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957787" w14:textId="50EBB8C5" w:rsidR="002D677E" w:rsidRPr="00932890" w:rsidRDefault="002D677E" w:rsidP="002D677E">
      <w:pPr>
        <w:pStyle w:val="Ttulo1"/>
        <w:pBdr>
          <w:top w:val="thinThickThinSmallGap" w:sz="24" w:space="0" w:color="auto"/>
          <w:left w:val="thinThickThinSmallGap" w:sz="24" w:space="4" w:color="auto"/>
          <w:bottom w:val="thinThickThinSmallGap" w:sz="24" w:space="1" w:color="auto"/>
          <w:right w:val="thinThickThinSmallGap" w:sz="24" w:space="4" w:color="auto"/>
        </w:pBdr>
        <w:ind w:right="146"/>
        <w:jc w:val="center"/>
        <w:rPr>
          <w:rFonts w:ascii="Century Gothic" w:hAnsi="Century Gothic"/>
          <w:sz w:val="20"/>
          <w:szCs w:val="20"/>
        </w:rPr>
      </w:pPr>
      <w:r w:rsidRPr="00403A66">
        <w:rPr>
          <w:rFonts w:ascii="Century Gothic" w:hAnsi="Century Gothic"/>
          <w:sz w:val="20"/>
          <w:szCs w:val="20"/>
        </w:rPr>
        <w:t xml:space="preserve">PROCESSO ADMINISTRATIVO </w:t>
      </w:r>
      <w:r w:rsidRPr="00553757">
        <w:rPr>
          <w:rFonts w:ascii="Century Gothic" w:hAnsi="Century Gothic"/>
          <w:sz w:val="20"/>
          <w:szCs w:val="20"/>
        </w:rPr>
        <w:t xml:space="preserve">Nº </w:t>
      </w:r>
      <w:r>
        <w:rPr>
          <w:rFonts w:ascii="Century Gothic" w:hAnsi="Century Gothic" w:cs="Century Gothic"/>
          <w:sz w:val="20"/>
        </w:rPr>
        <w:t>70</w:t>
      </w:r>
      <w:r w:rsidRPr="00553757">
        <w:rPr>
          <w:rFonts w:ascii="Century Gothic" w:hAnsi="Century Gothic"/>
          <w:sz w:val="20"/>
          <w:szCs w:val="20"/>
        </w:rPr>
        <w:t>/</w:t>
      </w:r>
      <w:r>
        <w:rPr>
          <w:rFonts w:ascii="Century Gothic" w:hAnsi="Century Gothic"/>
          <w:sz w:val="20"/>
          <w:szCs w:val="20"/>
        </w:rPr>
        <w:t xml:space="preserve">2026 </w:t>
      </w:r>
    </w:p>
    <w:p w14:paraId="031777BF" w14:textId="77777777" w:rsidR="002D677E" w:rsidRPr="00403A66" w:rsidRDefault="002D677E" w:rsidP="002D677E">
      <w:pPr>
        <w:pStyle w:val="Ttulo1"/>
        <w:pBdr>
          <w:top w:val="thinThickThinSmallGap" w:sz="24" w:space="0" w:color="auto"/>
          <w:left w:val="thinThickThinSmallGap" w:sz="24" w:space="4" w:color="auto"/>
          <w:bottom w:val="thinThickThinSmallGap" w:sz="24" w:space="1" w:color="auto"/>
          <w:right w:val="thinThickThinSmallGap" w:sz="24" w:space="4" w:color="auto"/>
        </w:pBdr>
        <w:ind w:right="146"/>
        <w:jc w:val="center"/>
        <w:rPr>
          <w:rFonts w:ascii="Century Gothic" w:hAnsi="Century Gothic"/>
          <w:sz w:val="20"/>
          <w:szCs w:val="20"/>
        </w:rPr>
      </w:pPr>
      <w:r w:rsidRPr="00EC158E">
        <w:rPr>
          <w:rFonts w:ascii="Century Gothic" w:hAnsi="Century Gothic"/>
          <w:sz w:val="20"/>
          <w:szCs w:val="20"/>
        </w:rPr>
        <w:t xml:space="preserve">PREGÃO ELETRÔNICO </w:t>
      </w:r>
      <w:r w:rsidRPr="00553757">
        <w:rPr>
          <w:rFonts w:ascii="Century Gothic" w:hAnsi="Century Gothic"/>
          <w:sz w:val="20"/>
          <w:szCs w:val="20"/>
        </w:rPr>
        <w:t xml:space="preserve">Nº </w:t>
      </w:r>
      <w:r>
        <w:rPr>
          <w:rFonts w:ascii="Century Gothic" w:hAnsi="Century Gothic" w:cs="Century Gothic"/>
          <w:sz w:val="20"/>
        </w:rPr>
        <w:t>20</w:t>
      </w:r>
      <w:r w:rsidRPr="00553757">
        <w:rPr>
          <w:rFonts w:ascii="Century Gothic" w:hAnsi="Century Gothic"/>
          <w:sz w:val="20"/>
          <w:szCs w:val="20"/>
        </w:rPr>
        <w:t>/</w:t>
      </w:r>
      <w:r w:rsidRPr="00403A66">
        <w:rPr>
          <w:rFonts w:ascii="Century Gothic" w:hAnsi="Century Gothic"/>
          <w:sz w:val="20"/>
          <w:szCs w:val="20"/>
        </w:rPr>
        <w:t>202</w:t>
      </w:r>
      <w:r>
        <w:rPr>
          <w:rFonts w:ascii="Century Gothic" w:hAnsi="Century Gothic"/>
          <w:sz w:val="20"/>
          <w:szCs w:val="20"/>
        </w:rPr>
        <w:t>6</w:t>
      </w:r>
      <w:r w:rsidRPr="00403A66">
        <w:rPr>
          <w:rFonts w:ascii="Century Gothic" w:hAnsi="Century Gothic"/>
          <w:sz w:val="20"/>
          <w:szCs w:val="20"/>
        </w:rPr>
        <w:t>-PML</w:t>
      </w:r>
    </w:p>
    <w:p w14:paraId="36599DF9" w14:textId="77777777" w:rsidR="002D677E" w:rsidRDefault="002D677E" w:rsidP="002D677E">
      <w:pPr>
        <w:pStyle w:val="Corpodetexto"/>
        <w:ind w:right="-613"/>
        <w:rPr>
          <w:rFonts w:ascii="Century Gothic" w:hAnsi="Century Gothic"/>
          <w:b/>
          <w:sz w:val="20"/>
          <w:lang w:val="pt-BR"/>
        </w:rPr>
      </w:pPr>
    </w:p>
    <w:p w14:paraId="270E2D28" w14:textId="77777777" w:rsidR="002D677E" w:rsidRPr="004E0587" w:rsidRDefault="002D677E" w:rsidP="002D677E">
      <w:pPr>
        <w:pStyle w:val="Standard"/>
        <w:tabs>
          <w:tab w:val="left" w:pos="9781"/>
        </w:tabs>
        <w:jc w:val="both"/>
        <w:rPr>
          <w:rFonts w:ascii="Century Gothic" w:hAnsi="Century Gothic" w:cs="Arial"/>
          <w:color w:val="000000"/>
          <w:sz w:val="20"/>
          <w:szCs w:val="20"/>
        </w:rPr>
      </w:pPr>
      <w:r>
        <w:rPr>
          <w:rFonts w:ascii="Century Gothic" w:hAnsi="Century Gothic" w:cs="Arial"/>
          <w:b/>
          <w:color w:val="000000"/>
          <w:sz w:val="20"/>
          <w:szCs w:val="20"/>
        </w:rPr>
        <w:t xml:space="preserve">1. </w:t>
      </w:r>
      <w:r w:rsidRPr="004E0587">
        <w:rPr>
          <w:rFonts w:ascii="Century Gothic" w:hAnsi="Century Gothic" w:cs="Arial"/>
          <w:b/>
          <w:color w:val="000000"/>
          <w:sz w:val="20"/>
          <w:szCs w:val="20"/>
        </w:rPr>
        <w:t xml:space="preserve">PREÂMBULO </w:t>
      </w:r>
    </w:p>
    <w:p w14:paraId="65E71DE3" w14:textId="77777777" w:rsidR="002D677E" w:rsidRDefault="002D677E" w:rsidP="002D677E">
      <w:pPr>
        <w:jc w:val="both"/>
        <w:rPr>
          <w:rFonts w:ascii="Century Gothic" w:hAnsi="Century Gothic" w:cs="Times New Roman"/>
          <w:b/>
          <w:sz w:val="20"/>
          <w:szCs w:val="20"/>
        </w:rPr>
      </w:pPr>
      <w:r>
        <w:rPr>
          <w:rFonts w:ascii="Century Gothic" w:hAnsi="Century Gothic" w:cs="Arial"/>
          <w:b/>
          <w:sz w:val="20"/>
          <w:szCs w:val="20"/>
        </w:rPr>
        <w:t xml:space="preserve">1.1. </w:t>
      </w:r>
      <w:r w:rsidRPr="0013662B">
        <w:rPr>
          <w:rFonts w:ascii="Century Gothic" w:hAnsi="Century Gothic" w:cs="Arial"/>
          <w:b/>
          <w:sz w:val="20"/>
          <w:szCs w:val="20"/>
        </w:rPr>
        <w:t>O</w:t>
      </w:r>
      <w:r w:rsidRPr="0013662B">
        <w:rPr>
          <w:rFonts w:ascii="Century Gothic" w:hAnsi="Century Gothic" w:cs="Arial"/>
          <w:sz w:val="20"/>
          <w:szCs w:val="20"/>
        </w:rPr>
        <w:t xml:space="preserve"> </w:t>
      </w:r>
      <w:r w:rsidRPr="0013662B">
        <w:rPr>
          <w:rFonts w:ascii="Century Gothic" w:hAnsi="Century Gothic" w:cs="Arial"/>
          <w:b/>
          <w:sz w:val="20"/>
          <w:szCs w:val="20"/>
        </w:rPr>
        <w:t xml:space="preserve">Município de </w:t>
      </w:r>
      <w:r>
        <w:rPr>
          <w:rFonts w:ascii="Century Gothic" w:hAnsi="Century Gothic" w:cs="Arial"/>
          <w:b/>
          <w:sz w:val="20"/>
          <w:szCs w:val="20"/>
        </w:rPr>
        <w:t>Lobato</w:t>
      </w:r>
      <w:r w:rsidRPr="0013662B">
        <w:rPr>
          <w:rFonts w:ascii="Century Gothic" w:hAnsi="Century Gothic" w:cs="Arial"/>
          <w:b/>
          <w:sz w:val="20"/>
          <w:szCs w:val="20"/>
        </w:rPr>
        <w:t>, Estado do Paraná</w:t>
      </w:r>
      <w:r w:rsidRPr="0013662B">
        <w:rPr>
          <w:rFonts w:ascii="Century Gothic" w:hAnsi="Century Gothic" w:cs="Calibri"/>
          <w:sz w:val="20"/>
          <w:szCs w:val="20"/>
        </w:rPr>
        <w:t xml:space="preserve">, com sede à </w:t>
      </w:r>
      <w:r w:rsidRPr="00843700">
        <w:rPr>
          <w:rFonts w:ascii="Century Gothic" w:hAnsi="Century Gothic"/>
          <w:sz w:val="20"/>
          <w:szCs w:val="20"/>
        </w:rPr>
        <w:t>Rua Antônio Coletto nº 1260, Centro, Cep. 86</w:t>
      </w:r>
      <w:r>
        <w:rPr>
          <w:rFonts w:ascii="Century Gothic" w:hAnsi="Century Gothic"/>
          <w:sz w:val="20"/>
          <w:szCs w:val="20"/>
        </w:rPr>
        <w:t>790-000, Lobato, Paraná, Brasil</w:t>
      </w:r>
      <w:r w:rsidRPr="0013662B">
        <w:rPr>
          <w:rFonts w:ascii="Century Gothic" w:hAnsi="Century Gothic" w:cs="Calibri"/>
          <w:sz w:val="20"/>
          <w:szCs w:val="20"/>
        </w:rPr>
        <w:t xml:space="preserve">, </w:t>
      </w:r>
      <w:r w:rsidRPr="0096725D">
        <w:rPr>
          <w:rFonts w:ascii="Century Gothic" w:hAnsi="Century Gothic" w:cs="Arial"/>
          <w:sz w:val="20"/>
          <w:szCs w:val="20"/>
        </w:rPr>
        <w:t xml:space="preserve">de conformidade com </w:t>
      </w:r>
      <w:r>
        <w:rPr>
          <w:rFonts w:ascii="Century Gothic" w:hAnsi="Century Gothic" w:cs="Arial"/>
          <w:sz w:val="20"/>
          <w:szCs w:val="20"/>
        </w:rPr>
        <w:t xml:space="preserve">a </w:t>
      </w:r>
      <w:r w:rsidRPr="009E3335">
        <w:rPr>
          <w:rFonts w:ascii="Century Gothic" w:hAnsi="Century Gothic" w:cs="Arial"/>
          <w:sz w:val="20"/>
          <w:szCs w:val="20"/>
        </w:rPr>
        <w:t xml:space="preserve">Lei Federal nº 14.133, de 01 de abril de 2021, DECRETO FEDERAL Nº 10.024/2019, Lei Complementar nº 123, de 14 de dezembro </w:t>
      </w:r>
      <w:r w:rsidRPr="00B40E14">
        <w:rPr>
          <w:rFonts w:ascii="Century Gothic" w:hAnsi="Century Gothic"/>
          <w:sz w:val="20"/>
          <w:szCs w:val="20"/>
        </w:rPr>
        <w:t>de 2006, alterada pela Lei Complementar Federal nº 147, de 07 de agosto de 2014, INSTRUÇÃO NORMATIVA SEGES/ME Nº 73, DE 30 DE SETEMBRO DE 2022;</w:t>
      </w:r>
      <w:r>
        <w:rPr>
          <w:rFonts w:ascii="Century Gothic" w:hAnsi="Century Gothic"/>
          <w:sz w:val="20"/>
          <w:szCs w:val="20"/>
        </w:rPr>
        <w:t xml:space="preserve"> Decreto Municipal Nº 116/2023, de 12 de julho de 2023</w:t>
      </w:r>
      <w:r w:rsidRPr="00B40E14">
        <w:rPr>
          <w:rFonts w:ascii="Century Gothic" w:hAnsi="Century Gothic"/>
          <w:sz w:val="20"/>
          <w:szCs w:val="20"/>
        </w:rPr>
        <w:t xml:space="preserve">, Decreto Municipal n.º </w:t>
      </w:r>
      <w:r>
        <w:rPr>
          <w:rFonts w:ascii="Century Gothic" w:hAnsi="Century Gothic"/>
          <w:sz w:val="20"/>
          <w:szCs w:val="20"/>
        </w:rPr>
        <w:t>102/2025 de 16 de abril</w:t>
      </w:r>
      <w:r w:rsidRPr="00B40E14">
        <w:rPr>
          <w:rFonts w:ascii="Century Gothic" w:hAnsi="Century Gothic"/>
          <w:sz w:val="20"/>
          <w:szCs w:val="20"/>
        </w:rPr>
        <w:t xml:space="preserve"> de 2025, </w:t>
      </w:r>
      <w:r w:rsidRPr="00E43711">
        <w:rPr>
          <w:rFonts w:ascii="Century Gothic" w:hAnsi="Century Gothic"/>
          <w:sz w:val="20"/>
          <w:szCs w:val="20"/>
        </w:rPr>
        <w:t>Decreto Estadual nº 10</w:t>
      </w:r>
      <w:r>
        <w:rPr>
          <w:rFonts w:ascii="Century Gothic" w:hAnsi="Century Gothic"/>
          <w:sz w:val="20"/>
          <w:szCs w:val="20"/>
        </w:rPr>
        <w:t>0</w:t>
      </w:r>
      <w:r w:rsidRPr="00E43711">
        <w:rPr>
          <w:rFonts w:ascii="Century Gothic" w:hAnsi="Century Gothic"/>
          <w:sz w:val="20"/>
          <w:szCs w:val="20"/>
        </w:rPr>
        <w:t xml:space="preserve">86/2022 de 17 de janeiro de 2022 </w:t>
      </w:r>
      <w:r w:rsidRPr="00843700">
        <w:rPr>
          <w:rFonts w:ascii="Century Gothic" w:hAnsi="Century Gothic"/>
          <w:sz w:val="20"/>
          <w:szCs w:val="20"/>
        </w:rPr>
        <w:t xml:space="preserve">e demais legislações e normas regulamentares aplicáveis à espécie </w:t>
      </w:r>
      <w:r w:rsidRPr="00AF76D9">
        <w:rPr>
          <w:rFonts w:ascii="Century Gothic" w:hAnsi="Century Gothic"/>
          <w:sz w:val="20"/>
          <w:szCs w:val="20"/>
        </w:rPr>
        <w:t>e às condições e exigências estabelecidas neste Edital e seus Anexos, por meio do Departamento Municipal de Licitação</w:t>
      </w:r>
      <w:r w:rsidRPr="00492E2F">
        <w:rPr>
          <w:rFonts w:ascii="Century Gothic" w:hAnsi="Century Gothic" w:cs="Arial"/>
          <w:sz w:val="20"/>
          <w:szCs w:val="20"/>
        </w:rPr>
        <w:t>, realizará licitação, na</w:t>
      </w:r>
      <w:r w:rsidRPr="00843700">
        <w:rPr>
          <w:rFonts w:ascii="Century Gothic" w:hAnsi="Century Gothic"/>
          <w:sz w:val="20"/>
          <w:szCs w:val="20"/>
        </w:rPr>
        <w:t xml:space="preserve"> modalidade </w:t>
      </w:r>
      <w:r w:rsidRPr="007F68BB">
        <w:rPr>
          <w:rFonts w:ascii="Century Gothic" w:hAnsi="Century Gothic"/>
          <w:b/>
          <w:sz w:val="20"/>
          <w:szCs w:val="20"/>
        </w:rPr>
        <w:t>PREGÃO</w:t>
      </w:r>
      <w:r w:rsidRPr="001D54E6">
        <w:rPr>
          <w:rFonts w:ascii="Century Gothic" w:hAnsi="Century Gothic" w:cs="Times New Roman"/>
          <w:sz w:val="20"/>
          <w:szCs w:val="20"/>
        </w:rPr>
        <w:t xml:space="preserve">, na forma </w:t>
      </w:r>
      <w:r w:rsidRPr="001D54E6">
        <w:rPr>
          <w:rFonts w:ascii="Century Gothic" w:hAnsi="Century Gothic" w:cs="Times New Roman"/>
          <w:b/>
          <w:sz w:val="20"/>
          <w:szCs w:val="20"/>
        </w:rPr>
        <w:t>ELETRÔNICA</w:t>
      </w:r>
      <w:r w:rsidRPr="001D54E6">
        <w:rPr>
          <w:rFonts w:ascii="Century Gothic" w:hAnsi="Century Gothic" w:cs="Times New Roman"/>
          <w:sz w:val="20"/>
          <w:szCs w:val="20"/>
        </w:rPr>
        <w:t xml:space="preserve">, </w:t>
      </w:r>
      <w:r w:rsidRPr="0025382C">
        <w:rPr>
          <w:rFonts w:ascii="Century Gothic" w:hAnsi="Century Gothic"/>
          <w:sz w:val="20"/>
          <w:szCs w:val="20"/>
        </w:rPr>
        <w:t xml:space="preserve">cujo critério de julgamento </w:t>
      </w:r>
      <w:r>
        <w:rPr>
          <w:rFonts w:ascii="Century Gothic" w:hAnsi="Century Gothic"/>
          <w:sz w:val="20"/>
          <w:szCs w:val="20"/>
        </w:rPr>
        <w:t xml:space="preserve">será </w:t>
      </w:r>
      <w:r w:rsidRPr="001D54E6">
        <w:rPr>
          <w:rFonts w:ascii="Century Gothic" w:hAnsi="Century Gothic" w:cs="Times New Roman"/>
          <w:b/>
          <w:sz w:val="20"/>
          <w:szCs w:val="20"/>
        </w:rPr>
        <w:t>MENOR PREÇO</w:t>
      </w:r>
      <w:r>
        <w:rPr>
          <w:rFonts w:ascii="Century Gothic" w:hAnsi="Century Gothic" w:cs="Times New Roman"/>
          <w:b/>
          <w:sz w:val="20"/>
          <w:szCs w:val="20"/>
        </w:rPr>
        <w:t xml:space="preserve"> POR ITEM.</w:t>
      </w:r>
    </w:p>
    <w:p w14:paraId="6E727CCE" w14:textId="77777777" w:rsidR="002D677E" w:rsidRPr="00553757" w:rsidRDefault="002D677E" w:rsidP="002D677E">
      <w:pPr>
        <w:pStyle w:val="Corpodetexto"/>
        <w:pBdr>
          <w:top w:val="thinThickSmallGap" w:sz="24" w:space="1" w:color="auto"/>
          <w:left w:val="thinThickSmallGap" w:sz="24" w:space="0" w:color="auto"/>
          <w:bottom w:val="thickThinSmallGap" w:sz="24" w:space="1" w:color="auto"/>
          <w:right w:val="thickThinSmallGap" w:sz="24" w:space="4" w:color="auto"/>
        </w:pBdr>
        <w:spacing w:before="115"/>
        <w:ind w:left="142" w:right="141"/>
        <w:rPr>
          <w:rFonts w:ascii="Century Gothic" w:hAnsi="Century Gothic"/>
          <w:b/>
          <w:bCs/>
          <w:color w:val="FF0000"/>
          <w:sz w:val="20"/>
          <w:u w:val="single"/>
          <w:lang w:val="pt-BR"/>
        </w:rPr>
      </w:pPr>
      <w:r w:rsidRPr="004859F4">
        <w:rPr>
          <w:rFonts w:ascii="Century Gothic" w:hAnsi="Century Gothic"/>
          <w:b/>
          <w:bCs/>
          <w:color w:val="000000" w:themeColor="text1"/>
          <w:sz w:val="20"/>
          <w:u w:val="single"/>
        </w:rPr>
        <w:t xml:space="preserve">Data da sessão virtual: </w:t>
      </w:r>
      <w:r>
        <w:rPr>
          <w:rFonts w:ascii="Century Gothic" w:hAnsi="Century Gothic"/>
          <w:b/>
          <w:bCs/>
          <w:color w:val="FF0000"/>
          <w:sz w:val="20"/>
          <w:u w:val="single"/>
          <w:lang w:val="pt-BR"/>
        </w:rPr>
        <w:t>23</w:t>
      </w:r>
      <w:r w:rsidRPr="00DD6359">
        <w:rPr>
          <w:rFonts w:ascii="Century Gothic" w:hAnsi="Century Gothic"/>
          <w:b/>
          <w:bCs/>
          <w:color w:val="FF0000"/>
          <w:sz w:val="20"/>
          <w:u w:val="single"/>
          <w:lang w:val="pt-BR"/>
        </w:rPr>
        <w:t xml:space="preserve"> </w:t>
      </w:r>
      <w:r w:rsidRPr="00553757">
        <w:rPr>
          <w:rFonts w:ascii="Century Gothic" w:hAnsi="Century Gothic"/>
          <w:b/>
          <w:bCs/>
          <w:color w:val="FF0000"/>
          <w:sz w:val="20"/>
          <w:u w:val="single"/>
          <w:lang w:val="pt-BR"/>
        </w:rPr>
        <w:t xml:space="preserve">de </w:t>
      </w:r>
      <w:r>
        <w:rPr>
          <w:rFonts w:ascii="Century Gothic" w:hAnsi="Century Gothic"/>
          <w:b/>
          <w:bCs/>
          <w:color w:val="FF0000"/>
          <w:sz w:val="20"/>
          <w:u w:val="single"/>
          <w:lang w:val="pt-BR"/>
        </w:rPr>
        <w:t>setembro</w:t>
      </w:r>
      <w:r w:rsidRPr="00DD6359">
        <w:rPr>
          <w:rFonts w:ascii="Century Gothic" w:hAnsi="Century Gothic"/>
          <w:b/>
          <w:bCs/>
          <w:color w:val="FF0000"/>
          <w:sz w:val="20"/>
          <w:u w:val="single"/>
          <w:lang w:val="pt-BR"/>
        </w:rPr>
        <w:t xml:space="preserve"> </w:t>
      </w:r>
      <w:r w:rsidRPr="00553757">
        <w:rPr>
          <w:rFonts w:ascii="Century Gothic" w:hAnsi="Century Gothic"/>
          <w:b/>
          <w:bCs/>
          <w:color w:val="FF0000"/>
          <w:sz w:val="20"/>
          <w:u w:val="single"/>
          <w:lang w:val="pt-BR"/>
        </w:rPr>
        <w:t>de 202</w:t>
      </w:r>
      <w:r>
        <w:rPr>
          <w:rFonts w:ascii="Century Gothic" w:hAnsi="Century Gothic"/>
          <w:b/>
          <w:bCs/>
          <w:color w:val="FF0000"/>
          <w:sz w:val="20"/>
          <w:u w:val="single"/>
          <w:lang w:val="pt-BR"/>
        </w:rPr>
        <w:t>6</w:t>
      </w:r>
      <w:r w:rsidRPr="00553757">
        <w:rPr>
          <w:rFonts w:ascii="Century Gothic" w:hAnsi="Century Gothic"/>
          <w:b/>
          <w:bCs/>
          <w:color w:val="FF0000"/>
          <w:sz w:val="20"/>
          <w:u w:val="single"/>
          <w:lang w:val="pt-BR"/>
        </w:rPr>
        <w:t>.</w:t>
      </w:r>
    </w:p>
    <w:p w14:paraId="392AE7E4" w14:textId="77777777" w:rsidR="002D677E" w:rsidRDefault="002D677E" w:rsidP="002D677E">
      <w:pPr>
        <w:pStyle w:val="Corpodetexto"/>
        <w:pBdr>
          <w:top w:val="thinThickSmallGap" w:sz="24" w:space="1" w:color="auto"/>
          <w:left w:val="thinThickSmallGap" w:sz="24" w:space="0" w:color="auto"/>
          <w:bottom w:val="thickThinSmallGap" w:sz="24" w:space="1" w:color="auto"/>
          <w:right w:val="thickThinSmallGap" w:sz="24" w:space="4" w:color="auto"/>
        </w:pBdr>
        <w:spacing w:before="115"/>
        <w:ind w:left="142" w:right="141"/>
        <w:rPr>
          <w:rFonts w:ascii="Century Gothic" w:hAnsi="Century Gothic"/>
          <w:b/>
          <w:bCs/>
          <w:sz w:val="20"/>
          <w:u w:val="single"/>
        </w:rPr>
      </w:pPr>
      <w:r w:rsidRPr="00217FBC">
        <w:rPr>
          <w:rFonts w:ascii="Century Gothic" w:hAnsi="Century Gothic"/>
          <w:b/>
          <w:bCs/>
          <w:sz w:val="20"/>
          <w:u w:val="single"/>
        </w:rPr>
        <w:t>Horário: 09h00min</w:t>
      </w:r>
    </w:p>
    <w:p w14:paraId="3E0EF5D0" w14:textId="77777777" w:rsidR="002D677E" w:rsidRPr="007B21E3" w:rsidRDefault="002D677E" w:rsidP="002D677E">
      <w:pPr>
        <w:pStyle w:val="Corpodetexto"/>
        <w:pBdr>
          <w:top w:val="thinThickSmallGap" w:sz="24" w:space="1" w:color="auto"/>
          <w:left w:val="thinThickSmallGap" w:sz="24" w:space="0" w:color="auto"/>
          <w:bottom w:val="thickThinSmallGap" w:sz="24" w:space="1" w:color="auto"/>
          <w:right w:val="thickThinSmallGap" w:sz="24" w:space="4" w:color="auto"/>
        </w:pBdr>
        <w:ind w:left="142" w:right="141"/>
        <w:rPr>
          <w:rFonts w:ascii="Century Gothic" w:hAnsi="Century Gothic"/>
          <w:sz w:val="16"/>
          <w:szCs w:val="16"/>
        </w:rPr>
      </w:pPr>
      <w:r w:rsidRPr="007B21E3">
        <w:rPr>
          <w:rFonts w:ascii="Century Gothic" w:hAnsi="Century Gothic"/>
          <w:sz w:val="16"/>
          <w:szCs w:val="16"/>
        </w:rPr>
        <w:t>(Todas as referências de tempo no Edital, no aviso e durante a sessão pública observarão o horário de Brasília – DF).</w:t>
      </w:r>
    </w:p>
    <w:p w14:paraId="5EF8FA30" w14:textId="77777777" w:rsidR="002D677E" w:rsidRPr="00553757" w:rsidRDefault="002D677E" w:rsidP="002D677E">
      <w:pPr>
        <w:pStyle w:val="Corpodetexto"/>
        <w:pBdr>
          <w:top w:val="thinThickSmallGap" w:sz="24" w:space="1" w:color="auto"/>
          <w:left w:val="thinThickSmallGap" w:sz="24" w:space="0" w:color="auto"/>
          <w:bottom w:val="thickThinSmallGap" w:sz="24" w:space="1" w:color="auto"/>
          <w:right w:val="thickThinSmallGap" w:sz="24" w:space="4" w:color="auto"/>
        </w:pBdr>
        <w:spacing w:before="115"/>
        <w:ind w:left="142" w:right="141"/>
        <w:rPr>
          <w:rFonts w:ascii="Century Gothic" w:hAnsi="Century Gothic"/>
          <w:b/>
          <w:bCs/>
          <w:color w:val="FF0000"/>
          <w:sz w:val="20"/>
          <w:u w:val="single"/>
          <w:lang w:val="pt-BR"/>
        </w:rPr>
      </w:pPr>
      <w:r w:rsidRPr="00217FBC">
        <w:rPr>
          <w:rFonts w:ascii="Century Gothic" w:hAnsi="Century Gothic"/>
          <w:b/>
          <w:bCs/>
          <w:sz w:val="20"/>
          <w:u w:val="single"/>
        </w:rPr>
        <w:t xml:space="preserve">Data e horário limite para encaminhar as propostas: As propostas serão encaminhadas exclusivamente por meio do sistema eletrônico </w:t>
      </w:r>
      <w:r w:rsidRPr="004859F4">
        <w:rPr>
          <w:rFonts w:ascii="Century Gothic" w:hAnsi="Century Gothic"/>
          <w:b/>
          <w:bCs/>
          <w:sz w:val="20"/>
          <w:u w:val="single"/>
        </w:rPr>
        <w:t xml:space="preserve">até as 08h20min do dia </w:t>
      </w:r>
      <w:r>
        <w:rPr>
          <w:rFonts w:ascii="Century Gothic" w:hAnsi="Century Gothic"/>
          <w:b/>
          <w:bCs/>
          <w:color w:val="FF0000"/>
          <w:sz w:val="20"/>
          <w:u w:val="single"/>
          <w:lang w:val="pt-BR"/>
        </w:rPr>
        <w:t>23</w:t>
      </w:r>
      <w:r w:rsidRPr="00DD6359">
        <w:rPr>
          <w:rFonts w:ascii="Century Gothic" w:hAnsi="Century Gothic"/>
          <w:b/>
          <w:bCs/>
          <w:color w:val="FF0000"/>
          <w:sz w:val="20"/>
          <w:u w:val="single"/>
          <w:lang w:val="pt-BR"/>
        </w:rPr>
        <w:t xml:space="preserve"> </w:t>
      </w:r>
      <w:r w:rsidRPr="00553757">
        <w:rPr>
          <w:rFonts w:ascii="Century Gothic" w:hAnsi="Century Gothic"/>
          <w:b/>
          <w:bCs/>
          <w:color w:val="FF0000"/>
          <w:sz w:val="20"/>
          <w:u w:val="single"/>
          <w:lang w:val="pt-BR"/>
        </w:rPr>
        <w:t xml:space="preserve">de </w:t>
      </w:r>
      <w:r>
        <w:rPr>
          <w:rFonts w:ascii="Century Gothic" w:hAnsi="Century Gothic"/>
          <w:b/>
          <w:bCs/>
          <w:color w:val="FF0000"/>
          <w:sz w:val="20"/>
          <w:u w:val="single"/>
          <w:lang w:val="pt-BR"/>
        </w:rPr>
        <w:t>setembro</w:t>
      </w:r>
      <w:r w:rsidRPr="00DD6359">
        <w:rPr>
          <w:rFonts w:ascii="Century Gothic" w:hAnsi="Century Gothic"/>
          <w:b/>
          <w:bCs/>
          <w:color w:val="FF0000"/>
          <w:sz w:val="20"/>
          <w:u w:val="single"/>
          <w:lang w:val="pt-BR"/>
        </w:rPr>
        <w:t xml:space="preserve"> </w:t>
      </w:r>
      <w:r w:rsidRPr="00553757">
        <w:rPr>
          <w:rFonts w:ascii="Century Gothic" w:hAnsi="Century Gothic"/>
          <w:b/>
          <w:bCs/>
          <w:color w:val="FF0000"/>
          <w:sz w:val="20"/>
          <w:u w:val="single"/>
          <w:lang w:val="pt-BR"/>
        </w:rPr>
        <w:t>de 202</w:t>
      </w:r>
      <w:r>
        <w:rPr>
          <w:rFonts w:ascii="Century Gothic" w:hAnsi="Century Gothic"/>
          <w:b/>
          <w:bCs/>
          <w:color w:val="FF0000"/>
          <w:sz w:val="20"/>
          <w:u w:val="single"/>
          <w:lang w:val="pt-BR"/>
        </w:rPr>
        <w:t>6</w:t>
      </w:r>
      <w:r w:rsidRPr="00553757">
        <w:rPr>
          <w:rFonts w:ascii="Century Gothic" w:hAnsi="Century Gothic"/>
          <w:b/>
          <w:bCs/>
          <w:color w:val="FF0000"/>
          <w:sz w:val="20"/>
          <w:u w:val="single"/>
          <w:lang w:val="pt-BR"/>
        </w:rPr>
        <w:t>.</w:t>
      </w:r>
    </w:p>
    <w:p w14:paraId="10A2E42C" w14:textId="77777777" w:rsidR="002D677E" w:rsidRPr="00843700" w:rsidRDefault="002D677E" w:rsidP="002D677E">
      <w:pPr>
        <w:pStyle w:val="Corpodetexto"/>
        <w:pBdr>
          <w:top w:val="thinThickSmallGap" w:sz="24" w:space="1" w:color="auto"/>
          <w:left w:val="thinThickSmallGap" w:sz="24" w:space="0" w:color="auto"/>
          <w:bottom w:val="thickThinSmallGap" w:sz="24" w:space="1" w:color="auto"/>
          <w:right w:val="thickThinSmallGap" w:sz="24" w:space="4" w:color="auto"/>
        </w:pBdr>
        <w:spacing w:before="115"/>
        <w:ind w:left="142" w:right="141"/>
        <w:rPr>
          <w:rFonts w:ascii="Century Gothic" w:hAnsi="Century Gothic"/>
          <w:bCs/>
          <w:sz w:val="20"/>
        </w:rPr>
      </w:pPr>
      <w:r w:rsidRPr="00843700">
        <w:rPr>
          <w:rFonts w:ascii="Century Gothic" w:hAnsi="Century Gothic"/>
          <w:bCs/>
          <w:sz w:val="20"/>
        </w:rPr>
        <w:t xml:space="preserve">Local: </w:t>
      </w:r>
      <w:hyperlink r:id="rId8" w:history="1">
        <w:r w:rsidRPr="00377A5B">
          <w:rPr>
            <w:rStyle w:val="Hyperlink"/>
            <w:rFonts w:ascii="Century Gothic" w:hAnsi="Century Gothic" w:cs="Arial"/>
            <w:b/>
            <w:bCs/>
            <w:sz w:val="20"/>
          </w:rPr>
          <w:t>www.bnccompras.org.br</w:t>
        </w:r>
        <w:r w:rsidRPr="00377A5B">
          <w:rPr>
            <w:rStyle w:val="Hyperlink"/>
            <w:rFonts w:ascii="Century Gothic" w:hAnsi="Century Gothic" w:cs="Arial"/>
            <w:sz w:val="20"/>
          </w:rPr>
          <w:t>,</w:t>
        </w:r>
      </w:hyperlink>
      <w:r w:rsidRPr="00843700">
        <w:rPr>
          <w:rFonts w:ascii="Century Gothic" w:hAnsi="Century Gothic"/>
          <w:bCs/>
          <w:sz w:val="20"/>
        </w:rPr>
        <w:t xml:space="preserve"> “Acesso Identificado”, no qual o edital está disponível para “download”.</w:t>
      </w:r>
    </w:p>
    <w:p w14:paraId="54183291" w14:textId="77777777" w:rsidR="002D677E" w:rsidRPr="00B73E6C" w:rsidRDefault="002D677E" w:rsidP="002D677E">
      <w:pPr>
        <w:pStyle w:val="Corpodetexto"/>
        <w:pBdr>
          <w:top w:val="thinThickSmallGap" w:sz="24" w:space="1" w:color="auto"/>
          <w:left w:val="thinThickSmallGap" w:sz="24" w:space="0" w:color="auto"/>
          <w:bottom w:val="thickThinSmallGap" w:sz="24" w:space="1" w:color="auto"/>
          <w:right w:val="thickThinSmallGap" w:sz="24" w:space="4" w:color="auto"/>
        </w:pBdr>
        <w:spacing w:before="115"/>
        <w:ind w:left="142" w:right="141"/>
        <w:rPr>
          <w:rFonts w:ascii="Century Gothic" w:hAnsi="Century Gothic"/>
          <w:b/>
          <w:sz w:val="20"/>
        </w:rPr>
      </w:pPr>
      <w:r w:rsidRPr="00843700">
        <w:rPr>
          <w:rFonts w:ascii="Century Gothic" w:hAnsi="Century Gothic"/>
          <w:sz w:val="20"/>
        </w:rPr>
        <w:t xml:space="preserve">O </w:t>
      </w:r>
      <w:r w:rsidRPr="00843700">
        <w:rPr>
          <w:rFonts w:ascii="Century Gothic" w:hAnsi="Century Gothic"/>
          <w:b/>
          <w:sz w:val="20"/>
        </w:rPr>
        <w:t xml:space="preserve">valor máximo </w:t>
      </w:r>
      <w:r w:rsidRPr="00843700">
        <w:rPr>
          <w:rFonts w:ascii="Century Gothic" w:hAnsi="Century Gothic" w:cs="Arial"/>
          <w:sz w:val="20"/>
        </w:rPr>
        <w:t xml:space="preserve">estimado para esta licitação é de </w:t>
      </w:r>
      <w:r w:rsidRPr="002F3E84">
        <w:rPr>
          <w:rFonts w:ascii="Century Gothic" w:hAnsi="Century Gothic" w:cs="Tahoma"/>
          <w:b/>
          <w:bCs/>
          <w:color w:val="000000" w:themeColor="text1"/>
          <w:sz w:val="20"/>
        </w:rPr>
        <w:t xml:space="preserve">R$ </w:t>
      </w:r>
      <w:r>
        <w:rPr>
          <w:rFonts w:ascii="Century Gothic" w:hAnsi="Century Gothic" w:cs="Tahoma"/>
          <w:b/>
          <w:bCs/>
          <w:color w:val="000000" w:themeColor="text1"/>
          <w:sz w:val="20"/>
          <w:lang w:val="pt-BR"/>
        </w:rPr>
        <w:t>61.526,04</w:t>
      </w:r>
      <w:r w:rsidRPr="002F3E84">
        <w:rPr>
          <w:rFonts w:ascii="Century Gothic" w:hAnsi="Century Gothic" w:cs="Tahoma"/>
          <w:b/>
          <w:bCs/>
          <w:color w:val="000000" w:themeColor="text1"/>
          <w:sz w:val="20"/>
        </w:rPr>
        <w:t xml:space="preserve"> (</w:t>
      </w:r>
      <w:r>
        <w:rPr>
          <w:rFonts w:ascii="Century Gothic" w:hAnsi="Century Gothic" w:cs="Tahoma"/>
          <w:b/>
          <w:bCs/>
          <w:color w:val="000000" w:themeColor="text1"/>
          <w:sz w:val="20"/>
          <w:lang w:val="pt-BR"/>
        </w:rPr>
        <w:t>sessenta e um mil, quinhentos e vinte e seis reais e quatro centavos</w:t>
      </w:r>
      <w:r>
        <w:rPr>
          <w:rFonts w:ascii="Century Gothic" w:hAnsi="Century Gothic" w:cs="Tahoma"/>
          <w:b/>
          <w:bCs/>
          <w:color w:val="000000" w:themeColor="text1"/>
          <w:sz w:val="20"/>
        </w:rPr>
        <w:t>),</w:t>
      </w:r>
      <w:r>
        <w:rPr>
          <w:rFonts w:ascii="Century Gothic" w:hAnsi="Century Gothic"/>
          <w:b/>
          <w:bCs/>
          <w:sz w:val="20"/>
          <w:lang w:val="pt-BR"/>
        </w:rPr>
        <w:t xml:space="preserve"> </w:t>
      </w:r>
      <w:r w:rsidRPr="00843700">
        <w:rPr>
          <w:rFonts w:ascii="Century Gothic" w:hAnsi="Century Gothic" w:cs="Arial"/>
          <w:sz w:val="20"/>
        </w:rPr>
        <w:t xml:space="preserve">sendo que o valor de cada item se encontra definido no Termo de Referência </w:t>
      </w:r>
      <w:r w:rsidRPr="00843700">
        <w:rPr>
          <w:rFonts w:ascii="Century Gothic" w:hAnsi="Century Gothic" w:cs="Arial"/>
          <w:b/>
          <w:sz w:val="20"/>
        </w:rPr>
        <w:t>(anexo 01).</w:t>
      </w:r>
    </w:p>
    <w:p w14:paraId="3F58C290" w14:textId="77777777" w:rsidR="002D677E" w:rsidRPr="003D3FBD" w:rsidRDefault="002D677E" w:rsidP="002D677E">
      <w:pPr>
        <w:pStyle w:val="Corpodetexto"/>
        <w:pBdr>
          <w:top w:val="thinThickSmallGap" w:sz="24" w:space="1" w:color="auto"/>
          <w:left w:val="thinThickSmallGap" w:sz="24" w:space="0" w:color="auto"/>
          <w:bottom w:val="thickThinSmallGap" w:sz="24" w:space="1" w:color="auto"/>
          <w:right w:val="thickThinSmallGap" w:sz="24" w:space="4" w:color="auto"/>
        </w:pBdr>
        <w:spacing w:before="120"/>
        <w:ind w:left="142" w:right="141"/>
        <w:rPr>
          <w:rFonts w:ascii="Century Gothic" w:hAnsi="Century Gothic" w:cs="Arial"/>
          <w:sz w:val="20"/>
        </w:rPr>
      </w:pPr>
      <w:r w:rsidRPr="003D3FBD">
        <w:rPr>
          <w:rFonts w:ascii="Century Gothic" w:hAnsi="Century Gothic"/>
          <w:sz w:val="20"/>
        </w:rPr>
        <w:t xml:space="preserve">O presente edital encontra-se à disposição para verificação por parte dos interessados no Endereço: </w:t>
      </w:r>
      <w:r w:rsidRPr="003D3FBD">
        <w:rPr>
          <w:rFonts w:ascii="Century Gothic" w:hAnsi="Century Gothic"/>
          <w:b/>
          <w:sz w:val="20"/>
        </w:rPr>
        <w:t>Rua Antônio Coletto nº 1260, Centro, Cep. 86790-000, Lobato, Paraná, Brasil</w:t>
      </w:r>
      <w:r w:rsidRPr="003D3FBD">
        <w:rPr>
          <w:rFonts w:ascii="Century Gothic" w:hAnsi="Century Gothic"/>
          <w:sz w:val="20"/>
        </w:rPr>
        <w:t xml:space="preserve">, de segunda-feira a sexta-feira, das 08h00min ao 12h00 min das 14h00 às 17h00min </w:t>
      </w:r>
      <w:r w:rsidRPr="003D3FBD">
        <w:rPr>
          <w:rFonts w:ascii="Century Gothic" w:hAnsi="Century Gothic" w:cs="Arial"/>
          <w:bCs/>
          <w:sz w:val="20"/>
        </w:rPr>
        <w:t xml:space="preserve">ou estará disponível no Portal Nacional de Contratações Públicas (PNCP), no Portal Transparência, através do endereço eletrônico </w:t>
      </w:r>
      <w:r w:rsidRPr="003D3FBD">
        <w:rPr>
          <w:rFonts w:ascii="Century Gothic" w:hAnsi="Century Gothic" w:cs="Arial"/>
          <w:b/>
          <w:bCs/>
          <w:color w:val="0000FF"/>
          <w:sz w:val="20"/>
        </w:rPr>
        <w:t>https://www.lobato.pr.gov.br/</w:t>
      </w:r>
      <w:r w:rsidRPr="003D3FBD">
        <w:rPr>
          <w:rFonts w:ascii="Century Gothic" w:hAnsi="Century Gothic" w:cs="Arial"/>
          <w:bCs/>
          <w:sz w:val="20"/>
        </w:rPr>
        <w:t xml:space="preserve"> - aba “LICITAÇÕES”, e ainda no site </w:t>
      </w:r>
      <w:r w:rsidRPr="003D3FBD">
        <w:rPr>
          <w:rFonts w:ascii="Century Gothic" w:hAnsi="Century Gothic" w:cs="Arial"/>
          <w:b/>
          <w:bCs/>
          <w:color w:val="0000FF"/>
          <w:sz w:val="20"/>
        </w:rPr>
        <w:t>www.b</w:t>
      </w:r>
      <w:r>
        <w:rPr>
          <w:rFonts w:ascii="Century Gothic" w:hAnsi="Century Gothic" w:cs="Arial"/>
          <w:b/>
          <w:bCs/>
          <w:color w:val="0000FF"/>
          <w:sz w:val="20"/>
        </w:rPr>
        <w:t>nc</w:t>
      </w:r>
      <w:r w:rsidRPr="003D3FBD">
        <w:rPr>
          <w:rFonts w:ascii="Century Gothic" w:hAnsi="Century Gothic" w:cs="Arial"/>
          <w:b/>
          <w:bCs/>
          <w:color w:val="0000FF"/>
          <w:sz w:val="20"/>
        </w:rPr>
        <w:t>.org.br.</w:t>
      </w:r>
    </w:p>
    <w:p w14:paraId="4B2CD8A4" w14:textId="77777777" w:rsidR="002D677E" w:rsidRPr="007B414A" w:rsidRDefault="002D677E" w:rsidP="002D677E">
      <w:pPr>
        <w:overflowPunct w:val="0"/>
        <w:autoSpaceDE w:val="0"/>
        <w:autoSpaceDN w:val="0"/>
        <w:adjustRightInd w:val="0"/>
        <w:spacing w:after="0" w:line="240" w:lineRule="auto"/>
        <w:jc w:val="both"/>
        <w:textAlignment w:val="baseline"/>
        <w:rPr>
          <w:rFonts w:ascii="Century Gothic" w:hAnsi="Century Gothic" w:cs="Arial"/>
          <w:sz w:val="20"/>
          <w:szCs w:val="20"/>
          <w:lang w:val="x-none"/>
        </w:rPr>
      </w:pPr>
    </w:p>
    <w:p w14:paraId="127FEC9D" w14:textId="77777777" w:rsidR="002D677E" w:rsidRPr="00EC158E" w:rsidRDefault="002D677E" w:rsidP="002D677E">
      <w:pPr>
        <w:spacing w:after="0" w:line="240" w:lineRule="auto"/>
        <w:rPr>
          <w:rFonts w:ascii="Century Gothic" w:hAnsi="Century Gothic"/>
          <w:b/>
          <w:sz w:val="20"/>
          <w:szCs w:val="20"/>
        </w:rPr>
      </w:pPr>
      <w:r>
        <w:rPr>
          <w:rFonts w:ascii="Century Gothic" w:hAnsi="Century Gothic"/>
          <w:b/>
          <w:sz w:val="20"/>
          <w:szCs w:val="20"/>
        </w:rPr>
        <w:t>2</w:t>
      </w:r>
      <w:r w:rsidRPr="00EC158E">
        <w:rPr>
          <w:rFonts w:ascii="Century Gothic" w:hAnsi="Century Gothic"/>
          <w:b/>
          <w:sz w:val="20"/>
          <w:szCs w:val="20"/>
        </w:rPr>
        <w:t>. DO OBJETO, PRAZOS E LOCAL DE ENTREGA</w:t>
      </w:r>
    </w:p>
    <w:p w14:paraId="50A4FF21" w14:textId="77777777" w:rsidR="002D677E" w:rsidRDefault="002D677E" w:rsidP="002D677E">
      <w:pPr>
        <w:pStyle w:val="PargrafodaLista"/>
        <w:widowControl w:val="0"/>
        <w:ind w:left="0"/>
        <w:jc w:val="both"/>
        <w:rPr>
          <w:rFonts w:ascii="Century Gothic" w:eastAsia="Century Gothic" w:hAnsi="Century Gothic" w:cs="Century Gothic"/>
          <w:b/>
          <w:sz w:val="20"/>
        </w:rPr>
      </w:pPr>
      <w:r>
        <w:rPr>
          <w:rFonts w:ascii="Century Gothic" w:hAnsi="Century Gothic"/>
          <w:b/>
          <w:sz w:val="20"/>
        </w:rPr>
        <w:t>2</w:t>
      </w:r>
      <w:r w:rsidRPr="00EC158E">
        <w:rPr>
          <w:rFonts w:ascii="Century Gothic" w:hAnsi="Century Gothic"/>
          <w:b/>
          <w:sz w:val="20"/>
        </w:rPr>
        <w:t>.1</w:t>
      </w:r>
      <w:r>
        <w:rPr>
          <w:rFonts w:ascii="Century Gothic" w:hAnsi="Century Gothic"/>
          <w:b/>
          <w:sz w:val="20"/>
        </w:rPr>
        <w:t>.</w:t>
      </w:r>
      <w:r w:rsidRPr="00EC158E">
        <w:rPr>
          <w:rFonts w:ascii="Century Gothic" w:hAnsi="Century Gothic"/>
          <w:b/>
          <w:sz w:val="20"/>
        </w:rPr>
        <w:t xml:space="preserve"> </w:t>
      </w:r>
      <w:r w:rsidRPr="00EC158E">
        <w:rPr>
          <w:rFonts w:ascii="Century Gothic" w:hAnsi="Century Gothic"/>
          <w:sz w:val="20"/>
        </w:rPr>
        <w:t xml:space="preserve">O objeto da presente licitação é a escolha da proposta mais vantajosa para </w:t>
      </w:r>
      <w:r>
        <w:rPr>
          <w:rFonts w:ascii="Century Gothic" w:hAnsi="Century Gothic"/>
          <w:sz w:val="20"/>
        </w:rPr>
        <w:t>a:</w:t>
      </w:r>
      <w:r w:rsidRPr="004859F4">
        <w:rPr>
          <w:rFonts w:ascii="Century Gothic" w:hAnsi="Century Gothic" w:cstheme="minorHAnsi"/>
          <w:b/>
          <w:sz w:val="20"/>
        </w:rPr>
        <w:t xml:space="preserve"> </w:t>
      </w:r>
      <w:r>
        <w:rPr>
          <w:rFonts w:ascii="Century Gothic" w:eastAsia="Century Gothic" w:hAnsi="Century Gothic" w:cs="Century Gothic"/>
          <w:b/>
          <w:sz w:val="20"/>
        </w:rPr>
        <w:t>AQUISIÇÃO DE EQUIPAMENTOS E IMPLEMENTOS DESTINADOS À MANUTENÇÃO, LIMPEZA, CONSERVAÇÃO E SINALIZAÇÃO DOS ESPAÇOS PÚBLICOS E ESPORTIVOS DO MINICÍPIO DE LOBATO/PR.</w:t>
      </w:r>
    </w:p>
    <w:p w14:paraId="64DC6263" w14:textId="77777777" w:rsidR="002D677E" w:rsidRPr="00B66787" w:rsidRDefault="002D677E" w:rsidP="002D677E">
      <w:pPr>
        <w:tabs>
          <w:tab w:val="left" w:pos="0"/>
          <w:tab w:val="left" w:pos="1036"/>
        </w:tabs>
        <w:spacing w:after="0" w:line="240" w:lineRule="auto"/>
        <w:jc w:val="both"/>
        <w:rPr>
          <w:rFonts w:ascii="Century Gothic" w:eastAsia="Calibri" w:hAnsi="Century Gothic" w:cs="Calibri"/>
          <w:sz w:val="20"/>
          <w:szCs w:val="20"/>
          <w:lang w:eastAsia="pt-BR"/>
        </w:rPr>
      </w:pPr>
      <w:r w:rsidRPr="00AD6BE8">
        <w:rPr>
          <w:rFonts w:ascii="Century Gothic" w:eastAsia="Calibri" w:hAnsi="Century Gothic" w:cs="Calibri"/>
          <w:b/>
          <w:sz w:val="20"/>
        </w:rPr>
        <w:t>2.</w:t>
      </w:r>
      <w:r>
        <w:rPr>
          <w:rFonts w:ascii="Century Gothic" w:eastAsia="Calibri" w:hAnsi="Century Gothic" w:cs="Calibri"/>
          <w:b/>
          <w:sz w:val="20"/>
        </w:rPr>
        <w:t>2</w:t>
      </w:r>
      <w:r w:rsidRPr="00AD6BE8">
        <w:rPr>
          <w:rFonts w:ascii="Century Gothic" w:eastAsia="Calibri" w:hAnsi="Century Gothic" w:cs="Calibri"/>
          <w:b/>
          <w:sz w:val="20"/>
        </w:rPr>
        <w:t>.</w:t>
      </w:r>
      <w:r w:rsidRPr="00AD6BE8">
        <w:rPr>
          <w:rFonts w:ascii="Century Gothic" w:eastAsia="Calibri" w:hAnsi="Century Gothic" w:cs="Calibri"/>
          <w:sz w:val="20"/>
        </w:rPr>
        <w:t xml:space="preserve"> </w:t>
      </w:r>
      <w:r w:rsidRPr="00AD6BE8">
        <w:rPr>
          <w:rFonts w:ascii="Century Gothic" w:hAnsi="Century Gothic"/>
          <w:sz w:val="20"/>
        </w:rPr>
        <w:t xml:space="preserve">A empresa vencedora deverá entregar os itens que atendam rigorosamente as especificações mínimas constantes no Termo de Referência, </w:t>
      </w:r>
      <w:r w:rsidRPr="00AD6BE8">
        <w:rPr>
          <w:rFonts w:ascii="Century Gothic" w:eastAsia="Calibri" w:hAnsi="Century Gothic" w:cs="Arial"/>
          <w:sz w:val="20"/>
        </w:rPr>
        <w:t xml:space="preserve">diretamente </w:t>
      </w:r>
      <w:r w:rsidRPr="00DE54C8">
        <w:rPr>
          <w:rFonts w:ascii="Century Gothic" w:eastAsia="Calibri" w:hAnsi="Century Gothic" w:cs="Arial"/>
          <w:sz w:val="20"/>
        </w:rPr>
        <w:t xml:space="preserve">no local a ser informado pela secretaria solicitante </w:t>
      </w:r>
      <w:r w:rsidRPr="00AD6BE8">
        <w:rPr>
          <w:rFonts w:ascii="Century Gothic" w:hAnsi="Century Gothic" w:cs="Calibri"/>
          <w:sz w:val="20"/>
        </w:rPr>
        <w:t xml:space="preserve">no horário das 8h00min às 11h30min e das 14h00min às 16h30min, de segunda a sexta-feira, exceto nos feriados, sendo o transporte e descarga por conta da empresa Detentora </w:t>
      </w:r>
      <w:r>
        <w:rPr>
          <w:rFonts w:ascii="Century Gothic" w:hAnsi="Century Gothic" w:cs="Calibri"/>
          <w:sz w:val="20"/>
        </w:rPr>
        <w:t>Contrato.</w:t>
      </w:r>
    </w:p>
    <w:p w14:paraId="75B76227" w14:textId="77777777" w:rsidR="002D677E" w:rsidRDefault="002D677E" w:rsidP="002D677E">
      <w:pPr>
        <w:spacing w:after="0" w:line="240" w:lineRule="auto"/>
        <w:jc w:val="both"/>
        <w:rPr>
          <w:rFonts w:ascii="Century Gothic" w:hAnsi="Century Gothic" w:cs="Calibri"/>
          <w:sz w:val="20"/>
          <w:szCs w:val="20"/>
          <w:lang w:eastAsia="pt-BR"/>
        </w:rPr>
      </w:pPr>
      <w:r w:rsidRPr="00204C40">
        <w:rPr>
          <w:rFonts w:ascii="Century Gothic" w:hAnsi="Century Gothic" w:cs="Calibri"/>
          <w:b/>
          <w:sz w:val="20"/>
          <w:szCs w:val="20"/>
          <w:lang w:eastAsia="pt-BR"/>
        </w:rPr>
        <w:lastRenderedPageBreak/>
        <w:t>2.4.</w:t>
      </w:r>
      <w:r w:rsidRPr="00204C40">
        <w:rPr>
          <w:rFonts w:ascii="Century Gothic" w:hAnsi="Century Gothic" w:cs="Calibri"/>
          <w:sz w:val="20"/>
          <w:szCs w:val="20"/>
          <w:lang w:eastAsia="pt-BR"/>
        </w:rPr>
        <w:t xml:space="preserve"> A conferência dos objetos no ato de entrega </w:t>
      </w:r>
      <w:r>
        <w:rPr>
          <w:rFonts w:ascii="Century Gothic" w:hAnsi="Century Gothic" w:cs="Calibri"/>
          <w:sz w:val="20"/>
          <w:szCs w:val="20"/>
          <w:lang w:eastAsia="pt-BR"/>
        </w:rPr>
        <w:t>na Secretaria Municipal de Assistência Social será</w:t>
      </w:r>
      <w:r w:rsidRPr="00204C40">
        <w:rPr>
          <w:rFonts w:ascii="Century Gothic" w:hAnsi="Century Gothic" w:cs="Calibri"/>
          <w:sz w:val="20"/>
          <w:szCs w:val="20"/>
          <w:lang w:eastAsia="pt-BR"/>
        </w:rPr>
        <w:t xml:space="preserve"> realizada pel</w:t>
      </w:r>
      <w:r>
        <w:rPr>
          <w:rFonts w:ascii="Century Gothic" w:hAnsi="Century Gothic" w:cs="Calibri"/>
          <w:sz w:val="20"/>
          <w:szCs w:val="20"/>
          <w:lang w:eastAsia="pt-BR"/>
        </w:rPr>
        <w:t>os</w:t>
      </w:r>
      <w:r w:rsidRPr="00204C40">
        <w:rPr>
          <w:rFonts w:ascii="Century Gothic" w:hAnsi="Century Gothic" w:cs="Calibri"/>
          <w:sz w:val="20"/>
          <w:szCs w:val="20"/>
          <w:lang w:eastAsia="pt-BR"/>
        </w:rPr>
        <w:t xml:space="preserve"> </w:t>
      </w:r>
      <w:r>
        <w:rPr>
          <w:rFonts w:ascii="Century Gothic" w:hAnsi="Century Gothic" w:cs="Calibri"/>
          <w:sz w:val="20"/>
          <w:szCs w:val="20"/>
          <w:lang w:eastAsia="pt-BR"/>
        </w:rPr>
        <w:t>servidores</w:t>
      </w:r>
      <w:r w:rsidRPr="00204C40">
        <w:rPr>
          <w:rFonts w:ascii="Century Gothic" w:hAnsi="Century Gothic" w:cs="Calibri"/>
          <w:sz w:val="20"/>
          <w:szCs w:val="20"/>
          <w:lang w:eastAsia="pt-BR"/>
        </w:rPr>
        <w:t>, senhor</w:t>
      </w:r>
      <w:r>
        <w:rPr>
          <w:rFonts w:ascii="Century Gothic" w:hAnsi="Century Gothic" w:cs="Calibri"/>
          <w:sz w:val="20"/>
          <w:szCs w:val="20"/>
          <w:lang w:eastAsia="pt-BR"/>
        </w:rPr>
        <w:t xml:space="preserve">es </w:t>
      </w:r>
      <w:r w:rsidRPr="00820CF3">
        <w:rPr>
          <w:rFonts w:ascii="Century Gothic" w:hAnsi="Century Gothic" w:cs="Calibri"/>
          <w:b/>
          <w:bCs/>
          <w:sz w:val="20"/>
          <w:szCs w:val="20"/>
          <w:lang w:eastAsia="pt-BR"/>
        </w:rPr>
        <w:t>ZAILSON LEMOS JUNIOR E ADRIANO RODRIGUES CARDOZO</w:t>
      </w:r>
      <w:r>
        <w:rPr>
          <w:rFonts w:ascii="Century Gothic" w:hAnsi="Century Gothic" w:cs="Arial"/>
          <w:b/>
          <w:sz w:val="20"/>
        </w:rPr>
        <w:t xml:space="preserve">, </w:t>
      </w:r>
      <w:r w:rsidRPr="00204C40">
        <w:rPr>
          <w:rFonts w:ascii="Century Gothic" w:hAnsi="Century Gothic" w:cs="Calibri"/>
          <w:sz w:val="20"/>
          <w:szCs w:val="20"/>
          <w:lang w:eastAsia="pt-BR"/>
        </w:rPr>
        <w:t>designad</w:t>
      </w:r>
      <w:r>
        <w:rPr>
          <w:rFonts w:ascii="Century Gothic" w:hAnsi="Century Gothic" w:cs="Calibri"/>
          <w:sz w:val="20"/>
          <w:szCs w:val="20"/>
          <w:lang w:eastAsia="pt-BR"/>
        </w:rPr>
        <w:t>os fiscais</w:t>
      </w:r>
      <w:r w:rsidRPr="00204C40">
        <w:rPr>
          <w:rFonts w:ascii="Century Gothic" w:hAnsi="Century Gothic" w:cs="Calibri"/>
          <w:sz w:val="20"/>
          <w:szCs w:val="20"/>
          <w:lang w:eastAsia="pt-BR"/>
        </w:rPr>
        <w:t xml:space="preserve"> de contrato conforme Decreto </w:t>
      </w:r>
      <w:r>
        <w:rPr>
          <w:rFonts w:ascii="Century Gothic" w:hAnsi="Century Gothic" w:cs="Calibri"/>
          <w:sz w:val="20"/>
          <w:szCs w:val="20"/>
          <w:lang w:eastAsia="pt-BR"/>
        </w:rPr>
        <w:t>Municipal nº 121/2025, de 06</w:t>
      </w:r>
      <w:r w:rsidRPr="00204C40">
        <w:rPr>
          <w:rFonts w:ascii="Century Gothic" w:hAnsi="Century Gothic" w:cs="Calibri"/>
          <w:sz w:val="20"/>
          <w:szCs w:val="20"/>
          <w:lang w:eastAsia="pt-BR"/>
        </w:rPr>
        <w:t xml:space="preserve"> de </w:t>
      </w:r>
      <w:r>
        <w:rPr>
          <w:rFonts w:ascii="Century Gothic" w:hAnsi="Century Gothic" w:cs="Calibri"/>
          <w:sz w:val="20"/>
          <w:szCs w:val="20"/>
          <w:lang w:eastAsia="pt-BR"/>
        </w:rPr>
        <w:t>maio de 2025</w:t>
      </w:r>
      <w:r w:rsidRPr="00204C40">
        <w:rPr>
          <w:rFonts w:ascii="Century Gothic" w:hAnsi="Century Gothic" w:cs="Calibri"/>
          <w:sz w:val="20"/>
          <w:szCs w:val="20"/>
          <w:lang w:eastAsia="pt-BR"/>
        </w:rPr>
        <w:t xml:space="preserve">, sendo que a entrega deverá ser acompanhada pelo responsável da empresa </w:t>
      </w:r>
      <w:r>
        <w:rPr>
          <w:rFonts w:ascii="Century Gothic" w:hAnsi="Century Gothic" w:cs="Calibri"/>
          <w:sz w:val="20"/>
          <w:szCs w:val="20"/>
          <w:lang w:eastAsia="pt-BR"/>
        </w:rPr>
        <w:t>Detentora CONTRATO.</w:t>
      </w:r>
    </w:p>
    <w:p w14:paraId="173D6B7B" w14:textId="77777777" w:rsidR="002D677E" w:rsidRPr="00204C40" w:rsidRDefault="002D677E" w:rsidP="002D677E">
      <w:pPr>
        <w:spacing w:after="0" w:line="240" w:lineRule="auto"/>
        <w:jc w:val="both"/>
        <w:rPr>
          <w:rFonts w:ascii="Century Gothic" w:hAnsi="Century Gothic" w:cs="Calibri"/>
          <w:sz w:val="20"/>
          <w:szCs w:val="20"/>
          <w:lang w:eastAsia="pt-BR"/>
        </w:rPr>
      </w:pPr>
      <w:r w:rsidRPr="00204C40">
        <w:rPr>
          <w:rFonts w:ascii="Century Gothic" w:hAnsi="Century Gothic" w:cs="Calibri"/>
          <w:b/>
          <w:sz w:val="20"/>
          <w:szCs w:val="20"/>
          <w:lang w:eastAsia="pt-BR"/>
        </w:rPr>
        <w:t>2.5.</w:t>
      </w:r>
      <w:r w:rsidRPr="00204C40">
        <w:rPr>
          <w:rFonts w:ascii="Century Gothic" w:hAnsi="Century Gothic" w:cs="Calibri"/>
          <w:sz w:val="20"/>
          <w:szCs w:val="20"/>
          <w:lang w:eastAsia="pt-BR"/>
        </w:rPr>
        <w:t xml:space="preserve"> Independentemente da aceitação, a adjudicatária garantirá a qualidade dos objetos obrigando-se a repor aquele que apresentar defeito ou for entregue em desacordo com o apresentado na proposta.</w:t>
      </w:r>
    </w:p>
    <w:p w14:paraId="2A510428" w14:textId="77777777" w:rsidR="002D677E" w:rsidRPr="00204C40" w:rsidRDefault="002D677E" w:rsidP="002D677E">
      <w:pPr>
        <w:spacing w:after="0" w:line="240" w:lineRule="auto"/>
        <w:jc w:val="both"/>
        <w:rPr>
          <w:rFonts w:ascii="Century Gothic" w:hAnsi="Century Gothic" w:cs="Calibri"/>
          <w:sz w:val="20"/>
          <w:szCs w:val="20"/>
          <w:lang w:eastAsia="pt-BR"/>
        </w:rPr>
      </w:pPr>
      <w:r w:rsidRPr="00204C40">
        <w:rPr>
          <w:rFonts w:ascii="Century Gothic" w:hAnsi="Century Gothic" w:cs="Calibri"/>
          <w:b/>
          <w:sz w:val="20"/>
          <w:szCs w:val="20"/>
          <w:lang w:eastAsia="pt-BR"/>
        </w:rPr>
        <w:t>2.6.</w:t>
      </w:r>
      <w:r w:rsidRPr="00204C40">
        <w:rPr>
          <w:rFonts w:ascii="Century Gothic" w:hAnsi="Century Gothic" w:cs="Calibri"/>
          <w:sz w:val="20"/>
          <w:szCs w:val="20"/>
          <w:lang w:eastAsia="pt-BR"/>
        </w:rPr>
        <w:t xml:space="preserve"> A CONTRATADA deverá manter durante toda a vigência e execução do contrato a mesma marca do objeto indicada na Proposta Inicial, conforme L</w:t>
      </w:r>
      <w:r>
        <w:rPr>
          <w:rFonts w:ascii="Century Gothic" w:hAnsi="Century Gothic" w:cs="Calibri"/>
          <w:sz w:val="20"/>
          <w:szCs w:val="20"/>
          <w:lang w:eastAsia="pt-BR"/>
        </w:rPr>
        <w:t>ei nº 14.133/2021, art. 140, § 1</w:t>
      </w:r>
      <w:r w:rsidRPr="00204C40">
        <w:rPr>
          <w:rFonts w:ascii="Century Gothic" w:hAnsi="Century Gothic" w:cs="Calibri"/>
          <w:sz w:val="20"/>
          <w:szCs w:val="20"/>
          <w:lang w:eastAsia="pt-BR"/>
        </w:rPr>
        <w:t>º, salvo por acordo entre as partes, desde que motivado e justificado.</w:t>
      </w:r>
    </w:p>
    <w:p w14:paraId="01194E66" w14:textId="77777777" w:rsidR="002D677E" w:rsidRPr="002B4372" w:rsidRDefault="002D677E" w:rsidP="002D677E">
      <w:pPr>
        <w:tabs>
          <w:tab w:val="left" w:pos="0"/>
        </w:tabs>
        <w:spacing w:line="240" w:lineRule="auto"/>
        <w:jc w:val="both"/>
        <w:rPr>
          <w:rFonts w:ascii="Century Gothic" w:hAnsi="Century Gothic"/>
          <w:b/>
          <w:bCs/>
          <w:sz w:val="20"/>
          <w:szCs w:val="20"/>
        </w:rPr>
      </w:pPr>
      <w:r w:rsidRPr="00204C40">
        <w:rPr>
          <w:rFonts w:ascii="Century Gothic" w:hAnsi="Century Gothic"/>
          <w:b/>
          <w:sz w:val="20"/>
          <w:szCs w:val="20"/>
        </w:rPr>
        <w:t xml:space="preserve">2.7. </w:t>
      </w:r>
      <w:r w:rsidRPr="00204C40">
        <w:rPr>
          <w:rFonts w:ascii="Century Gothic" w:hAnsi="Century Gothic"/>
          <w:sz w:val="20"/>
          <w:szCs w:val="20"/>
        </w:rPr>
        <w:t>Se após a entrega, os itens</w:t>
      </w:r>
      <w:r>
        <w:rPr>
          <w:rFonts w:ascii="Century Gothic" w:hAnsi="Century Gothic"/>
          <w:sz w:val="20"/>
          <w:szCs w:val="20"/>
        </w:rPr>
        <w:t xml:space="preserve"> que apresentarem qualquer problema, </w:t>
      </w:r>
      <w:r w:rsidRPr="00204C40">
        <w:rPr>
          <w:rFonts w:ascii="Century Gothic" w:hAnsi="Century Gothic"/>
          <w:sz w:val="20"/>
          <w:szCs w:val="20"/>
        </w:rPr>
        <w:t>dever</w:t>
      </w:r>
      <w:r>
        <w:rPr>
          <w:rFonts w:ascii="Century Gothic" w:hAnsi="Century Gothic"/>
          <w:sz w:val="20"/>
          <w:szCs w:val="20"/>
        </w:rPr>
        <w:t>ão ser</w:t>
      </w:r>
      <w:r w:rsidRPr="00204C40">
        <w:rPr>
          <w:rFonts w:ascii="Century Gothic" w:hAnsi="Century Gothic"/>
          <w:sz w:val="20"/>
          <w:szCs w:val="20"/>
        </w:rPr>
        <w:t xml:space="preserve"> substituí</w:t>
      </w:r>
      <w:r>
        <w:rPr>
          <w:rFonts w:ascii="Century Gothic" w:hAnsi="Century Gothic"/>
          <w:sz w:val="20"/>
          <w:szCs w:val="20"/>
        </w:rPr>
        <w:t>d</w:t>
      </w:r>
      <w:r w:rsidRPr="00204C40">
        <w:rPr>
          <w:rFonts w:ascii="Century Gothic" w:hAnsi="Century Gothic"/>
          <w:sz w:val="20"/>
          <w:szCs w:val="20"/>
        </w:rPr>
        <w:t xml:space="preserve">os nas mesmas especificações constantes nos termos da licitação, no prazo de no </w:t>
      </w:r>
      <w:r w:rsidRPr="002B4372">
        <w:rPr>
          <w:rFonts w:ascii="Century Gothic" w:hAnsi="Century Gothic"/>
          <w:b/>
          <w:bCs/>
          <w:sz w:val="20"/>
          <w:szCs w:val="20"/>
        </w:rPr>
        <w:t>máximo 10 (dez) dias úteis.</w:t>
      </w:r>
    </w:p>
    <w:p w14:paraId="42E146B1" w14:textId="77777777" w:rsidR="002D677E" w:rsidRPr="007A7656" w:rsidRDefault="002D677E" w:rsidP="002D677E">
      <w:pPr>
        <w:pStyle w:val="PargrafodaLista"/>
        <w:widowControl w:val="0"/>
        <w:numPr>
          <w:ilvl w:val="0"/>
          <w:numId w:val="20"/>
        </w:numPr>
        <w:autoSpaceDN w:val="0"/>
        <w:ind w:left="-142" w:firstLine="142"/>
        <w:textAlignment w:val="baseline"/>
        <w:rPr>
          <w:rFonts w:ascii="Century Gothic" w:hAnsi="Century Gothic"/>
          <w:b/>
          <w:sz w:val="20"/>
        </w:rPr>
      </w:pPr>
      <w:r w:rsidRPr="007A7656">
        <w:rPr>
          <w:rFonts w:ascii="Century Gothic" w:hAnsi="Century Gothic"/>
          <w:b/>
          <w:sz w:val="20"/>
        </w:rPr>
        <w:t>DO EDITAL</w:t>
      </w:r>
    </w:p>
    <w:p w14:paraId="5761D183" w14:textId="77777777" w:rsidR="002D677E" w:rsidRPr="007A7656" w:rsidRDefault="002D677E" w:rsidP="002D677E">
      <w:pPr>
        <w:pStyle w:val="PargrafodaLista"/>
        <w:widowControl w:val="0"/>
        <w:numPr>
          <w:ilvl w:val="1"/>
          <w:numId w:val="20"/>
        </w:numPr>
        <w:tabs>
          <w:tab w:val="left" w:pos="0"/>
        </w:tabs>
        <w:autoSpaceDN w:val="0"/>
        <w:ind w:left="0" w:firstLine="0"/>
        <w:jc w:val="both"/>
        <w:textAlignment w:val="baseline"/>
        <w:rPr>
          <w:rFonts w:ascii="Century Gothic" w:hAnsi="Century Gothic"/>
          <w:b/>
          <w:sz w:val="20"/>
        </w:rPr>
      </w:pPr>
      <w:r w:rsidRPr="007A7656">
        <w:rPr>
          <w:rFonts w:ascii="Century Gothic" w:hAnsi="Century Gothic"/>
          <w:sz w:val="20"/>
        </w:rPr>
        <w:t xml:space="preserve">O presente Edital de Pregão Eletrônico estará </w:t>
      </w:r>
      <w:r w:rsidRPr="007A7656">
        <w:rPr>
          <w:rFonts w:ascii="Century Gothic" w:hAnsi="Century Gothic"/>
          <w:b/>
          <w:sz w:val="20"/>
        </w:rPr>
        <w:t xml:space="preserve">disponível </w:t>
      </w:r>
      <w:r w:rsidRPr="007A7656">
        <w:rPr>
          <w:rFonts w:ascii="Century Gothic" w:hAnsi="Century Gothic"/>
          <w:bCs/>
          <w:sz w:val="20"/>
        </w:rPr>
        <w:t xml:space="preserve">no Portal Nacional de Contratações Públicas (PNCP), no Portal Transparência, através do endereço eletrônico </w:t>
      </w:r>
      <w:r w:rsidRPr="007A7656">
        <w:rPr>
          <w:rFonts w:ascii="Century Gothic" w:hAnsi="Century Gothic"/>
          <w:b/>
          <w:bCs/>
          <w:color w:val="0000FF"/>
          <w:sz w:val="20"/>
        </w:rPr>
        <w:t>https://www.lobato.pr.gov.br/</w:t>
      </w:r>
      <w:r w:rsidRPr="007A7656">
        <w:rPr>
          <w:rFonts w:ascii="Century Gothic" w:hAnsi="Century Gothic"/>
          <w:bCs/>
          <w:sz w:val="20"/>
        </w:rPr>
        <w:t xml:space="preserve"> - aba “LICITAÇÕES”, e ainda no site </w:t>
      </w:r>
      <w:hyperlink r:id="rId9" w:history="1">
        <w:r w:rsidRPr="007A7656">
          <w:rPr>
            <w:rStyle w:val="Hyperlink"/>
            <w:rFonts w:ascii="Century Gothic" w:hAnsi="Century Gothic"/>
            <w:b/>
            <w:bCs/>
            <w:sz w:val="20"/>
          </w:rPr>
          <w:t>www.bnc.org.br</w:t>
        </w:r>
      </w:hyperlink>
      <w:r w:rsidRPr="007A7656">
        <w:rPr>
          <w:rFonts w:ascii="Century Gothic" w:hAnsi="Century Gothic"/>
          <w:b/>
          <w:bCs/>
          <w:color w:val="0000FF"/>
          <w:sz w:val="20"/>
        </w:rPr>
        <w:t>.</w:t>
      </w:r>
    </w:p>
    <w:p w14:paraId="5EAF7265" w14:textId="77777777" w:rsidR="002D677E" w:rsidRPr="00856343" w:rsidRDefault="002D677E" w:rsidP="002D677E">
      <w:pPr>
        <w:tabs>
          <w:tab w:val="left" w:pos="-142"/>
        </w:tabs>
        <w:jc w:val="both"/>
        <w:rPr>
          <w:rFonts w:ascii="Century Gothic" w:hAnsi="Century Gothic" w:cs="Times New Roman"/>
          <w:bCs/>
          <w:sz w:val="20"/>
          <w:szCs w:val="20"/>
          <w:lang w:eastAsia="pt-BR"/>
        </w:rPr>
      </w:pPr>
      <w:r>
        <w:rPr>
          <w:rFonts w:ascii="Century Gothic" w:hAnsi="Century Gothic" w:cs="Times New Roman"/>
          <w:b/>
          <w:bCs/>
          <w:sz w:val="20"/>
          <w:szCs w:val="20"/>
          <w:lang w:eastAsia="pt-BR"/>
        </w:rPr>
        <w:t>3.2.</w:t>
      </w:r>
      <w:r>
        <w:rPr>
          <w:rFonts w:ascii="Century Gothic" w:hAnsi="Century Gothic" w:cs="Times New Roman"/>
          <w:bCs/>
          <w:sz w:val="20"/>
          <w:szCs w:val="20"/>
          <w:lang w:eastAsia="pt-BR"/>
        </w:rPr>
        <w:t xml:space="preserve"> </w:t>
      </w:r>
      <w:r w:rsidRPr="00A736AC">
        <w:rPr>
          <w:rFonts w:ascii="Century Gothic" w:hAnsi="Century Gothic" w:cs="Times New Roman"/>
          <w:bCs/>
          <w:sz w:val="20"/>
          <w:szCs w:val="20"/>
          <w:lang w:eastAsia="pt-BR"/>
        </w:rPr>
        <w:t xml:space="preserve">Sem prejuízo das publicações necessárias, qualquer alteração, modificação ou </w:t>
      </w:r>
      <w:r w:rsidRPr="00856343">
        <w:rPr>
          <w:rFonts w:ascii="Century Gothic" w:hAnsi="Century Gothic" w:cs="Times New Roman"/>
          <w:bCs/>
          <w:sz w:val="20"/>
          <w:szCs w:val="20"/>
          <w:lang w:eastAsia="pt-BR"/>
        </w:rPr>
        <w:t>informação</w:t>
      </w:r>
      <w:r w:rsidRPr="00A736AC">
        <w:rPr>
          <w:rFonts w:ascii="Century Gothic" w:hAnsi="Century Gothic" w:cs="Times New Roman"/>
          <w:bCs/>
          <w:sz w:val="20"/>
          <w:szCs w:val="20"/>
          <w:lang w:eastAsia="pt-BR"/>
        </w:rPr>
        <w:t xml:space="preserve"> referente ao edital em questão, estará disponível nos sites supracitados, cabendo aos interessados inteira responsabilidade em acompanhar as informações pre</w:t>
      </w:r>
      <w:r>
        <w:rPr>
          <w:rFonts w:ascii="Century Gothic" w:hAnsi="Century Gothic" w:cs="Times New Roman"/>
          <w:bCs/>
          <w:sz w:val="20"/>
          <w:szCs w:val="20"/>
          <w:lang w:eastAsia="pt-BR"/>
        </w:rPr>
        <w:t>stadas pelo Município e pela BNC</w:t>
      </w:r>
      <w:r w:rsidRPr="00A736AC">
        <w:rPr>
          <w:rFonts w:ascii="Century Gothic" w:hAnsi="Century Gothic" w:cs="Times New Roman"/>
          <w:bCs/>
          <w:sz w:val="20"/>
          <w:szCs w:val="20"/>
          <w:lang w:eastAsia="pt-BR"/>
        </w:rPr>
        <w:t>, não cabendo aos mesmos, alegar desconhecimento sobre quaisquer informações prestadas com referência ao edital em questão.</w:t>
      </w:r>
    </w:p>
    <w:p w14:paraId="0BC46470" w14:textId="77777777" w:rsidR="002D677E" w:rsidRPr="007A7656" w:rsidRDefault="002D677E" w:rsidP="002D677E">
      <w:pPr>
        <w:pStyle w:val="PargrafodaLista"/>
        <w:widowControl w:val="0"/>
        <w:numPr>
          <w:ilvl w:val="1"/>
          <w:numId w:val="20"/>
        </w:numPr>
        <w:tabs>
          <w:tab w:val="left" w:pos="-142"/>
        </w:tabs>
        <w:autoSpaceDN w:val="0"/>
        <w:ind w:left="0" w:firstLine="0"/>
        <w:textAlignment w:val="baseline"/>
        <w:rPr>
          <w:rFonts w:ascii="Century Gothic" w:hAnsi="Century Gothic"/>
          <w:b/>
          <w:sz w:val="20"/>
        </w:rPr>
      </w:pPr>
      <w:r w:rsidRPr="007A7656">
        <w:rPr>
          <w:rFonts w:ascii="Century Gothic" w:hAnsi="Century Gothic"/>
          <w:sz w:val="20"/>
        </w:rPr>
        <w:t>Integram o presente Edital, os seguintes documentos:</w:t>
      </w:r>
    </w:p>
    <w:p w14:paraId="084DC4B4" w14:textId="77777777" w:rsidR="002D677E" w:rsidRDefault="002D677E" w:rsidP="002D677E">
      <w:pPr>
        <w:tabs>
          <w:tab w:val="left" w:pos="-142"/>
        </w:tabs>
        <w:spacing w:after="0"/>
        <w:rPr>
          <w:rFonts w:ascii="Century Gothic" w:hAnsi="Century Gothic" w:cs="Times New Roman"/>
          <w:sz w:val="20"/>
          <w:szCs w:val="20"/>
          <w:lang w:eastAsia="pt-BR"/>
        </w:rPr>
      </w:pPr>
      <w:r w:rsidRPr="001D54E6">
        <w:rPr>
          <w:rFonts w:ascii="Century Gothic" w:hAnsi="Century Gothic" w:cs="Times New Roman"/>
          <w:sz w:val="20"/>
          <w:szCs w:val="20"/>
          <w:lang w:eastAsia="pt-BR"/>
        </w:rPr>
        <w:t>Anexo 01 – Termo de Referência;</w:t>
      </w:r>
    </w:p>
    <w:p w14:paraId="2A7FE0B8" w14:textId="77777777" w:rsidR="002D677E" w:rsidRPr="001D54E6" w:rsidRDefault="002D677E" w:rsidP="002D677E">
      <w:pPr>
        <w:tabs>
          <w:tab w:val="left" w:pos="-142"/>
        </w:tabs>
        <w:spacing w:after="0"/>
        <w:rPr>
          <w:rFonts w:ascii="Century Gothic" w:hAnsi="Century Gothic" w:cs="Times New Roman"/>
          <w:sz w:val="20"/>
          <w:szCs w:val="20"/>
          <w:lang w:eastAsia="pt-BR"/>
        </w:rPr>
      </w:pPr>
      <w:r>
        <w:rPr>
          <w:rFonts w:ascii="Century Gothic" w:hAnsi="Century Gothic" w:cs="Times New Roman"/>
          <w:sz w:val="20"/>
          <w:szCs w:val="20"/>
          <w:lang w:eastAsia="pt-BR"/>
        </w:rPr>
        <w:t>Anexo 02</w:t>
      </w:r>
      <w:r w:rsidRPr="001D54E6">
        <w:rPr>
          <w:rFonts w:ascii="Century Gothic" w:hAnsi="Century Gothic" w:cs="Times New Roman"/>
          <w:sz w:val="20"/>
          <w:szCs w:val="20"/>
          <w:lang w:eastAsia="pt-BR"/>
        </w:rPr>
        <w:t xml:space="preserve"> – Modelo de Carta Proposta Comercial </w:t>
      </w:r>
      <w:r w:rsidRPr="00DA1B16">
        <w:rPr>
          <w:rFonts w:ascii="Century Gothic" w:hAnsi="Century Gothic" w:cs="Times New Roman"/>
          <w:b/>
          <w:color w:val="66FF33"/>
          <w:sz w:val="20"/>
          <w:szCs w:val="20"/>
          <w:highlight w:val="black"/>
          <w:lang w:eastAsia="pt-BR"/>
        </w:rPr>
        <w:t>(obrigatório somente para os licitantes vencedores)</w:t>
      </w:r>
      <w:r>
        <w:rPr>
          <w:rFonts w:ascii="Century Gothic" w:hAnsi="Century Gothic" w:cs="Times New Roman"/>
          <w:sz w:val="20"/>
          <w:szCs w:val="20"/>
          <w:lang w:eastAsia="pt-BR"/>
        </w:rPr>
        <w:t>;</w:t>
      </w:r>
    </w:p>
    <w:p w14:paraId="06DCB695" w14:textId="77777777" w:rsidR="002D677E" w:rsidRPr="001D54E6" w:rsidRDefault="002D677E" w:rsidP="002D677E">
      <w:pPr>
        <w:tabs>
          <w:tab w:val="left" w:pos="-142"/>
        </w:tabs>
        <w:spacing w:after="0"/>
        <w:ind w:left="-567" w:firstLine="283"/>
        <w:rPr>
          <w:rFonts w:ascii="Century Gothic" w:hAnsi="Century Gothic" w:cs="Times New Roman"/>
          <w:sz w:val="20"/>
          <w:szCs w:val="20"/>
          <w:lang w:eastAsia="pt-BR"/>
        </w:rPr>
      </w:pPr>
      <w:r>
        <w:rPr>
          <w:rFonts w:ascii="Century Gothic" w:hAnsi="Century Gothic" w:cs="Times New Roman"/>
          <w:sz w:val="20"/>
          <w:szCs w:val="20"/>
          <w:lang w:eastAsia="pt-BR"/>
        </w:rPr>
        <w:t xml:space="preserve">     </w:t>
      </w:r>
      <w:r w:rsidRPr="001D54E6">
        <w:rPr>
          <w:rFonts w:ascii="Century Gothic" w:hAnsi="Century Gothic" w:cs="Times New Roman"/>
          <w:sz w:val="20"/>
          <w:szCs w:val="20"/>
          <w:lang w:eastAsia="pt-BR"/>
        </w:rPr>
        <w:t>Anexo 0</w:t>
      </w:r>
      <w:r>
        <w:rPr>
          <w:rFonts w:ascii="Century Gothic" w:hAnsi="Century Gothic" w:cs="Times New Roman"/>
          <w:sz w:val="20"/>
          <w:szCs w:val="20"/>
          <w:lang w:eastAsia="pt-BR"/>
        </w:rPr>
        <w:t>3</w:t>
      </w:r>
      <w:r w:rsidRPr="001D54E6">
        <w:rPr>
          <w:rFonts w:ascii="Century Gothic" w:hAnsi="Century Gothic" w:cs="Times New Roman"/>
          <w:sz w:val="20"/>
          <w:szCs w:val="20"/>
          <w:lang w:eastAsia="pt-BR"/>
        </w:rPr>
        <w:t xml:space="preserve"> – Declaração Unificada;</w:t>
      </w:r>
    </w:p>
    <w:p w14:paraId="5C552D65" w14:textId="77777777" w:rsidR="002D677E" w:rsidRPr="001D54E6" w:rsidRDefault="002D677E" w:rsidP="002D677E">
      <w:pPr>
        <w:tabs>
          <w:tab w:val="left" w:pos="-142"/>
        </w:tabs>
        <w:rPr>
          <w:rFonts w:ascii="Century Gothic" w:hAnsi="Century Gothic" w:cs="Times New Roman"/>
          <w:sz w:val="20"/>
          <w:szCs w:val="20"/>
          <w:lang w:eastAsia="pt-BR"/>
        </w:rPr>
      </w:pPr>
      <w:r w:rsidRPr="001D54E6">
        <w:rPr>
          <w:rFonts w:ascii="Century Gothic" w:hAnsi="Century Gothic" w:cs="Times New Roman"/>
          <w:sz w:val="20"/>
          <w:szCs w:val="20"/>
          <w:lang w:eastAsia="pt-BR"/>
        </w:rPr>
        <w:t>Anexo 0</w:t>
      </w:r>
      <w:r>
        <w:rPr>
          <w:rFonts w:ascii="Century Gothic" w:hAnsi="Century Gothic" w:cs="Times New Roman"/>
          <w:sz w:val="20"/>
          <w:szCs w:val="20"/>
          <w:lang w:eastAsia="pt-BR"/>
        </w:rPr>
        <w:t>4</w:t>
      </w:r>
      <w:r w:rsidRPr="001D54E6">
        <w:rPr>
          <w:rFonts w:ascii="Century Gothic" w:hAnsi="Century Gothic" w:cs="Times New Roman"/>
          <w:sz w:val="20"/>
          <w:szCs w:val="20"/>
          <w:lang w:eastAsia="pt-BR"/>
        </w:rPr>
        <w:t xml:space="preserve"> – Minuta do contrato.</w:t>
      </w:r>
      <w:r>
        <w:rPr>
          <w:rFonts w:ascii="Century Gothic" w:hAnsi="Century Gothic" w:cs="Times New Roman"/>
          <w:sz w:val="20"/>
          <w:szCs w:val="20"/>
          <w:lang w:eastAsia="pt-BR"/>
        </w:rPr>
        <w:t xml:space="preserve"> </w:t>
      </w:r>
      <w:r w:rsidRPr="00DA1B16">
        <w:rPr>
          <w:rFonts w:ascii="Century Gothic" w:hAnsi="Century Gothic" w:cs="Times New Roman"/>
          <w:b/>
          <w:color w:val="66FF33"/>
          <w:sz w:val="20"/>
          <w:szCs w:val="20"/>
          <w:highlight w:val="black"/>
          <w:lang w:eastAsia="pt-BR"/>
        </w:rPr>
        <w:t>(não preencher)</w:t>
      </w:r>
    </w:p>
    <w:p w14:paraId="4ABB6F88" w14:textId="77777777" w:rsidR="002D677E" w:rsidRPr="001D54E6" w:rsidRDefault="002D677E" w:rsidP="002D677E">
      <w:pPr>
        <w:pStyle w:val="Standard"/>
        <w:shd w:val="clear" w:color="auto" w:fill="FFFFFF"/>
        <w:tabs>
          <w:tab w:val="left" w:pos="8505"/>
          <w:tab w:val="left" w:pos="9781"/>
        </w:tabs>
        <w:rPr>
          <w:rFonts w:ascii="Century Gothic" w:hAnsi="Century Gothic"/>
          <w:sz w:val="20"/>
          <w:szCs w:val="20"/>
        </w:rPr>
      </w:pPr>
    </w:p>
    <w:p w14:paraId="13B28734" w14:textId="77777777" w:rsidR="002D677E" w:rsidRPr="007A7656" w:rsidRDefault="002D677E" w:rsidP="002D677E">
      <w:pPr>
        <w:pStyle w:val="PargrafodaLista"/>
        <w:widowControl w:val="0"/>
        <w:numPr>
          <w:ilvl w:val="0"/>
          <w:numId w:val="20"/>
        </w:numPr>
        <w:suppressAutoHyphens/>
        <w:autoSpaceDN w:val="0"/>
        <w:ind w:left="0" w:firstLine="0"/>
        <w:textAlignment w:val="baseline"/>
        <w:rPr>
          <w:rFonts w:ascii="Century Gothic" w:hAnsi="Century Gothic"/>
          <w:b/>
          <w:bCs/>
          <w:color w:val="000000"/>
          <w:sz w:val="20"/>
        </w:rPr>
      </w:pPr>
      <w:r w:rsidRPr="007A7656">
        <w:rPr>
          <w:rFonts w:ascii="Century Gothic" w:hAnsi="Century Gothic"/>
          <w:b/>
          <w:bCs/>
          <w:color w:val="000000"/>
          <w:sz w:val="20"/>
        </w:rPr>
        <w:t>INSTRUÇÕES PARA IMPUGNAÇÃO DO EDITAL E PEDIDOS DE ESCLARECIMENTOS</w:t>
      </w:r>
    </w:p>
    <w:p w14:paraId="42F9A4B7" w14:textId="77777777" w:rsidR="002D677E" w:rsidRPr="00C07B70" w:rsidRDefault="002D677E" w:rsidP="002D677E">
      <w:pPr>
        <w:jc w:val="both"/>
        <w:rPr>
          <w:rFonts w:ascii="Century Gothic" w:hAnsi="Century Gothic"/>
          <w:i/>
          <w:iCs/>
          <w:sz w:val="16"/>
          <w:szCs w:val="16"/>
        </w:rPr>
      </w:pPr>
      <w:r>
        <w:rPr>
          <w:rFonts w:ascii="Century Gothic" w:hAnsi="Century Gothic" w:cs="Times New Roman"/>
          <w:b/>
          <w:sz w:val="20"/>
          <w:szCs w:val="20"/>
        </w:rPr>
        <w:t>4</w:t>
      </w:r>
      <w:r w:rsidRPr="00856343">
        <w:rPr>
          <w:rFonts w:ascii="Century Gothic" w:hAnsi="Century Gothic" w:cs="Times New Roman"/>
          <w:b/>
          <w:sz w:val="20"/>
          <w:szCs w:val="20"/>
        </w:rPr>
        <w:t>.1</w:t>
      </w:r>
      <w:r>
        <w:rPr>
          <w:rFonts w:ascii="Century Gothic" w:hAnsi="Century Gothic" w:cs="Times New Roman"/>
          <w:sz w:val="20"/>
          <w:szCs w:val="20"/>
        </w:rPr>
        <w:t xml:space="preserve"> </w:t>
      </w:r>
      <w:r w:rsidRPr="001D54E6">
        <w:rPr>
          <w:rFonts w:ascii="Century Gothic" w:hAnsi="Century Gothic" w:cs="Times New Roman"/>
          <w:sz w:val="20"/>
          <w:szCs w:val="20"/>
        </w:rPr>
        <w:t>Qualquer pessoa é parte legítima para impugnar este Edital por irregularidade na aplicação da Lei nº 14.133, de 2021, devendo protocolar o pedido até 3 (três) dias úteis antes da data da abertura do certame (art. 164) e INSTRUÇÃO NORMATIVA SEGES/ME Nº 73, DE 30 DE SETEMBRO DE 2022</w:t>
      </w:r>
      <w:r>
        <w:rPr>
          <w:rFonts w:ascii="Century Gothic" w:hAnsi="Century Gothic" w:cs="Times New Roman"/>
          <w:sz w:val="20"/>
          <w:szCs w:val="20"/>
        </w:rPr>
        <w:t>.</w:t>
      </w:r>
    </w:p>
    <w:p w14:paraId="7E30DD9D" w14:textId="77777777" w:rsidR="002D677E" w:rsidRDefault="002D677E" w:rsidP="002D677E">
      <w:pPr>
        <w:pStyle w:val="PargrafodaLista"/>
        <w:pBdr>
          <w:top w:val="thickThinSmallGap" w:sz="24" w:space="0" w:color="auto"/>
          <w:left w:val="thickThinSmallGap" w:sz="24" w:space="4" w:color="auto"/>
          <w:bottom w:val="thickThinSmallGap" w:sz="24" w:space="1" w:color="auto"/>
          <w:right w:val="thickThinSmallGap" w:sz="24" w:space="4" w:color="auto"/>
        </w:pBdr>
        <w:ind w:right="-1"/>
        <w:rPr>
          <w:rFonts w:ascii="Century Gothic" w:eastAsia="SimSun" w:hAnsi="Century Gothic"/>
          <w:b/>
          <w:sz w:val="20"/>
          <w:lang w:eastAsia="en-US"/>
        </w:rPr>
      </w:pPr>
      <w:r>
        <w:rPr>
          <w:rFonts w:ascii="Century Gothic" w:eastAsia="SimSun" w:hAnsi="Century Gothic"/>
          <w:b/>
          <w:sz w:val="20"/>
          <w:lang w:eastAsia="en-US"/>
        </w:rPr>
        <w:t xml:space="preserve">4.2 </w:t>
      </w:r>
      <w:r w:rsidRPr="001D54E6">
        <w:rPr>
          <w:rFonts w:ascii="Century Gothic" w:eastAsia="SimSun" w:hAnsi="Century Gothic"/>
          <w:b/>
          <w:sz w:val="20"/>
          <w:lang w:eastAsia="en-US"/>
        </w:rPr>
        <w:t xml:space="preserve">DEFINE-SE: o último dia útil </w:t>
      </w:r>
      <w:r>
        <w:rPr>
          <w:rFonts w:ascii="Century Gothic" w:eastAsia="SimSun" w:hAnsi="Century Gothic"/>
          <w:b/>
          <w:sz w:val="20"/>
          <w:lang w:eastAsia="en-US"/>
        </w:rPr>
        <w:t xml:space="preserve">18/09/2026 </w:t>
      </w:r>
      <w:r w:rsidRPr="001D54E6">
        <w:rPr>
          <w:rFonts w:ascii="Century Gothic" w:eastAsia="SimSun" w:hAnsi="Century Gothic"/>
          <w:b/>
          <w:sz w:val="20"/>
          <w:lang w:eastAsia="en-US"/>
        </w:rPr>
        <w:t xml:space="preserve">até as </w:t>
      </w:r>
      <w:r>
        <w:rPr>
          <w:rFonts w:ascii="Century Gothic" w:eastAsia="SimSun" w:hAnsi="Century Gothic"/>
          <w:b/>
          <w:sz w:val="20"/>
          <w:lang w:eastAsia="en-US"/>
        </w:rPr>
        <w:t>00</w:t>
      </w:r>
      <w:r w:rsidRPr="001D54E6">
        <w:rPr>
          <w:rFonts w:ascii="Century Gothic" w:eastAsia="SimSun" w:hAnsi="Century Gothic"/>
          <w:b/>
          <w:sz w:val="20"/>
          <w:lang w:eastAsia="en-US"/>
        </w:rPr>
        <w:t>h</w:t>
      </w:r>
      <w:r>
        <w:rPr>
          <w:rFonts w:ascii="Century Gothic" w:eastAsia="SimSun" w:hAnsi="Century Gothic"/>
          <w:b/>
          <w:sz w:val="20"/>
          <w:lang w:eastAsia="en-US"/>
        </w:rPr>
        <w:t>00</w:t>
      </w:r>
      <w:r w:rsidRPr="001D54E6">
        <w:rPr>
          <w:rFonts w:ascii="Century Gothic" w:eastAsia="SimSun" w:hAnsi="Century Gothic"/>
          <w:b/>
          <w:sz w:val="20"/>
          <w:lang w:eastAsia="en-US"/>
        </w:rPr>
        <w:t>. Neste período qualquer pessoa poderá solicitar esclarecimentos, providências ou impugnar o ato convocatório do pregão.</w:t>
      </w:r>
    </w:p>
    <w:p w14:paraId="33B2C7C6" w14:textId="77777777" w:rsidR="002D677E" w:rsidRPr="007A7656" w:rsidRDefault="002D677E" w:rsidP="002D677E">
      <w:pPr>
        <w:pStyle w:val="PargrafodaLista"/>
        <w:numPr>
          <w:ilvl w:val="1"/>
          <w:numId w:val="21"/>
        </w:numPr>
        <w:tabs>
          <w:tab w:val="left" w:pos="538"/>
        </w:tabs>
        <w:suppressAutoHyphens/>
        <w:autoSpaceDN w:val="0"/>
        <w:ind w:left="0" w:right="-1" w:firstLine="0"/>
        <w:textAlignment w:val="baseline"/>
        <w:rPr>
          <w:rFonts w:ascii="Century Gothic" w:eastAsia="SimSun" w:hAnsi="Century Gothic"/>
          <w:b/>
          <w:sz w:val="20"/>
        </w:rPr>
      </w:pPr>
      <w:r w:rsidRPr="007A7656">
        <w:rPr>
          <w:rFonts w:ascii="Century Gothic" w:eastAsia="SimSun" w:hAnsi="Century Gothic"/>
          <w:sz w:val="20"/>
        </w:rPr>
        <w:t xml:space="preserve">A resposta à impugnação ou ao pedido de esclarecimento será divulgada em sítio eletrônico oficial no prazo de até </w:t>
      </w:r>
      <w:r w:rsidRPr="002B4372">
        <w:rPr>
          <w:rFonts w:ascii="Century Gothic" w:eastAsia="SimSun" w:hAnsi="Century Gothic"/>
          <w:b/>
          <w:bCs/>
          <w:sz w:val="20"/>
        </w:rPr>
        <w:t>3 (três) dias úteis</w:t>
      </w:r>
      <w:r w:rsidRPr="007A7656">
        <w:rPr>
          <w:rFonts w:ascii="Century Gothic" w:eastAsia="SimSun" w:hAnsi="Century Gothic"/>
          <w:sz w:val="20"/>
        </w:rPr>
        <w:t>, limitado ao último dia útil anterior à data da abertura do certame (art. 164, p. ú.).</w:t>
      </w:r>
    </w:p>
    <w:p w14:paraId="6CA6B498" w14:textId="77777777" w:rsidR="002D677E" w:rsidRPr="007A7656" w:rsidRDefault="002D677E" w:rsidP="002D677E">
      <w:pPr>
        <w:pStyle w:val="PargrafodaLista"/>
        <w:numPr>
          <w:ilvl w:val="1"/>
          <w:numId w:val="21"/>
        </w:numPr>
        <w:tabs>
          <w:tab w:val="left" w:pos="538"/>
        </w:tabs>
        <w:suppressAutoHyphens/>
        <w:autoSpaceDN w:val="0"/>
        <w:ind w:left="0" w:right="-1" w:firstLine="0"/>
        <w:jc w:val="both"/>
        <w:textAlignment w:val="baseline"/>
        <w:rPr>
          <w:rFonts w:ascii="Century Gothic" w:eastAsia="SimSun" w:hAnsi="Century Gothic"/>
          <w:b/>
          <w:sz w:val="20"/>
          <w:lang w:eastAsia="en-US"/>
        </w:rPr>
      </w:pPr>
      <w:r w:rsidRPr="007A7656">
        <w:rPr>
          <w:rFonts w:ascii="Century Gothic" w:hAnsi="Century Gothic"/>
          <w:sz w:val="20"/>
        </w:rPr>
        <w:t xml:space="preserve">A impugnação e o pedido de esclarecimento </w:t>
      </w:r>
      <w:r w:rsidRPr="007A7656">
        <w:rPr>
          <w:rFonts w:ascii="Century Gothic" w:hAnsi="Century Gothic"/>
          <w:b/>
          <w:sz w:val="20"/>
          <w:u w:val="single"/>
        </w:rPr>
        <w:t>deverão ser realizados por forma eletrônica</w:t>
      </w:r>
      <w:r w:rsidRPr="007A7656">
        <w:rPr>
          <w:rFonts w:ascii="Century Gothic" w:hAnsi="Century Gothic"/>
          <w:sz w:val="20"/>
        </w:rPr>
        <w:t xml:space="preserve">, em campo próprio na plataforma BNC - </w:t>
      </w:r>
      <w:hyperlink r:id="rId10" w:history="1">
        <w:r w:rsidRPr="007A7656">
          <w:rPr>
            <w:rStyle w:val="Hyperlink"/>
            <w:rFonts w:ascii="Century Gothic" w:hAnsi="Century Gothic"/>
            <w:b/>
            <w:sz w:val="20"/>
          </w:rPr>
          <w:t>https://bnccompras.com/Home/Login</w:t>
        </w:r>
      </w:hyperlink>
      <w:r w:rsidRPr="007A7656">
        <w:rPr>
          <w:rFonts w:ascii="Century Gothic" w:hAnsi="Century Gothic"/>
          <w:sz w:val="20"/>
        </w:rPr>
        <w:t>;</w:t>
      </w:r>
    </w:p>
    <w:p w14:paraId="526B17DD" w14:textId="77777777" w:rsidR="002D677E" w:rsidRPr="00305D86" w:rsidRDefault="002D677E" w:rsidP="002D677E">
      <w:pPr>
        <w:pStyle w:val="PargrafodaLista"/>
        <w:numPr>
          <w:ilvl w:val="1"/>
          <w:numId w:val="21"/>
        </w:numPr>
        <w:tabs>
          <w:tab w:val="left" w:pos="538"/>
        </w:tabs>
        <w:suppressAutoHyphens/>
        <w:autoSpaceDN w:val="0"/>
        <w:ind w:left="0" w:right="-1" w:firstLine="0"/>
        <w:jc w:val="both"/>
        <w:textAlignment w:val="baseline"/>
        <w:rPr>
          <w:rFonts w:ascii="Century Gothic" w:eastAsia="SimSun" w:hAnsi="Century Gothic"/>
          <w:b/>
          <w:sz w:val="20"/>
          <w:lang w:eastAsia="en-US"/>
        </w:rPr>
      </w:pPr>
      <w:r w:rsidRPr="00305D86">
        <w:rPr>
          <w:rFonts w:ascii="Century Gothic" w:hAnsi="Century Gothic"/>
          <w:sz w:val="20"/>
        </w:rPr>
        <w:t>A impugnação deverá ser dirigida ao Pregoeiro, e conter o nome completo do responsável, indicação da modalidade e número do certame, a denominação social da empresa, número do CNPJ, telefone e endereço eletrônico para contato.</w:t>
      </w:r>
    </w:p>
    <w:p w14:paraId="717F61CF" w14:textId="77777777" w:rsidR="002D677E" w:rsidRPr="002B4372" w:rsidRDefault="002D677E" w:rsidP="002D677E">
      <w:pPr>
        <w:pStyle w:val="PargrafodaLista"/>
        <w:numPr>
          <w:ilvl w:val="1"/>
          <w:numId w:val="21"/>
        </w:numPr>
        <w:tabs>
          <w:tab w:val="left" w:pos="538"/>
        </w:tabs>
        <w:suppressAutoHyphens/>
        <w:autoSpaceDN w:val="0"/>
        <w:ind w:left="0" w:right="-1" w:firstLine="0"/>
        <w:jc w:val="both"/>
        <w:textAlignment w:val="baseline"/>
        <w:rPr>
          <w:rFonts w:ascii="Century Gothic" w:eastAsia="SimSun" w:hAnsi="Century Gothic"/>
          <w:sz w:val="20"/>
          <w:lang w:eastAsia="en-US"/>
        </w:rPr>
      </w:pPr>
      <w:r w:rsidRPr="002B4372">
        <w:rPr>
          <w:rFonts w:ascii="Century Gothic" w:hAnsi="Century Gothic"/>
          <w:sz w:val="20"/>
        </w:rPr>
        <w:lastRenderedPageBreak/>
        <w:t>As impugnações e pedidos de esclarecimentos não suspendem os prazos previstos no certame.</w:t>
      </w:r>
    </w:p>
    <w:p w14:paraId="3ED82AF3" w14:textId="77777777" w:rsidR="002D677E" w:rsidRPr="002B4372" w:rsidRDefault="002D677E" w:rsidP="002D677E">
      <w:pPr>
        <w:pStyle w:val="PargrafodaLista"/>
        <w:numPr>
          <w:ilvl w:val="2"/>
          <w:numId w:val="21"/>
        </w:numPr>
        <w:suppressAutoHyphens/>
        <w:autoSpaceDN w:val="0"/>
        <w:ind w:left="567" w:right="-1" w:firstLine="0"/>
        <w:jc w:val="both"/>
        <w:textAlignment w:val="baseline"/>
        <w:rPr>
          <w:rFonts w:ascii="Century Gothic" w:eastAsia="SimSun" w:hAnsi="Century Gothic"/>
          <w:sz w:val="20"/>
          <w:lang w:eastAsia="en-US"/>
        </w:rPr>
      </w:pPr>
      <w:r w:rsidRPr="002B4372">
        <w:rPr>
          <w:rFonts w:ascii="Century Gothic" w:hAnsi="Century Gothic"/>
          <w:sz w:val="20"/>
        </w:rPr>
        <w:t xml:space="preserve"> A concessão de efeito suspensivo à impugnação é medida excepcional e deverá ser motivada pelo agente de contratação, nos autos do processo de licitação.</w:t>
      </w:r>
    </w:p>
    <w:p w14:paraId="05F483B9" w14:textId="77777777" w:rsidR="002D677E" w:rsidRPr="002B4372" w:rsidRDefault="002D677E" w:rsidP="002D677E">
      <w:pPr>
        <w:widowControl w:val="0"/>
        <w:numPr>
          <w:ilvl w:val="1"/>
          <w:numId w:val="21"/>
        </w:numPr>
        <w:suppressAutoHyphens/>
        <w:autoSpaceDN w:val="0"/>
        <w:spacing w:after="0" w:line="240" w:lineRule="auto"/>
        <w:ind w:left="0" w:firstLine="0"/>
        <w:jc w:val="both"/>
        <w:textAlignment w:val="baseline"/>
        <w:rPr>
          <w:rFonts w:ascii="Century Gothic" w:hAnsi="Century Gothic" w:cs="Times New Roman"/>
          <w:sz w:val="20"/>
          <w:szCs w:val="20"/>
        </w:rPr>
      </w:pPr>
      <w:r w:rsidRPr="002B4372">
        <w:rPr>
          <w:rFonts w:ascii="Century Gothic" w:hAnsi="Century Gothic" w:cs="Times New Roman"/>
          <w:sz w:val="20"/>
          <w:szCs w:val="20"/>
        </w:rPr>
        <w:t>Acolhida a impugnação, será definida e publicada nova data para a realização do certame.</w:t>
      </w:r>
    </w:p>
    <w:p w14:paraId="106E02B6" w14:textId="77777777" w:rsidR="002D677E" w:rsidRPr="002B4372" w:rsidRDefault="002D677E" w:rsidP="002D677E">
      <w:pPr>
        <w:widowControl w:val="0"/>
        <w:numPr>
          <w:ilvl w:val="1"/>
          <w:numId w:val="21"/>
        </w:numPr>
        <w:suppressAutoHyphens/>
        <w:autoSpaceDN w:val="0"/>
        <w:spacing w:after="0" w:line="240" w:lineRule="auto"/>
        <w:ind w:left="0" w:firstLine="0"/>
        <w:jc w:val="both"/>
        <w:textAlignment w:val="baseline"/>
        <w:rPr>
          <w:rFonts w:ascii="Century Gothic" w:hAnsi="Century Gothic" w:cs="Times New Roman"/>
          <w:sz w:val="20"/>
          <w:szCs w:val="20"/>
        </w:rPr>
      </w:pPr>
      <w:r w:rsidRPr="002B4372">
        <w:rPr>
          <w:rFonts w:ascii="Century Gothic" w:hAnsi="Century Gothic"/>
          <w:sz w:val="20"/>
          <w:szCs w:val="20"/>
        </w:rPr>
        <w:t>Eventuais modificações no edital implicarão nova divulgação na mesma forma de sua divulgação inicial, além do cumprimento dos mesmos prazos dos atos e procedimentos originais, exceto quando a alteração não comprometer a formulação das propostas (art. 55, § 1º).</w:t>
      </w:r>
    </w:p>
    <w:p w14:paraId="676AC3ED" w14:textId="77777777" w:rsidR="002D677E" w:rsidRPr="002B4372" w:rsidRDefault="002D677E" w:rsidP="002D677E">
      <w:pPr>
        <w:widowControl w:val="0"/>
        <w:numPr>
          <w:ilvl w:val="1"/>
          <w:numId w:val="21"/>
        </w:numPr>
        <w:suppressAutoHyphens/>
        <w:autoSpaceDN w:val="0"/>
        <w:spacing w:after="0" w:line="240" w:lineRule="auto"/>
        <w:ind w:left="0" w:firstLine="0"/>
        <w:jc w:val="both"/>
        <w:textAlignment w:val="baseline"/>
        <w:rPr>
          <w:rFonts w:ascii="Century Gothic" w:hAnsi="Century Gothic" w:cs="Times New Roman"/>
          <w:sz w:val="20"/>
          <w:szCs w:val="20"/>
        </w:rPr>
      </w:pPr>
      <w:r w:rsidRPr="002B4372">
        <w:rPr>
          <w:rFonts w:ascii="Century Gothic" w:hAnsi="Century Gothic" w:cs="Times New Roman"/>
          <w:sz w:val="20"/>
          <w:szCs w:val="20"/>
        </w:rPr>
        <w:t>Eventuais esclarecimentos técnicos deverão ser solicitados diretamente à Secretaria Municipal de Esporte, através do e-mail: sellobato1@hotmail.com, ou ainda através do telefone: (44) 3249-1414 ramal 240.</w:t>
      </w:r>
    </w:p>
    <w:p w14:paraId="05EB43B4" w14:textId="77777777" w:rsidR="002D677E" w:rsidRPr="001D54E6" w:rsidRDefault="002D677E" w:rsidP="002D677E">
      <w:pPr>
        <w:autoSpaceDE w:val="0"/>
        <w:rPr>
          <w:rFonts w:ascii="Century Gothic" w:hAnsi="Century Gothic" w:cs="Times New Roman"/>
          <w:b/>
          <w:bCs/>
          <w:color w:val="000000"/>
          <w:sz w:val="20"/>
          <w:szCs w:val="20"/>
        </w:rPr>
      </w:pPr>
    </w:p>
    <w:p w14:paraId="2D90F362" w14:textId="77777777" w:rsidR="002D677E" w:rsidRPr="007A7656" w:rsidRDefault="002D677E" w:rsidP="002D677E">
      <w:pPr>
        <w:pStyle w:val="PargrafodaLista"/>
        <w:widowControl w:val="0"/>
        <w:numPr>
          <w:ilvl w:val="0"/>
          <w:numId w:val="21"/>
        </w:numPr>
        <w:suppressAutoHyphens/>
        <w:autoSpaceDE w:val="0"/>
        <w:autoSpaceDN w:val="0"/>
        <w:jc w:val="both"/>
        <w:textAlignment w:val="baseline"/>
        <w:rPr>
          <w:rFonts w:ascii="Century Gothic" w:hAnsi="Century Gothic"/>
          <w:b/>
          <w:bCs/>
          <w:color w:val="000000"/>
          <w:sz w:val="20"/>
        </w:rPr>
      </w:pPr>
      <w:r w:rsidRPr="007A7656">
        <w:rPr>
          <w:rFonts w:ascii="Century Gothic" w:hAnsi="Century Gothic"/>
          <w:b/>
          <w:bCs/>
          <w:color w:val="000000"/>
          <w:sz w:val="20"/>
        </w:rPr>
        <w:t>CREDENCIAMENTO NO SISTEMA LICITAÇÕES DA BOLSA NACIONAL COMPRAS.</w:t>
      </w:r>
    </w:p>
    <w:p w14:paraId="2CD5C9C6" w14:textId="77777777" w:rsidR="002D677E" w:rsidRPr="007A7656" w:rsidRDefault="002D677E" w:rsidP="002D677E">
      <w:pPr>
        <w:pStyle w:val="PargrafodaLista"/>
        <w:widowControl w:val="0"/>
        <w:numPr>
          <w:ilvl w:val="1"/>
          <w:numId w:val="22"/>
        </w:numPr>
        <w:suppressAutoHyphens/>
        <w:autoSpaceDE w:val="0"/>
        <w:autoSpaceDN w:val="0"/>
        <w:jc w:val="both"/>
        <w:textAlignment w:val="baseline"/>
        <w:rPr>
          <w:rFonts w:ascii="Century Gothic" w:hAnsi="Century Gothic"/>
          <w:bCs/>
          <w:color w:val="000000"/>
          <w:sz w:val="20"/>
        </w:rPr>
      </w:pPr>
      <w:r w:rsidRPr="007A7656">
        <w:rPr>
          <w:rFonts w:ascii="Century Gothic" w:hAnsi="Century Gothic"/>
          <w:bCs/>
          <w:color w:val="000000"/>
          <w:sz w:val="20"/>
        </w:rPr>
        <w:t xml:space="preserve">O Pregão, na forma Eletrônica será realizado em sessão pública, por meio da </w:t>
      </w:r>
      <w:r w:rsidRPr="007A7656">
        <w:rPr>
          <w:rFonts w:ascii="Century Gothic" w:hAnsi="Century Gothic"/>
          <w:b/>
          <w:bCs/>
          <w:color w:val="000000"/>
          <w:sz w:val="20"/>
        </w:rPr>
        <w:t>INTERNET,</w:t>
      </w:r>
      <w:r w:rsidRPr="007A7656">
        <w:rPr>
          <w:rFonts w:ascii="Century Gothic" w:hAnsi="Century Gothic"/>
          <w:bCs/>
          <w:color w:val="000000"/>
          <w:sz w:val="20"/>
        </w:rPr>
        <w:t xml:space="preserve"> mediante condições de segurança - criptografia e autenticação todas as suas fases através do </w:t>
      </w:r>
      <w:r w:rsidRPr="007A7656">
        <w:rPr>
          <w:rFonts w:ascii="Century Gothic" w:hAnsi="Century Gothic"/>
          <w:b/>
          <w:bCs/>
          <w:color w:val="000000"/>
          <w:sz w:val="20"/>
        </w:rPr>
        <w:t xml:space="preserve">Sistema de Pregão, na Forma Eletrônica (licitações) da </w:t>
      </w:r>
      <w:r w:rsidRPr="007A7656">
        <w:rPr>
          <w:rFonts w:ascii="Century Gothic" w:hAnsi="Century Gothic"/>
          <w:b/>
          <w:bCs/>
          <w:color w:val="000000"/>
          <w:sz w:val="20"/>
          <w:u w:val="single"/>
          <w:lang w:eastAsia="zh-CN"/>
        </w:rPr>
        <w:t xml:space="preserve">Bolsa Nacional de Compras </w:t>
      </w:r>
      <w:hyperlink r:id="rId11" w:history="1">
        <w:r w:rsidRPr="007A7656">
          <w:rPr>
            <w:rFonts w:ascii="Century Gothic" w:hAnsi="Century Gothic"/>
            <w:b/>
            <w:color w:val="0000FF"/>
            <w:sz w:val="20"/>
            <w:u w:val="single"/>
          </w:rPr>
          <w:t>(</w:t>
        </w:r>
      </w:hyperlink>
      <w:hyperlink r:id="rId12" w:history="1">
        <w:r w:rsidRPr="007A7656">
          <w:rPr>
            <w:rStyle w:val="Hyperlink"/>
            <w:rFonts w:ascii="Century Gothic" w:hAnsi="Century Gothic"/>
            <w:b/>
            <w:sz w:val="20"/>
          </w:rPr>
          <w:t>www.bnc.org.br</w:t>
        </w:r>
      </w:hyperlink>
      <w:hyperlink r:id="rId13" w:history="1">
        <w:r w:rsidRPr="007A7656">
          <w:rPr>
            <w:rFonts w:ascii="Century Gothic" w:hAnsi="Century Gothic"/>
            <w:b/>
            <w:color w:val="0000FF"/>
            <w:sz w:val="20"/>
            <w:u w:val="single"/>
          </w:rPr>
          <w:t>)</w:t>
        </w:r>
      </w:hyperlink>
      <w:r w:rsidRPr="007A7656">
        <w:rPr>
          <w:rFonts w:ascii="Century Gothic" w:hAnsi="Century Gothic"/>
          <w:b/>
          <w:color w:val="0000FF"/>
          <w:sz w:val="20"/>
          <w:u w:val="single"/>
        </w:rPr>
        <w:t>.</w:t>
      </w:r>
    </w:p>
    <w:p w14:paraId="20AA7C3C" w14:textId="77777777" w:rsidR="002D677E" w:rsidRPr="007A7656" w:rsidRDefault="002D677E" w:rsidP="002D677E">
      <w:pPr>
        <w:pStyle w:val="PargrafodaLista"/>
        <w:widowControl w:val="0"/>
        <w:numPr>
          <w:ilvl w:val="1"/>
          <w:numId w:val="22"/>
        </w:numPr>
        <w:suppressAutoHyphens/>
        <w:autoSpaceDE w:val="0"/>
        <w:autoSpaceDN w:val="0"/>
        <w:jc w:val="both"/>
        <w:textAlignment w:val="baseline"/>
        <w:rPr>
          <w:rFonts w:ascii="Century Gothic" w:hAnsi="Century Gothic"/>
          <w:bCs/>
          <w:color w:val="000000"/>
          <w:sz w:val="20"/>
        </w:rPr>
      </w:pPr>
      <w:r w:rsidRPr="007A7656">
        <w:rPr>
          <w:rFonts w:ascii="Century Gothic" w:hAnsi="Century Gothic"/>
          <w:bCs/>
          <w:color w:val="000000"/>
          <w:sz w:val="20"/>
        </w:rPr>
        <w:t xml:space="preserve">Os trabalhos serão conduzidos por servidor do Município de Lobato, denominado               Pregoeiro, mediante a inserção e monitoramento de dados gerados ou transferidos para o aplicativo constante da página eletrônica da </w:t>
      </w:r>
      <w:r w:rsidRPr="007A7656">
        <w:rPr>
          <w:rFonts w:ascii="Century Gothic" w:hAnsi="Century Gothic"/>
          <w:b/>
          <w:bCs/>
          <w:color w:val="000000"/>
          <w:sz w:val="20"/>
          <w:u w:val="single"/>
          <w:lang w:eastAsia="zh-CN"/>
        </w:rPr>
        <w:t xml:space="preserve">Bolsa Nacional de Compras </w:t>
      </w:r>
      <w:r w:rsidRPr="007A7656">
        <w:rPr>
          <w:rFonts w:ascii="Century Gothic" w:hAnsi="Century Gothic"/>
          <w:b/>
          <w:color w:val="0000FF"/>
          <w:sz w:val="20"/>
          <w:u w:val="single"/>
        </w:rPr>
        <w:t>(</w:t>
      </w:r>
      <w:hyperlink r:id="rId14" w:history="1">
        <w:r w:rsidRPr="007A7656">
          <w:rPr>
            <w:rStyle w:val="Hyperlink"/>
            <w:rFonts w:ascii="Century Gothic" w:hAnsi="Century Gothic"/>
            <w:b/>
            <w:sz w:val="20"/>
          </w:rPr>
          <w:t>www.bnc.org.br</w:t>
        </w:r>
      </w:hyperlink>
      <w:hyperlink r:id="rId15" w:history="1">
        <w:r w:rsidRPr="007A7656">
          <w:rPr>
            <w:rFonts w:ascii="Century Gothic" w:hAnsi="Century Gothic"/>
            <w:b/>
            <w:color w:val="0000FF"/>
            <w:sz w:val="20"/>
            <w:u w:val="single"/>
          </w:rPr>
          <w:t>)</w:t>
        </w:r>
      </w:hyperlink>
      <w:r w:rsidRPr="007A7656">
        <w:rPr>
          <w:rFonts w:ascii="Century Gothic" w:hAnsi="Century Gothic"/>
          <w:b/>
          <w:color w:val="0000FF"/>
          <w:sz w:val="20"/>
          <w:u w:val="single"/>
        </w:rPr>
        <w:t>.</w:t>
      </w:r>
    </w:p>
    <w:p w14:paraId="476CD254" w14:textId="77777777" w:rsidR="002D677E" w:rsidRDefault="002D677E" w:rsidP="002D677E">
      <w:pPr>
        <w:widowControl w:val="0"/>
        <w:numPr>
          <w:ilvl w:val="2"/>
          <w:numId w:val="22"/>
        </w:numPr>
        <w:suppressAutoHyphens/>
        <w:autoSpaceDN w:val="0"/>
        <w:spacing w:after="0" w:line="240" w:lineRule="auto"/>
        <w:ind w:left="284" w:firstLine="0"/>
        <w:jc w:val="both"/>
        <w:textAlignment w:val="baseline"/>
        <w:rPr>
          <w:rFonts w:ascii="Century Gothic" w:hAnsi="Century Gothic" w:cs="Times New Roman"/>
          <w:sz w:val="20"/>
          <w:szCs w:val="20"/>
          <w:u w:val="single"/>
        </w:rPr>
      </w:pPr>
      <w:r w:rsidRPr="001D54E6">
        <w:rPr>
          <w:rFonts w:ascii="Century Gothic" w:hAnsi="Century Gothic" w:cs="Times New Roman"/>
          <w:sz w:val="20"/>
          <w:szCs w:val="20"/>
        </w:rPr>
        <w:t xml:space="preserve">Para participar da licitação a proponente deverá se credenciar de forma direta à </w:t>
      </w:r>
      <w:r w:rsidRPr="001D54E6">
        <w:rPr>
          <w:rFonts w:ascii="Century Gothic" w:hAnsi="Century Gothic" w:cs="Times New Roman"/>
          <w:b/>
          <w:bCs/>
          <w:color w:val="000000"/>
          <w:sz w:val="20"/>
          <w:szCs w:val="20"/>
        </w:rPr>
        <w:t xml:space="preserve">Bolsa </w:t>
      </w:r>
      <w:r>
        <w:rPr>
          <w:rFonts w:ascii="Century Gothic" w:hAnsi="Century Gothic" w:cs="Times New Roman"/>
          <w:b/>
          <w:bCs/>
          <w:color w:val="000000"/>
          <w:sz w:val="20"/>
          <w:szCs w:val="20"/>
        </w:rPr>
        <w:t>Nacional de Compras (www.bnc</w:t>
      </w:r>
      <w:r w:rsidRPr="001D54E6">
        <w:rPr>
          <w:rFonts w:ascii="Century Gothic" w:hAnsi="Century Gothic" w:cs="Times New Roman"/>
          <w:b/>
          <w:bCs/>
          <w:color w:val="000000"/>
          <w:sz w:val="20"/>
          <w:szCs w:val="20"/>
        </w:rPr>
        <w:t>.org.br)</w:t>
      </w:r>
      <w:r w:rsidRPr="001D54E6">
        <w:rPr>
          <w:rFonts w:ascii="Century Gothic" w:hAnsi="Century Gothic" w:cs="Times New Roman"/>
          <w:sz w:val="20"/>
          <w:szCs w:val="20"/>
        </w:rPr>
        <w:t xml:space="preserve">, </w:t>
      </w:r>
      <w:r w:rsidRPr="001D54E6">
        <w:rPr>
          <w:rFonts w:ascii="Century Gothic" w:hAnsi="Century Gothic" w:cs="Times New Roman"/>
          <w:sz w:val="20"/>
          <w:szCs w:val="20"/>
          <w:u w:val="single"/>
        </w:rPr>
        <w:t>até no máximo uma hora antes do horário fixado no edital para o recebimento das propostas e dos documentos de habilitação.</w:t>
      </w:r>
    </w:p>
    <w:p w14:paraId="34CDB3C3" w14:textId="77777777" w:rsidR="002D677E" w:rsidRDefault="002D677E" w:rsidP="002D677E">
      <w:pPr>
        <w:widowControl w:val="0"/>
        <w:numPr>
          <w:ilvl w:val="2"/>
          <w:numId w:val="22"/>
        </w:numPr>
        <w:suppressAutoHyphens/>
        <w:autoSpaceDN w:val="0"/>
        <w:spacing w:after="0" w:line="240" w:lineRule="auto"/>
        <w:ind w:left="284" w:firstLine="0"/>
        <w:jc w:val="both"/>
        <w:textAlignment w:val="baseline"/>
        <w:rPr>
          <w:rFonts w:ascii="Century Gothic" w:hAnsi="Century Gothic" w:cs="Times New Roman"/>
          <w:sz w:val="20"/>
          <w:szCs w:val="20"/>
          <w:u w:val="single"/>
        </w:rPr>
      </w:pPr>
      <w:r w:rsidRPr="00F77249">
        <w:rPr>
          <w:rFonts w:ascii="Century Gothic" w:hAnsi="Century Gothic" w:cs="Times New Roman"/>
          <w:sz w:val="20"/>
          <w:szCs w:val="20"/>
          <w:lang w:val="pt-PT"/>
        </w:rPr>
        <w:t>As pessoas jurídicas ou firmas individuais interessadas deverão nomear através do instrumento de mandato com firma reconhecida, operador devidamente credenciado em qualquer empresa associada à Bolsa</w:t>
      </w:r>
      <w:r>
        <w:rPr>
          <w:rFonts w:ascii="Century Gothic" w:hAnsi="Century Gothic" w:cs="Times New Roman"/>
          <w:sz w:val="20"/>
          <w:szCs w:val="20"/>
          <w:lang w:val="pt-PT"/>
        </w:rPr>
        <w:t xml:space="preserve"> Nacional de Compras</w:t>
      </w:r>
      <w:r w:rsidRPr="00F77249">
        <w:rPr>
          <w:rFonts w:ascii="Century Gothic" w:hAnsi="Century Gothic" w:cs="Times New Roman"/>
          <w:sz w:val="20"/>
          <w:szCs w:val="20"/>
          <w:lang w:val="pt-PT"/>
        </w:rPr>
        <w:t xml:space="preserve">, atribuindo poderes para formular lances de preços e praticar todos os demais atos e operações no site: </w:t>
      </w:r>
      <w:hyperlink r:id="rId16" w:history="1">
        <w:r w:rsidRPr="00086EAF">
          <w:rPr>
            <w:rStyle w:val="Hyperlink"/>
            <w:rFonts w:ascii="Century Gothic" w:hAnsi="Century Gothic"/>
            <w:b/>
            <w:sz w:val="20"/>
            <w:szCs w:val="20"/>
            <w:lang w:eastAsia="pt-BR"/>
          </w:rPr>
          <w:t>www.bnc.org.br</w:t>
        </w:r>
      </w:hyperlink>
      <w:r w:rsidRPr="00F77249">
        <w:rPr>
          <w:rFonts w:ascii="Century Gothic" w:hAnsi="Century Gothic" w:cs="Times New Roman"/>
          <w:b/>
          <w:color w:val="0000FF"/>
          <w:sz w:val="20"/>
          <w:szCs w:val="20"/>
          <w:u w:val="single"/>
          <w:lang w:eastAsia="pt-BR"/>
        </w:rPr>
        <w:t>.</w:t>
      </w:r>
    </w:p>
    <w:p w14:paraId="5276121C" w14:textId="77777777" w:rsidR="002D677E" w:rsidRDefault="002D677E" w:rsidP="002D677E">
      <w:pPr>
        <w:widowControl w:val="0"/>
        <w:numPr>
          <w:ilvl w:val="2"/>
          <w:numId w:val="22"/>
        </w:numPr>
        <w:suppressAutoHyphens/>
        <w:autoSpaceDN w:val="0"/>
        <w:spacing w:after="0" w:line="240" w:lineRule="auto"/>
        <w:ind w:left="284" w:firstLine="0"/>
        <w:jc w:val="both"/>
        <w:textAlignment w:val="baseline"/>
        <w:rPr>
          <w:rFonts w:ascii="Century Gothic" w:hAnsi="Century Gothic" w:cs="Times New Roman"/>
          <w:sz w:val="20"/>
          <w:szCs w:val="20"/>
          <w:u w:val="single"/>
        </w:rPr>
      </w:pPr>
      <w:r w:rsidRPr="00F77249">
        <w:rPr>
          <w:rFonts w:ascii="Century Gothic" w:hAnsi="Century Gothic" w:cs="Times New Roman"/>
          <w:sz w:val="20"/>
          <w:szCs w:val="20"/>
          <w:lang w:val="pt-PT"/>
        </w:rPr>
        <w:t>A participação do licitante no pregão eletrônico se dará por meio de participação direta ou atra</w:t>
      </w:r>
      <w:r>
        <w:rPr>
          <w:rFonts w:ascii="Century Gothic" w:hAnsi="Century Gothic" w:cs="Times New Roman"/>
          <w:sz w:val="20"/>
          <w:szCs w:val="20"/>
          <w:lang w:val="pt-PT"/>
        </w:rPr>
        <w:t>vés de empresas associadas à BNC</w:t>
      </w:r>
      <w:r w:rsidRPr="00F77249">
        <w:rPr>
          <w:rFonts w:ascii="Century Gothic" w:hAnsi="Century Gothic" w:cs="Times New Roman"/>
          <w:sz w:val="20"/>
          <w:szCs w:val="20"/>
          <w:lang w:val="pt-PT"/>
        </w:rPr>
        <w:t xml:space="preserve"> – Bolsa </w:t>
      </w:r>
      <w:r>
        <w:rPr>
          <w:rFonts w:ascii="Century Gothic" w:hAnsi="Century Gothic" w:cs="Times New Roman"/>
          <w:sz w:val="20"/>
          <w:szCs w:val="20"/>
          <w:lang w:val="pt-PT"/>
        </w:rPr>
        <w:t>Nacional de Compras</w:t>
      </w:r>
      <w:r w:rsidRPr="00F77249">
        <w:rPr>
          <w:rFonts w:ascii="Century Gothic" w:hAnsi="Century Gothic" w:cs="Times New Roman"/>
          <w:sz w:val="20"/>
          <w:szCs w:val="20"/>
          <w:lang w:val="pt-PT"/>
        </w:rPr>
        <w:t>, a qual deverá manifestar, por meio de seu operador designado, em campo próprio do sistema, pleno conhecimento, aceitação e atendimento às exigências de habilitação previstas no Edital.</w:t>
      </w:r>
    </w:p>
    <w:p w14:paraId="16A1A6F3" w14:textId="77777777" w:rsidR="002D677E" w:rsidRPr="00F77249" w:rsidRDefault="002D677E" w:rsidP="002D677E">
      <w:pPr>
        <w:widowControl w:val="0"/>
        <w:numPr>
          <w:ilvl w:val="2"/>
          <w:numId w:val="22"/>
        </w:numPr>
        <w:suppressAutoHyphens/>
        <w:autoSpaceDN w:val="0"/>
        <w:spacing w:after="0" w:line="240" w:lineRule="auto"/>
        <w:ind w:left="284" w:firstLine="0"/>
        <w:jc w:val="both"/>
        <w:textAlignment w:val="baseline"/>
        <w:rPr>
          <w:rFonts w:ascii="Century Gothic" w:hAnsi="Century Gothic" w:cs="Times New Roman"/>
          <w:sz w:val="20"/>
          <w:szCs w:val="20"/>
          <w:u w:val="single"/>
        </w:rPr>
      </w:pPr>
      <w:r w:rsidRPr="00F77249">
        <w:rPr>
          <w:rFonts w:ascii="Century Gothic" w:hAnsi="Century Gothic" w:cs="Times New Roman"/>
          <w:sz w:val="20"/>
          <w:szCs w:val="20"/>
        </w:rPr>
        <w:t>A participação no Pregão Eletrônico dar-se-á por meio de digitação da chave e senha, pessoal e</w:t>
      </w:r>
      <w:r w:rsidRPr="00F77249">
        <w:rPr>
          <w:rFonts w:ascii="Century Gothic" w:hAnsi="Century Gothic" w:cs="Times New Roman"/>
          <w:b/>
          <w:sz w:val="20"/>
          <w:szCs w:val="20"/>
        </w:rPr>
        <w:t xml:space="preserve"> </w:t>
      </w:r>
      <w:r w:rsidRPr="00F77249">
        <w:rPr>
          <w:rFonts w:ascii="Century Gothic" w:hAnsi="Century Gothic" w:cs="Times New Roman"/>
          <w:sz w:val="20"/>
          <w:szCs w:val="20"/>
        </w:rPr>
        <w:t>intransferível do representante credenciado e subsequente envio da proposta, acompanhada dos documentos de habilitação, exclusivamente por meio do sistema eletrônico, observado data e horário limite estabelecidos.</w:t>
      </w:r>
    </w:p>
    <w:p w14:paraId="528E6589" w14:textId="77777777" w:rsidR="002D677E" w:rsidRPr="00F77249" w:rsidRDefault="002D677E" w:rsidP="002D677E">
      <w:pPr>
        <w:jc w:val="both"/>
        <w:rPr>
          <w:rFonts w:ascii="Century Gothic" w:hAnsi="Century Gothic" w:cs="Times New Roman"/>
          <w:sz w:val="20"/>
          <w:szCs w:val="20"/>
          <w:u w:val="single"/>
        </w:rPr>
      </w:pPr>
      <w:r w:rsidRPr="00F77249">
        <w:rPr>
          <w:rFonts w:ascii="Century Gothic" w:hAnsi="Century Gothic" w:cs="Times New Roman"/>
          <w:sz w:val="20"/>
          <w:szCs w:val="20"/>
        </w:rPr>
        <w:t xml:space="preserve">OBS.: a informação dos dados para acesso deve ser </w:t>
      </w:r>
      <w:r>
        <w:rPr>
          <w:rFonts w:ascii="Century Gothic" w:hAnsi="Century Gothic" w:cs="Times New Roman"/>
          <w:sz w:val="20"/>
          <w:szCs w:val="20"/>
        </w:rPr>
        <w:t xml:space="preserve">feita na página inicial do site </w:t>
      </w:r>
      <w:hyperlink r:id="rId17" w:history="1">
        <w:r w:rsidRPr="00DC02E5">
          <w:rPr>
            <w:rStyle w:val="Hyperlink"/>
            <w:rFonts w:ascii="Century Gothic" w:hAnsi="Century Gothic"/>
            <w:b/>
            <w:sz w:val="20"/>
            <w:szCs w:val="20"/>
            <w:lang w:eastAsia="pt-BR"/>
          </w:rPr>
          <w:t>https://bnc.org.br/</w:t>
        </w:r>
      </w:hyperlink>
      <w:r w:rsidRPr="00F77249">
        <w:rPr>
          <w:rFonts w:ascii="Century Gothic" w:hAnsi="Century Gothic" w:cs="Times New Roman"/>
          <w:sz w:val="20"/>
          <w:szCs w:val="20"/>
        </w:rPr>
        <w:t>, opção “Acesso Identificado”.</w:t>
      </w:r>
    </w:p>
    <w:p w14:paraId="3BDA0785" w14:textId="77777777" w:rsidR="002D677E" w:rsidRPr="00F77249" w:rsidRDefault="002D677E" w:rsidP="002D677E">
      <w:pPr>
        <w:widowControl w:val="0"/>
        <w:numPr>
          <w:ilvl w:val="2"/>
          <w:numId w:val="22"/>
        </w:numPr>
        <w:suppressAutoHyphens/>
        <w:autoSpaceDN w:val="0"/>
        <w:spacing w:after="0" w:line="240" w:lineRule="auto"/>
        <w:ind w:left="0" w:firstLine="0"/>
        <w:jc w:val="both"/>
        <w:textAlignment w:val="baseline"/>
        <w:rPr>
          <w:rFonts w:ascii="Century Gothic" w:hAnsi="Century Gothic" w:cs="Times New Roman"/>
          <w:sz w:val="20"/>
          <w:szCs w:val="20"/>
          <w:u w:val="single"/>
        </w:rPr>
      </w:pPr>
      <w:r w:rsidRPr="00F77249">
        <w:rPr>
          <w:rFonts w:ascii="Century Gothic" w:hAnsi="Century Gothic" w:cs="Times New Roman"/>
          <w:sz w:val="20"/>
          <w:szCs w:val="20"/>
        </w:rPr>
        <w:t>O acesso do operador ao pregão, para efeito de encaminhamento de proposta de preços e lances sucessivos de preços, em nome do licitante, somente se dará mediante prévia definição de senha privativa.</w:t>
      </w:r>
    </w:p>
    <w:p w14:paraId="365F4F7C" w14:textId="77777777" w:rsidR="002D677E" w:rsidRPr="00F77249" w:rsidRDefault="002D677E" w:rsidP="002D677E">
      <w:pPr>
        <w:widowControl w:val="0"/>
        <w:numPr>
          <w:ilvl w:val="2"/>
          <w:numId w:val="22"/>
        </w:numPr>
        <w:suppressAutoHyphens/>
        <w:autoSpaceDN w:val="0"/>
        <w:spacing w:after="0" w:line="240" w:lineRule="auto"/>
        <w:ind w:left="0" w:firstLine="0"/>
        <w:jc w:val="both"/>
        <w:textAlignment w:val="baseline"/>
        <w:rPr>
          <w:rFonts w:ascii="Century Gothic" w:hAnsi="Century Gothic" w:cs="Times New Roman"/>
          <w:sz w:val="20"/>
          <w:szCs w:val="20"/>
          <w:u w:val="single"/>
        </w:rPr>
      </w:pPr>
      <w:r w:rsidRPr="00F77249">
        <w:rPr>
          <w:rFonts w:ascii="Century Gothic" w:hAnsi="Century Gothic" w:cs="Times New Roman"/>
          <w:sz w:val="20"/>
          <w:szCs w:val="20"/>
          <w:lang w:val="pt-PT"/>
        </w:rPr>
        <w:t>A chave de identificação e a senha dos operadores poderão ser utilizadas em qualquer pregão eletrônico, salvo quando canceladas por solicitação do cred</w:t>
      </w:r>
      <w:r>
        <w:rPr>
          <w:rFonts w:ascii="Century Gothic" w:hAnsi="Century Gothic" w:cs="Times New Roman"/>
          <w:sz w:val="20"/>
          <w:szCs w:val="20"/>
          <w:lang w:val="pt-PT"/>
        </w:rPr>
        <w:t>enciado ou por iniciativa da BNC</w:t>
      </w:r>
      <w:r w:rsidRPr="00F77249">
        <w:rPr>
          <w:rFonts w:ascii="Century Gothic" w:hAnsi="Century Gothic" w:cs="Times New Roman"/>
          <w:sz w:val="20"/>
          <w:szCs w:val="20"/>
          <w:lang w:val="pt-PT"/>
        </w:rPr>
        <w:t xml:space="preserve"> - Bolsa </w:t>
      </w:r>
      <w:r>
        <w:rPr>
          <w:rFonts w:ascii="Century Gothic" w:hAnsi="Century Gothic" w:cs="Times New Roman"/>
          <w:sz w:val="20"/>
          <w:szCs w:val="20"/>
          <w:lang w:val="pt-PT"/>
        </w:rPr>
        <w:t>Nacional Compras</w:t>
      </w:r>
      <w:r w:rsidRPr="00F77249">
        <w:rPr>
          <w:rFonts w:ascii="Century Gothic" w:hAnsi="Century Gothic" w:cs="Times New Roman"/>
          <w:sz w:val="20"/>
          <w:szCs w:val="20"/>
          <w:lang w:val="pt-PT"/>
        </w:rPr>
        <w:t>.</w:t>
      </w:r>
    </w:p>
    <w:p w14:paraId="01791D8B" w14:textId="77777777" w:rsidR="002D677E" w:rsidRPr="00F77249" w:rsidRDefault="002D677E" w:rsidP="002D677E">
      <w:pPr>
        <w:widowControl w:val="0"/>
        <w:numPr>
          <w:ilvl w:val="2"/>
          <w:numId w:val="22"/>
        </w:numPr>
        <w:suppressAutoHyphens/>
        <w:autoSpaceDN w:val="0"/>
        <w:spacing w:after="0" w:line="240" w:lineRule="auto"/>
        <w:ind w:left="0" w:firstLine="0"/>
        <w:jc w:val="both"/>
        <w:textAlignment w:val="baseline"/>
        <w:rPr>
          <w:rFonts w:ascii="Century Gothic" w:hAnsi="Century Gothic" w:cs="Times New Roman"/>
          <w:sz w:val="20"/>
          <w:szCs w:val="20"/>
          <w:u w:val="single"/>
        </w:rPr>
      </w:pPr>
      <w:r w:rsidRPr="00F77249">
        <w:rPr>
          <w:rFonts w:ascii="Century Gothic" w:hAnsi="Century Gothic" w:cs="Times New Roman"/>
          <w:sz w:val="20"/>
          <w:szCs w:val="20"/>
          <w:lang w:val="pt-PT"/>
        </w:rPr>
        <w:lastRenderedPageBreak/>
        <w:t xml:space="preserve">É de exclusiva responsabilidade do usuário o sigilo da senha, bem como seu uso em qualquer transação efetuada diretamente ou por seu </w:t>
      </w:r>
      <w:r>
        <w:rPr>
          <w:rFonts w:ascii="Century Gothic" w:hAnsi="Century Gothic" w:cs="Times New Roman"/>
          <w:sz w:val="20"/>
          <w:szCs w:val="20"/>
          <w:lang w:val="pt-PT"/>
        </w:rPr>
        <w:t>representante, não cabendo a BNC</w:t>
      </w:r>
      <w:r w:rsidRPr="00F77249">
        <w:rPr>
          <w:rFonts w:ascii="Century Gothic" w:hAnsi="Century Gothic" w:cs="Times New Roman"/>
          <w:sz w:val="20"/>
          <w:szCs w:val="20"/>
          <w:lang w:val="pt-PT"/>
        </w:rPr>
        <w:t xml:space="preserve"> - Bolsa </w:t>
      </w:r>
      <w:r>
        <w:rPr>
          <w:rFonts w:ascii="Century Gothic" w:hAnsi="Century Gothic" w:cs="Times New Roman"/>
          <w:sz w:val="20"/>
          <w:szCs w:val="20"/>
          <w:lang w:val="pt-PT"/>
        </w:rPr>
        <w:t>Nacional</w:t>
      </w:r>
      <w:r w:rsidRPr="00F77249">
        <w:rPr>
          <w:rFonts w:ascii="Century Gothic" w:hAnsi="Century Gothic" w:cs="Times New Roman"/>
          <w:sz w:val="20"/>
          <w:szCs w:val="20"/>
          <w:lang w:val="pt-PT"/>
        </w:rPr>
        <w:t xml:space="preserve"> </w:t>
      </w:r>
      <w:r>
        <w:rPr>
          <w:rFonts w:ascii="Century Gothic" w:hAnsi="Century Gothic" w:cs="Times New Roman"/>
          <w:sz w:val="20"/>
          <w:szCs w:val="20"/>
          <w:lang w:val="pt-PT"/>
        </w:rPr>
        <w:t xml:space="preserve">de Compras </w:t>
      </w:r>
      <w:r w:rsidRPr="00F77249">
        <w:rPr>
          <w:rFonts w:ascii="Century Gothic" w:hAnsi="Century Gothic" w:cs="Times New Roman"/>
          <w:sz w:val="20"/>
          <w:szCs w:val="20"/>
          <w:lang w:val="pt-PT"/>
        </w:rPr>
        <w:t>a responsabilidade por eventuais danos decorrentes de uso indevido da senha, ainda que por terceiros.</w:t>
      </w:r>
    </w:p>
    <w:p w14:paraId="1E6F1AA4" w14:textId="77777777" w:rsidR="002D677E" w:rsidRPr="00F77249" w:rsidRDefault="002D677E" w:rsidP="002D677E">
      <w:pPr>
        <w:widowControl w:val="0"/>
        <w:numPr>
          <w:ilvl w:val="2"/>
          <w:numId w:val="22"/>
        </w:numPr>
        <w:suppressAutoHyphens/>
        <w:autoSpaceDN w:val="0"/>
        <w:spacing w:after="0" w:line="240" w:lineRule="auto"/>
        <w:ind w:left="0" w:firstLine="0"/>
        <w:jc w:val="both"/>
        <w:textAlignment w:val="baseline"/>
        <w:rPr>
          <w:rFonts w:ascii="Century Gothic" w:hAnsi="Century Gothic" w:cs="Times New Roman"/>
          <w:sz w:val="20"/>
          <w:szCs w:val="20"/>
          <w:u w:val="single"/>
        </w:rPr>
      </w:pPr>
      <w:r w:rsidRPr="00F77249">
        <w:rPr>
          <w:rFonts w:ascii="Century Gothic" w:hAnsi="Century Gothic" w:cs="Times New Roman"/>
          <w:sz w:val="20"/>
          <w:szCs w:val="20"/>
          <w:lang w:val="pt-PT"/>
        </w:rPr>
        <w:t>O credenciamento do fornecedor e de seu representante legal junto ao sistema eletrônico implica a responsabilidade legal pelos atos praticados e a presunção de capacidade técnica para realização das transações inerentes ao pregão eletrônico.</w:t>
      </w:r>
    </w:p>
    <w:p w14:paraId="275DC173" w14:textId="77777777" w:rsidR="002D677E" w:rsidRPr="00F77249" w:rsidRDefault="002D677E" w:rsidP="002D677E">
      <w:pPr>
        <w:widowControl w:val="0"/>
        <w:numPr>
          <w:ilvl w:val="1"/>
          <w:numId w:val="22"/>
        </w:numPr>
        <w:suppressAutoHyphens/>
        <w:autoSpaceDE w:val="0"/>
        <w:autoSpaceDN w:val="0"/>
        <w:spacing w:after="0" w:line="240" w:lineRule="auto"/>
        <w:ind w:left="0" w:firstLine="0"/>
        <w:jc w:val="both"/>
        <w:textAlignment w:val="baseline"/>
        <w:rPr>
          <w:rFonts w:ascii="Century Gothic" w:hAnsi="Century Gothic" w:cs="Times New Roman"/>
          <w:sz w:val="20"/>
          <w:szCs w:val="20"/>
        </w:rPr>
      </w:pPr>
      <w:r w:rsidRPr="00F77249">
        <w:rPr>
          <w:rFonts w:ascii="Century Gothic" w:hAnsi="Century Gothic" w:cs="Times New Roman"/>
          <w:sz w:val="20"/>
          <w:szCs w:val="20"/>
        </w:rPr>
        <w:t>Os licitantes deverão acessar diariamente o site acima indicado a fim de tomar ciência acerca de comunicados com referência a eventuais alterações.</w:t>
      </w:r>
    </w:p>
    <w:p w14:paraId="52D31CC6" w14:textId="77777777" w:rsidR="002D677E" w:rsidRPr="00F77249" w:rsidRDefault="002D677E" w:rsidP="002D677E">
      <w:pPr>
        <w:widowControl w:val="0"/>
        <w:numPr>
          <w:ilvl w:val="1"/>
          <w:numId w:val="22"/>
        </w:numPr>
        <w:suppressAutoHyphens/>
        <w:autoSpaceDE w:val="0"/>
        <w:autoSpaceDN w:val="0"/>
        <w:spacing w:after="0" w:line="240" w:lineRule="auto"/>
        <w:ind w:left="0" w:firstLine="0"/>
        <w:jc w:val="both"/>
        <w:textAlignment w:val="baseline"/>
        <w:rPr>
          <w:rFonts w:ascii="Century Gothic" w:hAnsi="Century Gothic" w:cs="Times New Roman"/>
          <w:sz w:val="20"/>
          <w:szCs w:val="20"/>
        </w:rPr>
      </w:pPr>
      <w:r w:rsidRPr="00F77249">
        <w:rPr>
          <w:rFonts w:ascii="Century Gothic" w:hAnsi="Century Gothic" w:cs="Times New Roman"/>
          <w:sz w:val="20"/>
          <w:szCs w:val="20"/>
        </w:rPr>
        <w:t>O licitante responsabiliza-se exclusiva e formalmente pelas transações efetuadas em seu nome, assume como firmes e verdadeiras suas propostas e seus lances, inclusive os atos praticados diretamente ou por seu representante, excluídos a responsabilidade do provedor do sistema ou do órgão ou entidade promotora da licitação por eventuais danos decorrentes de uso indevido das credenciais de acesso, ainda que por terceiros.</w:t>
      </w:r>
    </w:p>
    <w:p w14:paraId="0803BEC6" w14:textId="77777777" w:rsidR="002D677E" w:rsidRPr="00F77249" w:rsidRDefault="002D677E" w:rsidP="002D677E">
      <w:pPr>
        <w:pStyle w:val="PargrafodaLista"/>
        <w:numPr>
          <w:ilvl w:val="0"/>
          <w:numId w:val="15"/>
        </w:numPr>
        <w:ind w:left="0" w:firstLine="0"/>
        <w:jc w:val="both"/>
        <w:rPr>
          <w:rFonts w:ascii="Century Gothic" w:hAnsi="Century Gothic"/>
          <w:vanish/>
          <w:sz w:val="20"/>
        </w:rPr>
      </w:pPr>
    </w:p>
    <w:p w14:paraId="12BA5DD7" w14:textId="77777777" w:rsidR="002D677E" w:rsidRPr="00F77249" w:rsidRDefault="002D677E" w:rsidP="002D677E">
      <w:pPr>
        <w:pStyle w:val="PargrafodaLista"/>
        <w:numPr>
          <w:ilvl w:val="0"/>
          <w:numId w:val="15"/>
        </w:numPr>
        <w:ind w:left="0" w:firstLine="0"/>
        <w:jc w:val="both"/>
        <w:rPr>
          <w:rFonts w:ascii="Century Gothic" w:hAnsi="Century Gothic"/>
          <w:vanish/>
          <w:sz w:val="20"/>
        </w:rPr>
      </w:pPr>
    </w:p>
    <w:p w14:paraId="12AEC585" w14:textId="77777777" w:rsidR="002D677E" w:rsidRDefault="002D677E" w:rsidP="002D677E">
      <w:pPr>
        <w:pStyle w:val="PargrafodaLista"/>
        <w:numPr>
          <w:ilvl w:val="1"/>
          <w:numId w:val="22"/>
        </w:numPr>
        <w:ind w:left="0" w:firstLine="0"/>
        <w:jc w:val="both"/>
        <w:rPr>
          <w:rFonts w:ascii="Century Gothic" w:hAnsi="Century Gothic"/>
          <w:sz w:val="20"/>
        </w:rPr>
      </w:pPr>
      <w:r w:rsidRPr="00F77249">
        <w:rPr>
          <w:rFonts w:ascii="Century Gothic" w:hAnsi="Century Gothic"/>
          <w:sz w:val="20"/>
        </w:rPr>
        <w:t>É de responsabilidade de o cadastrado conferir a exatidão dos seus dados cadastrais nos Sistemas relacionados no item anterior e mantê-los atualizados junto aos órgãos responsáveis pela informação, devendo proceder, imediatamente, à correção ou à alteração dos registros tão logo identifique incorreção ou aqueles se tornem desatualizados.</w:t>
      </w:r>
    </w:p>
    <w:p w14:paraId="55DC2C92" w14:textId="77777777" w:rsidR="002D677E" w:rsidRPr="005821DC" w:rsidRDefault="002D677E" w:rsidP="002D677E">
      <w:pPr>
        <w:pStyle w:val="PargrafodaLista"/>
        <w:numPr>
          <w:ilvl w:val="1"/>
          <w:numId w:val="22"/>
        </w:numPr>
        <w:ind w:left="0" w:firstLine="0"/>
        <w:jc w:val="both"/>
        <w:rPr>
          <w:rFonts w:ascii="Century Gothic" w:hAnsi="Century Gothic"/>
          <w:sz w:val="16"/>
          <w:szCs w:val="16"/>
        </w:rPr>
      </w:pPr>
      <w:r w:rsidRPr="005821DC">
        <w:rPr>
          <w:rFonts w:ascii="Century Gothic" w:hAnsi="Century Gothic"/>
          <w:sz w:val="20"/>
        </w:rPr>
        <w:t>A não observância do disposto no item anterior poderá ensejar desclassificação no momento da habilitação.</w:t>
      </w:r>
    </w:p>
    <w:p w14:paraId="7AA6D226" w14:textId="77777777" w:rsidR="002D677E" w:rsidRPr="001D54E6" w:rsidRDefault="002D677E" w:rsidP="002D677E">
      <w:pPr>
        <w:pStyle w:val="PargrafodaLista"/>
        <w:numPr>
          <w:ilvl w:val="0"/>
          <w:numId w:val="1"/>
        </w:numPr>
        <w:suppressAutoHyphens/>
        <w:autoSpaceDN w:val="0"/>
        <w:ind w:left="0" w:firstLine="0"/>
        <w:jc w:val="both"/>
        <w:textAlignment w:val="baseline"/>
        <w:rPr>
          <w:rFonts w:ascii="Century Gothic" w:hAnsi="Century Gothic"/>
          <w:vanish/>
          <w:sz w:val="20"/>
        </w:rPr>
      </w:pPr>
    </w:p>
    <w:p w14:paraId="6CD8F855" w14:textId="77777777" w:rsidR="002D677E" w:rsidRPr="001D54E6" w:rsidRDefault="002D677E" w:rsidP="002D677E">
      <w:pPr>
        <w:pStyle w:val="PargrafodaLista"/>
        <w:numPr>
          <w:ilvl w:val="0"/>
          <w:numId w:val="1"/>
        </w:numPr>
        <w:suppressAutoHyphens/>
        <w:autoSpaceDN w:val="0"/>
        <w:ind w:left="0" w:firstLine="0"/>
        <w:jc w:val="both"/>
        <w:textAlignment w:val="baseline"/>
        <w:rPr>
          <w:rFonts w:ascii="Century Gothic" w:hAnsi="Century Gothic"/>
          <w:vanish/>
          <w:sz w:val="20"/>
        </w:rPr>
      </w:pPr>
    </w:p>
    <w:p w14:paraId="5ABBD0E2" w14:textId="77777777" w:rsidR="002D677E" w:rsidRDefault="002D677E" w:rsidP="002D677E">
      <w:pPr>
        <w:pStyle w:val="PargrafodaLista"/>
        <w:numPr>
          <w:ilvl w:val="1"/>
          <w:numId w:val="22"/>
        </w:numPr>
        <w:suppressAutoHyphens/>
        <w:autoSpaceDN w:val="0"/>
        <w:ind w:left="0" w:firstLine="0"/>
        <w:jc w:val="both"/>
        <w:textAlignment w:val="baseline"/>
        <w:rPr>
          <w:rFonts w:ascii="Century Gothic" w:hAnsi="Century Gothic"/>
          <w:sz w:val="20"/>
        </w:rPr>
      </w:pPr>
      <w:r w:rsidRPr="00F77249">
        <w:rPr>
          <w:rFonts w:ascii="Century Gothic" w:hAnsi="Century Gothic"/>
          <w:sz w:val="20"/>
        </w:rPr>
        <w:t>A licitante deverá manifestar, por meio de seu operador designado, em campo próprio do sistema, pleno conhecimento, aceitação e atendimento às exigências de habilitação previstas no Edital.</w:t>
      </w:r>
    </w:p>
    <w:p w14:paraId="72495F9D" w14:textId="77777777" w:rsidR="002D677E" w:rsidRPr="00DA1B16" w:rsidRDefault="002D677E" w:rsidP="002D677E">
      <w:pPr>
        <w:pStyle w:val="PargrafodaLista"/>
        <w:numPr>
          <w:ilvl w:val="1"/>
          <w:numId w:val="22"/>
        </w:numPr>
        <w:suppressAutoHyphens/>
        <w:autoSpaceDN w:val="0"/>
        <w:ind w:left="0" w:firstLine="0"/>
        <w:jc w:val="both"/>
        <w:textAlignment w:val="baseline"/>
        <w:rPr>
          <w:rFonts w:ascii="Century Gothic" w:hAnsi="Century Gothic"/>
          <w:sz w:val="20"/>
        </w:rPr>
      </w:pPr>
      <w:r w:rsidRPr="00F77249">
        <w:rPr>
          <w:rFonts w:ascii="Century Gothic" w:hAnsi="Century Gothic"/>
          <w:sz w:val="20"/>
        </w:rPr>
        <w:t xml:space="preserve">Qualquer dúvida em relação ao acesso no sistema operacional poderá ser esclarecida pela Bolsa </w:t>
      </w:r>
      <w:r>
        <w:rPr>
          <w:rFonts w:ascii="Century Gothic" w:hAnsi="Century Gothic"/>
          <w:sz w:val="20"/>
        </w:rPr>
        <w:t>Nacional de compras</w:t>
      </w:r>
      <w:r w:rsidRPr="00F77249">
        <w:rPr>
          <w:rFonts w:ascii="Century Gothic" w:hAnsi="Century Gothic"/>
          <w:sz w:val="20"/>
        </w:rPr>
        <w:t>, através do</w:t>
      </w:r>
      <w:r w:rsidRPr="00F77249">
        <w:rPr>
          <w:rFonts w:ascii="Century Gothic" w:hAnsi="Century Gothic"/>
          <w:b/>
          <w:sz w:val="20"/>
        </w:rPr>
        <w:t xml:space="preserve"> </w:t>
      </w:r>
      <w:r w:rsidRPr="00F77249">
        <w:rPr>
          <w:rFonts w:ascii="Century Gothic" w:hAnsi="Century Gothic"/>
          <w:sz w:val="20"/>
        </w:rPr>
        <w:t>telefone /WhatsApp: (</w:t>
      </w:r>
      <w:r w:rsidRPr="00F77249">
        <w:rPr>
          <w:rFonts w:ascii="Century Gothic" w:hAnsi="Century Gothic"/>
          <w:sz w:val="20"/>
          <w:lang w:eastAsia="zh-CN"/>
        </w:rPr>
        <w:t xml:space="preserve">41) </w:t>
      </w:r>
      <w:r>
        <w:rPr>
          <w:rFonts w:ascii="Century Gothic" w:hAnsi="Century Gothic"/>
          <w:sz w:val="20"/>
          <w:lang w:eastAsia="zh-CN"/>
        </w:rPr>
        <w:t>3026-4550</w:t>
      </w:r>
      <w:r w:rsidRPr="00F77249">
        <w:rPr>
          <w:rFonts w:ascii="Century Gothic" w:hAnsi="Century Gothic"/>
          <w:sz w:val="20"/>
          <w:lang w:eastAsia="zh-CN"/>
        </w:rPr>
        <w:t xml:space="preserve"> ou e-mail </w:t>
      </w:r>
      <w:hyperlink r:id="rId18" w:history="1">
        <w:r w:rsidRPr="00DC02E5">
          <w:rPr>
            <w:rStyle w:val="Hyperlink"/>
            <w:rFonts w:ascii="Century Gothic" w:eastAsia="SimSun" w:hAnsi="Century Gothic"/>
            <w:b/>
            <w:sz w:val="20"/>
          </w:rPr>
          <w:t>contato@bnc.org.br</w:t>
        </w:r>
      </w:hyperlink>
      <w:r w:rsidRPr="00F77249">
        <w:rPr>
          <w:rFonts w:ascii="Century Gothic" w:hAnsi="Century Gothic"/>
          <w:bCs/>
          <w:sz w:val="20"/>
        </w:rPr>
        <w:t>, podendo ser feito até uma hora antes do horário fixado no edital para o recebimento das propostas.</w:t>
      </w:r>
    </w:p>
    <w:p w14:paraId="03E6115C" w14:textId="77777777" w:rsidR="002D677E" w:rsidRDefault="002D677E" w:rsidP="002D677E">
      <w:pPr>
        <w:pStyle w:val="LO-normal"/>
        <w:jc w:val="both"/>
        <w:rPr>
          <w:rFonts w:ascii="Century Gothic" w:hAnsi="Century Gothic" w:cs="Arial"/>
          <w:b/>
          <w:sz w:val="20"/>
          <w:szCs w:val="20"/>
          <w:lang w:eastAsia="pt-BR" w:bidi="ar-SA"/>
        </w:rPr>
      </w:pPr>
      <w:r>
        <w:rPr>
          <w:rFonts w:ascii="Century Gothic" w:hAnsi="Century Gothic" w:cs="Arial"/>
          <w:b/>
          <w:sz w:val="20"/>
          <w:szCs w:val="20"/>
          <w:lang w:eastAsia="pt-BR" w:bidi="ar-SA"/>
        </w:rPr>
        <w:t xml:space="preserve">5.9. </w:t>
      </w:r>
      <w:r w:rsidRPr="00D04AB2">
        <w:rPr>
          <w:rFonts w:ascii="Century Gothic" w:hAnsi="Century Gothic" w:cs="Arial"/>
          <w:b/>
          <w:sz w:val="20"/>
          <w:szCs w:val="20"/>
          <w:lang w:eastAsia="pt-BR" w:bidi="ar-SA"/>
        </w:rPr>
        <w:t xml:space="preserve">Será concedido tratamento favorecido para as microempresas e empresas de pequeno porte, </w:t>
      </w:r>
      <w:r w:rsidRPr="00C62222">
        <w:rPr>
          <w:rFonts w:ascii="Century Gothic" w:hAnsi="Century Gothic" w:cs="Arial"/>
          <w:b/>
          <w:sz w:val="20"/>
          <w:szCs w:val="20"/>
          <w:lang w:eastAsia="pt-BR" w:bidi="ar-SA"/>
        </w:rPr>
        <w:t xml:space="preserve">assim qualificadas nos termos da Lei Complementar nº 123/06, usufruindo dos benefícios estabelecidos nos artigos </w:t>
      </w:r>
      <w:r>
        <w:rPr>
          <w:rFonts w:ascii="Century Gothic" w:hAnsi="Century Gothic" w:cs="Arial"/>
          <w:b/>
          <w:sz w:val="20"/>
          <w:szCs w:val="20"/>
          <w:lang w:eastAsia="pt-BR" w:bidi="ar-SA"/>
        </w:rPr>
        <w:t>44 e 45</w:t>
      </w:r>
      <w:r w:rsidRPr="00C62222">
        <w:rPr>
          <w:rFonts w:ascii="Century Gothic" w:hAnsi="Century Gothic" w:cs="Arial"/>
          <w:b/>
          <w:sz w:val="20"/>
          <w:szCs w:val="20"/>
          <w:lang w:eastAsia="pt-BR" w:bidi="ar-SA"/>
        </w:rPr>
        <w:t xml:space="preserve"> daquela Lei Complementar, declarando no campo próprio do sistema sua condição.</w:t>
      </w:r>
    </w:p>
    <w:p w14:paraId="2C34ABB3" w14:textId="77777777" w:rsidR="002D677E" w:rsidRDefault="002D677E" w:rsidP="002D677E">
      <w:pPr>
        <w:pStyle w:val="LO-normal"/>
        <w:jc w:val="both"/>
        <w:rPr>
          <w:rFonts w:ascii="Century Gothic" w:hAnsi="Century Gothic" w:cs="Arial"/>
          <w:bCs/>
          <w:sz w:val="20"/>
          <w:szCs w:val="20"/>
        </w:rPr>
      </w:pPr>
      <w:r>
        <w:rPr>
          <w:rFonts w:ascii="Century Gothic" w:hAnsi="Century Gothic" w:cs="Arial"/>
          <w:b/>
          <w:bCs/>
          <w:sz w:val="20"/>
          <w:szCs w:val="20"/>
        </w:rPr>
        <w:t xml:space="preserve">5.10. </w:t>
      </w:r>
      <w:r w:rsidRPr="00874468">
        <w:rPr>
          <w:rFonts w:ascii="Century Gothic" w:hAnsi="Century Gothic" w:cs="Arial"/>
          <w:bCs/>
          <w:sz w:val="20"/>
          <w:szCs w:val="20"/>
        </w:rPr>
        <w:t>A obtenção do benefício a que se refere o item anterior fica limitada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w:t>
      </w:r>
    </w:p>
    <w:p w14:paraId="7BABAB1F" w14:textId="77777777" w:rsidR="002D677E" w:rsidRPr="00735660" w:rsidRDefault="002D677E" w:rsidP="002D677E">
      <w:pPr>
        <w:pStyle w:val="Standard"/>
        <w:shd w:val="clear" w:color="auto" w:fill="FFFFFF"/>
        <w:jc w:val="both"/>
        <w:rPr>
          <w:rFonts w:ascii="Century Gothic" w:hAnsi="Century Gothic" w:cs="Arial"/>
          <w:b/>
          <w:bCs/>
          <w:sz w:val="20"/>
          <w:szCs w:val="20"/>
        </w:rPr>
      </w:pPr>
      <w:r>
        <w:rPr>
          <w:rFonts w:ascii="Century Gothic" w:hAnsi="Century Gothic" w:cs="Arial"/>
          <w:b/>
          <w:bCs/>
          <w:sz w:val="20"/>
          <w:szCs w:val="20"/>
        </w:rPr>
        <w:t xml:space="preserve">5.11. </w:t>
      </w:r>
      <w:r w:rsidRPr="00B63C4E">
        <w:rPr>
          <w:rFonts w:ascii="Century Gothic" w:hAnsi="Century Gothic"/>
          <w:iCs/>
          <w:sz w:val="20"/>
          <w:szCs w:val="20"/>
          <w:lang w:val="pt-PT" w:eastAsia="pt-PT" w:bidi="pt-PT"/>
        </w:rPr>
        <w:t>Declaração falsa relativa ao cumprimento dos requisitos de habilitação, à conformidade da proposta ou ao enquadramento como microempresa ou empresa de pequeno porte sujeitará o licitante às sanções previstas neste edital.</w:t>
      </w:r>
    </w:p>
    <w:p w14:paraId="03D0ADD7" w14:textId="77777777" w:rsidR="002D677E" w:rsidRPr="00735660" w:rsidRDefault="002D677E" w:rsidP="002D677E">
      <w:pPr>
        <w:pStyle w:val="Nivel01"/>
        <w:jc w:val="left"/>
        <w:rPr>
          <w:rFonts w:ascii="Century Gothic" w:hAnsi="Century Gothic"/>
        </w:rPr>
      </w:pPr>
      <w:r w:rsidRPr="00735660">
        <w:rPr>
          <w:rFonts w:ascii="Century Gothic" w:hAnsi="Century Gothic"/>
        </w:rPr>
        <w:t>DAS CONDIÇÕES DE PARTICIPAÇÃO NA LICITAÇÃO</w:t>
      </w:r>
    </w:p>
    <w:p w14:paraId="77A9C208" w14:textId="77777777" w:rsidR="002D677E" w:rsidRPr="001D54E6" w:rsidRDefault="002D677E" w:rsidP="002D677E">
      <w:pPr>
        <w:pStyle w:val="Nivel2"/>
        <w:numPr>
          <w:ilvl w:val="1"/>
          <w:numId w:val="23"/>
        </w:numPr>
        <w:spacing w:before="0" w:after="0" w:line="240" w:lineRule="auto"/>
        <w:ind w:left="0" w:firstLine="0"/>
        <w:rPr>
          <w:rFonts w:ascii="Century Gothic" w:hAnsi="Century Gothic" w:cs="Times New Roman"/>
          <w:bCs/>
        </w:rPr>
      </w:pPr>
      <w:bookmarkStart w:id="0" w:name="_Hlk135302270"/>
      <w:r w:rsidRPr="001D54E6">
        <w:rPr>
          <w:rFonts w:ascii="Century Gothic" w:hAnsi="Century Gothic" w:cs="Times New Roman"/>
        </w:rPr>
        <w:t xml:space="preserve">Poderão participar deste Pregão os interessados que estiverem previamente credenciados </w:t>
      </w:r>
      <w:bookmarkEnd w:id="0"/>
      <w:r w:rsidRPr="001D54E6">
        <w:rPr>
          <w:rFonts w:ascii="Century Gothic" w:hAnsi="Century Gothic" w:cs="Times New Roman"/>
        </w:rPr>
        <w:t xml:space="preserve">por meio da INTERNET, mediante condições de segurança - criptografia e autenticação – em todas as suas fases através do Sistema de Pregão Eletrônico da Bolsa de </w:t>
      </w:r>
      <w:r>
        <w:rPr>
          <w:rFonts w:ascii="Century Gothic" w:hAnsi="Century Gothic" w:cs="Times New Roman"/>
        </w:rPr>
        <w:t>Bolsa Nacional de Contratação - BNC</w:t>
      </w:r>
      <w:r w:rsidRPr="001D54E6">
        <w:rPr>
          <w:rFonts w:ascii="Century Gothic" w:hAnsi="Century Gothic" w:cs="Times New Roman"/>
        </w:rPr>
        <w:t xml:space="preserve">, disponível no endereço eletrônico: </w:t>
      </w:r>
      <w:hyperlink r:id="rId19" w:history="1">
        <w:r w:rsidRPr="00DC02E5">
          <w:rPr>
            <w:rStyle w:val="Hyperlink"/>
            <w:rFonts w:ascii="Century Gothic" w:hAnsi="Century Gothic"/>
          </w:rPr>
          <w:t>https://bnccompras.com/Home/Login</w:t>
        </w:r>
      </w:hyperlink>
      <w:r w:rsidRPr="001D54E6">
        <w:rPr>
          <w:rFonts w:ascii="Century Gothic" w:hAnsi="Century Gothic" w:cs="Times New Roman"/>
        </w:rPr>
        <w:t>.</w:t>
      </w:r>
    </w:p>
    <w:p w14:paraId="46859E33" w14:textId="77777777" w:rsidR="002D677E" w:rsidRPr="00A93365" w:rsidRDefault="002D677E" w:rsidP="002D677E">
      <w:pPr>
        <w:widowControl w:val="0"/>
        <w:numPr>
          <w:ilvl w:val="1"/>
          <w:numId w:val="1"/>
        </w:numPr>
        <w:suppressAutoHyphens/>
        <w:autoSpaceDN w:val="0"/>
        <w:spacing w:after="0" w:line="240" w:lineRule="auto"/>
        <w:ind w:left="0" w:firstLine="0"/>
        <w:jc w:val="both"/>
        <w:textAlignment w:val="baseline"/>
        <w:rPr>
          <w:rFonts w:ascii="Century Gothic" w:eastAsia="Times New Roman" w:hAnsi="Century Gothic" w:cs="Times New Roman"/>
          <w:bCs/>
          <w:sz w:val="20"/>
          <w:szCs w:val="20"/>
          <w:lang w:eastAsia="pt-BR"/>
        </w:rPr>
      </w:pPr>
      <w:r w:rsidRPr="00A93365">
        <w:rPr>
          <w:rFonts w:ascii="Century Gothic" w:eastAsia="Times New Roman" w:hAnsi="Century Gothic" w:cs="Times New Roman"/>
          <w:bCs/>
          <w:sz w:val="20"/>
          <w:szCs w:val="20"/>
          <w:lang w:eastAsia="pt-BR"/>
        </w:rPr>
        <w:t>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p>
    <w:p w14:paraId="0F12D695" w14:textId="77777777" w:rsidR="002D677E" w:rsidRDefault="002D677E" w:rsidP="002D677E">
      <w:pPr>
        <w:pStyle w:val="LO-normal"/>
        <w:numPr>
          <w:ilvl w:val="1"/>
          <w:numId w:val="1"/>
        </w:numPr>
        <w:ind w:left="0" w:firstLine="0"/>
        <w:jc w:val="both"/>
        <w:rPr>
          <w:rFonts w:ascii="Century Gothic" w:hAnsi="Century Gothic" w:cs="Times New Roman"/>
          <w:bCs/>
          <w:sz w:val="20"/>
          <w:szCs w:val="20"/>
          <w:lang w:eastAsia="pt-BR" w:bidi="ar-SA"/>
        </w:rPr>
      </w:pPr>
      <w:r w:rsidRPr="00A93365">
        <w:rPr>
          <w:rFonts w:ascii="Century Gothic" w:hAnsi="Century Gothic" w:cs="Times New Roman"/>
          <w:bCs/>
          <w:sz w:val="20"/>
          <w:szCs w:val="20"/>
          <w:lang w:eastAsia="pt-BR" w:bidi="ar-SA"/>
        </w:rPr>
        <w:lastRenderedPageBreak/>
        <w:t>É de responsabilidade do cadastrado conferir a exatidão dos seus dados cadastrais nos Sistemas relacionados no item anterior e mantê-los atualizados junto aos órgãos responsáveis pela informação, devendo proceder, imediatamente, à correção ou à alteração dos registros tão logo identifique incorreção ou aqueles se tornem desatualizados</w:t>
      </w:r>
      <w:r>
        <w:rPr>
          <w:rFonts w:ascii="Century Gothic" w:hAnsi="Century Gothic" w:cs="Times New Roman"/>
          <w:bCs/>
          <w:sz w:val="20"/>
          <w:szCs w:val="20"/>
          <w:lang w:eastAsia="pt-BR" w:bidi="ar-SA"/>
        </w:rPr>
        <w:t>.</w:t>
      </w:r>
    </w:p>
    <w:p w14:paraId="60BED39D" w14:textId="77777777" w:rsidR="002D677E" w:rsidRPr="00F2776F" w:rsidRDefault="002D677E" w:rsidP="002D677E">
      <w:pPr>
        <w:widowControl w:val="0"/>
        <w:numPr>
          <w:ilvl w:val="1"/>
          <w:numId w:val="1"/>
        </w:numPr>
        <w:suppressAutoHyphens/>
        <w:autoSpaceDN w:val="0"/>
        <w:spacing w:after="0" w:line="240" w:lineRule="auto"/>
        <w:ind w:left="0" w:firstLine="0"/>
        <w:jc w:val="both"/>
        <w:textAlignment w:val="baseline"/>
        <w:rPr>
          <w:rFonts w:ascii="Century Gothic" w:eastAsia="Times New Roman" w:hAnsi="Century Gothic" w:cs="Times New Roman"/>
          <w:bCs/>
          <w:sz w:val="20"/>
          <w:szCs w:val="20"/>
          <w:lang w:eastAsia="pt-BR"/>
        </w:rPr>
      </w:pPr>
      <w:r w:rsidRPr="00F2776F">
        <w:rPr>
          <w:rFonts w:ascii="Century Gothic" w:eastAsia="Times New Roman" w:hAnsi="Century Gothic" w:cs="Times New Roman"/>
          <w:bCs/>
          <w:sz w:val="20"/>
          <w:szCs w:val="20"/>
          <w:lang w:eastAsia="pt-BR"/>
        </w:rPr>
        <w:t>A não observância do disposto no item anterior poderá ensejar desclassificação no momento da habilitação.</w:t>
      </w:r>
    </w:p>
    <w:p w14:paraId="13C924CD" w14:textId="77777777" w:rsidR="002D677E" w:rsidRPr="00F77249" w:rsidRDefault="002D677E" w:rsidP="002D677E">
      <w:pPr>
        <w:pStyle w:val="LO-normal"/>
        <w:numPr>
          <w:ilvl w:val="2"/>
          <w:numId w:val="1"/>
        </w:numPr>
        <w:ind w:left="0" w:firstLine="0"/>
        <w:jc w:val="both"/>
        <w:rPr>
          <w:rFonts w:ascii="Century Gothic" w:hAnsi="Century Gothic" w:cs="Times New Roman"/>
          <w:bCs/>
          <w:sz w:val="20"/>
          <w:szCs w:val="20"/>
          <w:lang w:eastAsia="pt-BR" w:bidi="ar-SA"/>
        </w:rPr>
      </w:pPr>
      <w:r w:rsidRPr="00F77249">
        <w:rPr>
          <w:rFonts w:ascii="Century Gothic" w:hAnsi="Century Gothic" w:cs="Times New Roman"/>
          <w:sz w:val="20"/>
          <w:szCs w:val="20"/>
        </w:rPr>
        <w:t xml:space="preserve">A participação nesta licitação </w:t>
      </w:r>
      <w:r w:rsidRPr="00796FF3">
        <w:rPr>
          <w:rFonts w:ascii="Century Gothic" w:hAnsi="Century Gothic" w:cs="Times New Roman"/>
          <w:b/>
          <w:bCs/>
          <w:sz w:val="20"/>
          <w:szCs w:val="20"/>
        </w:rPr>
        <w:t xml:space="preserve">não será restrita </w:t>
      </w:r>
      <w:r w:rsidRPr="00796FF3">
        <w:rPr>
          <w:rFonts w:ascii="Century Gothic" w:hAnsi="Century Gothic" w:cs="Times New Roman"/>
          <w:sz w:val="20"/>
          <w:szCs w:val="20"/>
        </w:rPr>
        <w:t>às Microempresas</w:t>
      </w:r>
      <w:r w:rsidRPr="00F77249">
        <w:rPr>
          <w:rFonts w:ascii="Century Gothic" w:hAnsi="Century Gothic" w:cs="Times New Roman"/>
          <w:sz w:val="20"/>
          <w:szCs w:val="20"/>
        </w:rPr>
        <w:t>, Empresas de Pequeno Porte e Equiparados (cooperativas enquadradas no art. 34 da Lei nº 11.488/07 e pessoa física ou empresário individual enquadrados nas situações previstas no art. 3º da Lei Complementar nº 123/06). De acordo com o estabelecido no art. 49 daquela Lei Complementar.</w:t>
      </w:r>
    </w:p>
    <w:p w14:paraId="26957C21" w14:textId="77777777" w:rsidR="002D677E" w:rsidRPr="00F77249" w:rsidRDefault="002D677E" w:rsidP="002D677E">
      <w:pPr>
        <w:pStyle w:val="LO-normal"/>
        <w:numPr>
          <w:ilvl w:val="2"/>
          <w:numId w:val="1"/>
        </w:numPr>
        <w:ind w:left="0" w:firstLine="0"/>
        <w:jc w:val="both"/>
        <w:rPr>
          <w:rFonts w:ascii="Century Gothic" w:hAnsi="Century Gothic" w:cs="Times New Roman"/>
          <w:bCs/>
          <w:sz w:val="20"/>
          <w:szCs w:val="20"/>
          <w:lang w:eastAsia="pt-BR" w:bidi="ar-SA"/>
        </w:rPr>
      </w:pPr>
      <w:r w:rsidRPr="00F77249">
        <w:rPr>
          <w:rFonts w:ascii="Century Gothic" w:hAnsi="Century Gothic" w:cs="Times New Roman"/>
          <w:sz w:val="20"/>
          <w:szCs w:val="20"/>
          <w:lang w:val="pt-PT" w:eastAsia="pt-PT" w:bidi="pt-PT"/>
        </w:rPr>
        <w:t>O artigo 49 da Lei Complementar 123/2006, com redação dada pela Lei Complementar n.º 147/2014, prevê</w:t>
      </w:r>
      <w:r>
        <w:rPr>
          <w:rFonts w:ascii="Century Gothic" w:hAnsi="Century Gothic" w:cs="Times New Roman"/>
          <w:sz w:val="20"/>
          <w:szCs w:val="20"/>
          <w:lang w:val="pt-PT" w:eastAsia="pt-PT" w:bidi="pt-PT"/>
        </w:rPr>
        <w:t xml:space="preserve"> </w:t>
      </w:r>
      <w:r w:rsidRPr="00F77249">
        <w:rPr>
          <w:rFonts w:ascii="Century Gothic" w:hAnsi="Century Gothic" w:cs="Times New Roman"/>
          <w:sz w:val="20"/>
          <w:szCs w:val="20"/>
          <w:lang w:val="pt-PT" w:eastAsia="pt-PT" w:bidi="pt-PT"/>
        </w:rPr>
        <w:t>que:</w:t>
      </w:r>
    </w:p>
    <w:p w14:paraId="4FC7C58B" w14:textId="77777777" w:rsidR="002D677E" w:rsidRPr="007556C4" w:rsidRDefault="002D677E" w:rsidP="002D677E">
      <w:pPr>
        <w:autoSpaceDE w:val="0"/>
        <w:ind w:left="1985" w:right="-1"/>
        <w:jc w:val="both"/>
        <w:rPr>
          <w:rFonts w:ascii="Century Gothic" w:hAnsi="Century Gothic" w:cs="Times New Roman"/>
          <w:b/>
          <w:i/>
          <w:iCs/>
          <w:sz w:val="18"/>
          <w:szCs w:val="18"/>
          <w:lang w:val="pt-PT" w:eastAsia="pt-PT" w:bidi="pt-PT"/>
        </w:rPr>
      </w:pPr>
      <w:r w:rsidRPr="007556C4">
        <w:rPr>
          <w:rFonts w:ascii="Century Gothic" w:hAnsi="Century Gothic" w:cs="Times New Roman"/>
          <w:b/>
          <w:i/>
          <w:iCs/>
          <w:sz w:val="18"/>
          <w:szCs w:val="18"/>
          <w:lang w:val="pt-PT" w:eastAsia="pt-PT" w:bidi="pt-PT"/>
        </w:rPr>
        <w:t>Art.</w:t>
      </w:r>
      <w:r w:rsidRPr="007556C4">
        <w:rPr>
          <w:rFonts w:ascii="Century Gothic" w:hAnsi="Century Gothic" w:cs="Times New Roman"/>
          <w:b/>
          <w:i/>
          <w:iCs/>
          <w:sz w:val="18"/>
          <w:szCs w:val="18"/>
          <w:lang w:val="pt-PT" w:eastAsia="pt-PT" w:bidi="pt-PT"/>
        </w:rPr>
        <w:tab/>
        <w:t>49.</w:t>
      </w:r>
      <w:r w:rsidRPr="007556C4">
        <w:rPr>
          <w:rFonts w:ascii="Century Gothic" w:hAnsi="Century Gothic" w:cs="Times New Roman"/>
          <w:b/>
          <w:i/>
          <w:iCs/>
          <w:sz w:val="18"/>
          <w:szCs w:val="18"/>
          <w:lang w:val="pt-PT" w:eastAsia="pt-PT" w:bidi="pt-PT"/>
        </w:rPr>
        <w:tab/>
        <w:t>Não</w:t>
      </w:r>
      <w:r w:rsidRPr="007556C4">
        <w:rPr>
          <w:rFonts w:ascii="Century Gothic" w:hAnsi="Century Gothic" w:cs="Times New Roman"/>
          <w:b/>
          <w:i/>
          <w:iCs/>
          <w:sz w:val="18"/>
          <w:szCs w:val="18"/>
          <w:lang w:val="pt-PT" w:eastAsia="pt-PT" w:bidi="pt-PT"/>
        </w:rPr>
        <w:tab/>
        <w:t>se</w:t>
      </w:r>
      <w:r w:rsidRPr="007556C4">
        <w:rPr>
          <w:rFonts w:ascii="Century Gothic" w:hAnsi="Century Gothic" w:cs="Times New Roman"/>
          <w:b/>
          <w:i/>
          <w:iCs/>
          <w:sz w:val="18"/>
          <w:szCs w:val="18"/>
          <w:lang w:val="pt-PT" w:eastAsia="pt-PT" w:bidi="pt-PT"/>
        </w:rPr>
        <w:tab/>
        <w:t>aplica</w:t>
      </w:r>
      <w:r w:rsidRPr="007556C4">
        <w:rPr>
          <w:rFonts w:ascii="Century Gothic" w:hAnsi="Century Gothic" w:cs="Times New Roman"/>
          <w:b/>
          <w:i/>
          <w:iCs/>
          <w:sz w:val="18"/>
          <w:szCs w:val="18"/>
          <w:lang w:val="pt-PT" w:eastAsia="pt-PT" w:bidi="pt-PT"/>
        </w:rPr>
        <w:tab/>
        <w:t>o</w:t>
      </w:r>
      <w:r w:rsidRPr="007556C4">
        <w:rPr>
          <w:rFonts w:ascii="Century Gothic" w:hAnsi="Century Gothic" w:cs="Times New Roman"/>
          <w:b/>
          <w:i/>
          <w:iCs/>
          <w:sz w:val="18"/>
          <w:szCs w:val="18"/>
          <w:lang w:val="pt-PT" w:eastAsia="pt-PT" w:bidi="pt-PT"/>
        </w:rPr>
        <w:tab/>
        <w:t>disposto</w:t>
      </w:r>
      <w:r w:rsidRPr="007556C4">
        <w:rPr>
          <w:rFonts w:ascii="Century Gothic" w:hAnsi="Century Gothic" w:cs="Times New Roman"/>
          <w:b/>
          <w:i/>
          <w:iCs/>
          <w:sz w:val="18"/>
          <w:szCs w:val="18"/>
          <w:lang w:val="pt-PT" w:eastAsia="pt-PT" w:bidi="pt-PT"/>
        </w:rPr>
        <w:tab/>
        <w:t>nos arts.</w:t>
      </w:r>
      <w:r w:rsidRPr="007556C4">
        <w:rPr>
          <w:rFonts w:ascii="Century Gothic" w:hAnsi="Century Gothic" w:cs="Times New Roman"/>
          <w:b/>
          <w:i/>
          <w:iCs/>
          <w:sz w:val="18"/>
          <w:szCs w:val="18"/>
          <w:lang w:val="pt-PT" w:eastAsia="pt-PT" w:bidi="pt-PT"/>
        </w:rPr>
        <w:tab/>
        <w:t>47</w:t>
      </w:r>
      <w:r w:rsidRPr="007556C4">
        <w:rPr>
          <w:rFonts w:ascii="Century Gothic" w:hAnsi="Century Gothic" w:cs="Times New Roman"/>
          <w:b/>
          <w:i/>
          <w:iCs/>
          <w:sz w:val="18"/>
          <w:szCs w:val="18"/>
          <w:lang w:val="pt-PT" w:eastAsia="pt-PT" w:bidi="pt-PT"/>
        </w:rPr>
        <w:tab/>
        <w:t>e</w:t>
      </w:r>
      <w:r w:rsidRPr="007556C4">
        <w:rPr>
          <w:rFonts w:ascii="Century Gothic" w:hAnsi="Century Gothic" w:cs="Times New Roman"/>
          <w:b/>
          <w:i/>
          <w:iCs/>
          <w:sz w:val="18"/>
          <w:szCs w:val="18"/>
          <w:lang w:val="pt-PT" w:eastAsia="pt-PT" w:bidi="pt-PT"/>
        </w:rPr>
        <w:tab/>
        <w:t>48</w:t>
      </w:r>
      <w:r w:rsidRPr="007556C4">
        <w:rPr>
          <w:rFonts w:ascii="Century Gothic" w:hAnsi="Century Gothic" w:cs="Times New Roman"/>
          <w:b/>
          <w:i/>
          <w:iCs/>
          <w:sz w:val="18"/>
          <w:szCs w:val="18"/>
          <w:lang w:val="pt-PT" w:eastAsia="pt-PT" w:bidi="pt-PT"/>
        </w:rPr>
        <w:tab/>
        <w:t>desta</w:t>
      </w:r>
      <w:r w:rsidRPr="007556C4">
        <w:rPr>
          <w:rFonts w:ascii="Century Gothic" w:hAnsi="Century Gothic" w:cs="Times New Roman"/>
          <w:b/>
          <w:i/>
          <w:iCs/>
          <w:sz w:val="18"/>
          <w:szCs w:val="18"/>
          <w:lang w:val="pt-PT" w:eastAsia="pt-PT" w:bidi="pt-PT"/>
        </w:rPr>
        <w:tab/>
        <w:t>Lei Complementar quando:</w:t>
      </w:r>
    </w:p>
    <w:p w14:paraId="3DF2513E" w14:textId="77777777" w:rsidR="002D677E" w:rsidRPr="007556C4" w:rsidRDefault="002D677E" w:rsidP="002D677E">
      <w:pPr>
        <w:widowControl w:val="0"/>
        <w:numPr>
          <w:ilvl w:val="0"/>
          <w:numId w:val="18"/>
        </w:numPr>
        <w:autoSpaceDE w:val="0"/>
        <w:autoSpaceDN w:val="0"/>
        <w:spacing w:after="0" w:line="240" w:lineRule="auto"/>
        <w:ind w:left="1985" w:right="-1" w:firstLine="0"/>
        <w:jc w:val="both"/>
        <w:rPr>
          <w:rFonts w:ascii="Century Gothic" w:hAnsi="Century Gothic" w:cs="Times New Roman"/>
          <w:b/>
          <w:i/>
          <w:iCs/>
          <w:sz w:val="18"/>
          <w:szCs w:val="18"/>
          <w:lang w:val="pt-PT" w:eastAsia="pt-PT" w:bidi="pt-PT"/>
        </w:rPr>
      </w:pPr>
      <w:r w:rsidRPr="007556C4">
        <w:rPr>
          <w:rFonts w:ascii="Century Gothic" w:hAnsi="Century Gothic" w:cs="Times New Roman"/>
          <w:b/>
          <w:i/>
          <w:iCs/>
          <w:sz w:val="18"/>
          <w:szCs w:val="18"/>
          <w:lang w:val="pt-PT" w:eastAsia="pt-PT" w:bidi="pt-PT"/>
        </w:rPr>
        <w:t>- não houver um mínimo de 03 (três) fornecedores competitivos enquadrados como microempresas ou empresas de pequeno porte sediados local ou regionalmente e capazes de cumprir as exigências estabelecidas no instrumento convocatório;</w:t>
      </w:r>
    </w:p>
    <w:p w14:paraId="14239902" w14:textId="77777777" w:rsidR="002D677E" w:rsidRDefault="002D677E" w:rsidP="002D677E">
      <w:pPr>
        <w:autoSpaceDE w:val="0"/>
        <w:ind w:left="1985" w:right="-1"/>
        <w:jc w:val="both"/>
        <w:rPr>
          <w:rFonts w:ascii="Century Gothic" w:hAnsi="Century Gothic" w:cs="Times New Roman"/>
          <w:b/>
          <w:i/>
          <w:iCs/>
          <w:sz w:val="18"/>
          <w:szCs w:val="18"/>
          <w:lang w:val="pt-PT" w:eastAsia="pt-PT" w:bidi="pt-PT"/>
        </w:rPr>
      </w:pPr>
      <w:r w:rsidRPr="007556C4">
        <w:rPr>
          <w:rFonts w:ascii="Century Gothic" w:hAnsi="Century Gothic" w:cs="Times New Roman"/>
          <w:b/>
          <w:i/>
          <w:iCs/>
          <w:sz w:val="18"/>
          <w:szCs w:val="18"/>
          <w:lang w:val="pt-PT" w:eastAsia="pt-PT" w:bidi="pt-PT"/>
        </w:rPr>
        <w:t>II - o tratamento diferenciado e simplificado para as microempresas e empresas de pequeno porte não for vantajoso para a administração pública ou representar prejuízo ao conjunto ou complexo do objeto a ser contratado;</w:t>
      </w:r>
    </w:p>
    <w:p w14:paraId="34B1A144" w14:textId="77777777" w:rsidR="002D677E" w:rsidRPr="00F2776F" w:rsidRDefault="002D677E" w:rsidP="002D677E">
      <w:pPr>
        <w:pStyle w:val="Standard"/>
        <w:numPr>
          <w:ilvl w:val="1"/>
          <w:numId w:val="1"/>
        </w:numPr>
        <w:shd w:val="clear" w:color="auto" w:fill="FFFFFF"/>
        <w:autoSpaceDN w:val="0"/>
        <w:ind w:left="0" w:firstLine="0"/>
        <w:rPr>
          <w:rFonts w:ascii="Century Gothic" w:hAnsi="Century Gothic"/>
          <w:b/>
          <w:sz w:val="20"/>
          <w:szCs w:val="20"/>
        </w:rPr>
      </w:pPr>
      <w:r w:rsidRPr="00F2776F">
        <w:rPr>
          <w:rFonts w:ascii="Century Gothic" w:hAnsi="Century Gothic"/>
          <w:b/>
          <w:sz w:val="20"/>
          <w:szCs w:val="20"/>
        </w:rPr>
        <w:t>NÃO PODERÃO DISPUTAR ESTA LICITAÇÃO:</w:t>
      </w:r>
    </w:p>
    <w:p w14:paraId="1D8488BE" w14:textId="77777777" w:rsidR="002D677E" w:rsidRPr="00F2776F" w:rsidRDefault="002D677E" w:rsidP="002D677E">
      <w:pPr>
        <w:pStyle w:val="PargrafodaLista"/>
        <w:numPr>
          <w:ilvl w:val="2"/>
          <w:numId w:val="1"/>
        </w:numPr>
        <w:tabs>
          <w:tab w:val="left" w:pos="0"/>
          <w:tab w:val="left" w:pos="567"/>
        </w:tabs>
        <w:autoSpaceDE w:val="0"/>
        <w:snapToGrid w:val="0"/>
        <w:ind w:left="0" w:firstLine="0"/>
        <w:jc w:val="both"/>
        <w:rPr>
          <w:rFonts w:ascii="Century Gothic" w:hAnsi="Century Gothic"/>
          <w:sz w:val="20"/>
        </w:rPr>
      </w:pPr>
      <w:bookmarkStart w:id="1" w:name="_Ref113883338"/>
      <w:r w:rsidRPr="00F2776F">
        <w:rPr>
          <w:rFonts w:ascii="Century Gothic" w:hAnsi="Century Gothic"/>
          <w:sz w:val="20"/>
        </w:rPr>
        <w:t>aquele que não atenda às condições deste Edital e seu(s) anexo(s);</w:t>
      </w:r>
      <w:bookmarkStart w:id="2" w:name="_Ref114659912"/>
    </w:p>
    <w:p w14:paraId="007EAF1A" w14:textId="77777777" w:rsidR="002D677E" w:rsidRPr="00CF6280" w:rsidRDefault="002D677E" w:rsidP="002D677E">
      <w:pPr>
        <w:autoSpaceDE w:val="0"/>
        <w:snapToGrid w:val="0"/>
        <w:spacing w:after="0"/>
        <w:jc w:val="both"/>
        <w:rPr>
          <w:rFonts w:ascii="Century Gothic" w:hAnsi="Century Gothic"/>
          <w:sz w:val="20"/>
        </w:rPr>
      </w:pPr>
      <w:r w:rsidRPr="00CF6280">
        <w:rPr>
          <w:rFonts w:ascii="Century Gothic" w:hAnsi="Century Gothic"/>
          <w:sz w:val="20"/>
        </w:rPr>
        <w:t>autor do anteprojeto, do projeto básico ou do projeto executivo, pessoa física ou jurídica, quando a licitação versar sobre serviços ou fornecimento de bens a ele relacionados;</w:t>
      </w:r>
      <w:bookmarkStart w:id="3" w:name="_Ref113883003"/>
      <w:bookmarkEnd w:id="1"/>
      <w:bookmarkEnd w:id="2"/>
    </w:p>
    <w:p w14:paraId="17103644" w14:textId="77777777" w:rsidR="002D677E" w:rsidRPr="00F2776F" w:rsidRDefault="002D677E" w:rsidP="002D677E">
      <w:pPr>
        <w:pStyle w:val="PargrafodaLista"/>
        <w:numPr>
          <w:ilvl w:val="2"/>
          <w:numId w:val="1"/>
        </w:numPr>
        <w:autoSpaceDE w:val="0"/>
        <w:snapToGrid w:val="0"/>
        <w:ind w:left="0" w:firstLine="0"/>
        <w:jc w:val="both"/>
        <w:rPr>
          <w:rFonts w:ascii="Century Gothic" w:hAnsi="Century Gothic"/>
          <w:sz w:val="20"/>
        </w:rPr>
      </w:pPr>
      <w:r w:rsidRPr="00F2776F">
        <w:rPr>
          <w:rFonts w:ascii="Century Gothic" w:hAnsi="Century Gothic"/>
          <w:sz w:val="20"/>
        </w:rPr>
        <w:t>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serviços ou fornecimento de bens a ela necessários;</w:t>
      </w:r>
    </w:p>
    <w:p w14:paraId="63FE7C8F" w14:textId="77777777" w:rsidR="002D677E" w:rsidRPr="00F2776F" w:rsidRDefault="002D677E" w:rsidP="002D677E">
      <w:pPr>
        <w:pStyle w:val="PargrafodaLista"/>
        <w:numPr>
          <w:ilvl w:val="2"/>
          <w:numId w:val="1"/>
        </w:numPr>
        <w:autoSpaceDE w:val="0"/>
        <w:snapToGrid w:val="0"/>
        <w:ind w:left="0" w:firstLine="0"/>
        <w:jc w:val="both"/>
        <w:rPr>
          <w:rFonts w:ascii="Century Gothic" w:hAnsi="Century Gothic"/>
          <w:sz w:val="20"/>
        </w:rPr>
      </w:pPr>
      <w:r w:rsidRPr="00F2776F">
        <w:rPr>
          <w:rFonts w:ascii="Century Gothic" w:hAnsi="Century Gothic"/>
          <w:sz w:val="20"/>
        </w:rPr>
        <w:t>pessoa física ou jurídica que se encontre, ao tempo da licitação, impossibilitada de participar da licitação em decorrência de sanção que lhe foi imposta;</w:t>
      </w:r>
      <w:bookmarkEnd w:id="3"/>
    </w:p>
    <w:p w14:paraId="34FD6596" w14:textId="77777777" w:rsidR="002D677E" w:rsidRPr="00F2776F" w:rsidRDefault="002D677E" w:rsidP="002D677E">
      <w:pPr>
        <w:pStyle w:val="PargrafodaLista"/>
        <w:numPr>
          <w:ilvl w:val="2"/>
          <w:numId w:val="1"/>
        </w:numPr>
        <w:autoSpaceDE w:val="0"/>
        <w:snapToGrid w:val="0"/>
        <w:ind w:left="0" w:firstLine="0"/>
        <w:jc w:val="both"/>
        <w:rPr>
          <w:rFonts w:ascii="Century Gothic" w:hAnsi="Century Gothic"/>
          <w:sz w:val="20"/>
        </w:rPr>
      </w:pPr>
      <w:r w:rsidRPr="00F2776F">
        <w:rPr>
          <w:rFonts w:ascii="Century Gothic" w:hAnsi="Century Gothic"/>
          <w:sz w:val="20"/>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bookmarkStart w:id="4" w:name="_Ref113883579"/>
    </w:p>
    <w:p w14:paraId="782EEF60" w14:textId="77777777" w:rsidR="002D677E" w:rsidRPr="00F2776F" w:rsidRDefault="002D677E" w:rsidP="002D677E">
      <w:pPr>
        <w:pStyle w:val="PargrafodaLista"/>
        <w:numPr>
          <w:ilvl w:val="2"/>
          <w:numId w:val="1"/>
        </w:numPr>
        <w:autoSpaceDE w:val="0"/>
        <w:snapToGrid w:val="0"/>
        <w:ind w:left="0" w:firstLine="0"/>
        <w:jc w:val="both"/>
        <w:rPr>
          <w:rFonts w:ascii="Century Gothic" w:hAnsi="Century Gothic"/>
          <w:sz w:val="20"/>
        </w:rPr>
      </w:pPr>
      <w:r w:rsidRPr="00F2776F">
        <w:rPr>
          <w:rFonts w:ascii="Century Gothic" w:hAnsi="Century Gothic"/>
          <w:sz w:val="20"/>
        </w:rPr>
        <w:t>empresas controladoras, controladas ou coligadas, nos termos da Lei nº 6.404, de 15 de dezembro de 1976, concorrendo entre si;</w:t>
      </w:r>
      <w:bookmarkEnd w:id="4"/>
    </w:p>
    <w:p w14:paraId="3BA22572" w14:textId="77777777" w:rsidR="002D677E" w:rsidRPr="00F2776F" w:rsidRDefault="002D677E" w:rsidP="002D677E">
      <w:pPr>
        <w:pStyle w:val="PargrafodaLista"/>
        <w:numPr>
          <w:ilvl w:val="2"/>
          <w:numId w:val="1"/>
        </w:numPr>
        <w:autoSpaceDE w:val="0"/>
        <w:snapToGrid w:val="0"/>
        <w:ind w:left="0" w:firstLine="0"/>
        <w:jc w:val="both"/>
        <w:rPr>
          <w:rFonts w:ascii="Century Gothic" w:hAnsi="Century Gothic"/>
          <w:sz w:val="20"/>
        </w:rPr>
      </w:pPr>
      <w:r w:rsidRPr="00F2776F">
        <w:rPr>
          <w:rFonts w:ascii="Century Gothic" w:hAnsi="Century Gothic"/>
          <w:sz w:val="20"/>
        </w:rPr>
        <w:t>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bookmarkStart w:id="5" w:name="_Ref113962336"/>
    </w:p>
    <w:p w14:paraId="56834BB9" w14:textId="77777777" w:rsidR="002D677E" w:rsidRPr="00F2776F" w:rsidRDefault="002D677E" w:rsidP="002D677E">
      <w:pPr>
        <w:pStyle w:val="PargrafodaLista"/>
        <w:numPr>
          <w:ilvl w:val="2"/>
          <w:numId w:val="1"/>
        </w:numPr>
        <w:autoSpaceDE w:val="0"/>
        <w:snapToGrid w:val="0"/>
        <w:ind w:left="0" w:firstLine="0"/>
        <w:jc w:val="both"/>
        <w:rPr>
          <w:rFonts w:ascii="Century Gothic" w:hAnsi="Century Gothic"/>
          <w:sz w:val="20"/>
        </w:rPr>
      </w:pPr>
      <w:r w:rsidRPr="00F2776F">
        <w:rPr>
          <w:rFonts w:ascii="Century Gothic" w:hAnsi="Century Gothic"/>
          <w:sz w:val="20"/>
        </w:rPr>
        <w:t>agente público do órgão ou entidade licitante;</w:t>
      </w:r>
      <w:bookmarkEnd w:id="5"/>
    </w:p>
    <w:p w14:paraId="05FCD2B9" w14:textId="77777777" w:rsidR="002D677E" w:rsidRPr="00F2776F" w:rsidRDefault="002D677E" w:rsidP="002D677E">
      <w:pPr>
        <w:pStyle w:val="PargrafodaLista"/>
        <w:numPr>
          <w:ilvl w:val="2"/>
          <w:numId w:val="1"/>
        </w:numPr>
        <w:autoSpaceDE w:val="0"/>
        <w:snapToGrid w:val="0"/>
        <w:ind w:left="0" w:firstLine="0"/>
        <w:jc w:val="both"/>
        <w:rPr>
          <w:rFonts w:ascii="Century Gothic" w:hAnsi="Century Gothic"/>
          <w:sz w:val="20"/>
        </w:rPr>
      </w:pPr>
      <w:r w:rsidRPr="00F2776F">
        <w:rPr>
          <w:rFonts w:ascii="Century Gothic" w:hAnsi="Century Gothic"/>
          <w:color w:val="000000"/>
          <w:sz w:val="20"/>
        </w:rPr>
        <w:t>Organizações da Sociedade Civil de Interesse Público - OSCIP, atuando nessa condição;</w:t>
      </w:r>
    </w:p>
    <w:p w14:paraId="4F2CC6DE" w14:textId="77777777" w:rsidR="002D677E" w:rsidRPr="00F2776F" w:rsidRDefault="002D677E" w:rsidP="002D677E">
      <w:pPr>
        <w:pStyle w:val="PargrafodaLista"/>
        <w:numPr>
          <w:ilvl w:val="2"/>
          <w:numId w:val="1"/>
        </w:numPr>
        <w:autoSpaceDE w:val="0"/>
        <w:snapToGrid w:val="0"/>
        <w:ind w:left="0" w:firstLine="0"/>
        <w:jc w:val="both"/>
        <w:rPr>
          <w:rFonts w:ascii="Century Gothic" w:hAnsi="Century Gothic"/>
          <w:sz w:val="20"/>
        </w:rPr>
      </w:pPr>
      <w:r w:rsidRPr="00F2776F">
        <w:rPr>
          <w:rFonts w:ascii="Century Gothic" w:hAnsi="Century Gothic"/>
          <w:sz w:val="20"/>
        </w:rPr>
        <w:t xml:space="preserve">Não poderá participar, direta ou indiretamente, da licitação ou da execução do contrato agente público do órgão ou entidade contratante, devendo ser observadas as situações que possam configurar conflito de interesses no exercício ou após o exercício do </w:t>
      </w:r>
      <w:r w:rsidRPr="00F2776F">
        <w:rPr>
          <w:rFonts w:ascii="Century Gothic" w:hAnsi="Century Gothic"/>
          <w:sz w:val="20"/>
        </w:rPr>
        <w:lastRenderedPageBreak/>
        <w:t xml:space="preserve">cargo ou emprego, nos termos da legislação que disciplina a matéria, conforme </w:t>
      </w:r>
      <w:hyperlink r:id="rId20" w:anchor="art9§1" w:history="1">
        <w:r w:rsidRPr="00F2776F">
          <w:rPr>
            <w:rStyle w:val="Hyperlink"/>
            <w:rFonts w:ascii="Century Gothic" w:hAnsi="Century Gothic"/>
            <w:sz w:val="20"/>
          </w:rPr>
          <w:t>§ 1º do art. 9º da Lei n.º 14.133, de 2021</w:t>
        </w:r>
      </w:hyperlink>
      <w:r w:rsidRPr="00F2776F">
        <w:rPr>
          <w:rFonts w:ascii="Century Gothic" w:hAnsi="Century Gothic"/>
          <w:sz w:val="20"/>
        </w:rPr>
        <w:t>.</w:t>
      </w:r>
    </w:p>
    <w:p w14:paraId="03D60D51" w14:textId="77777777" w:rsidR="002D677E" w:rsidRDefault="002D677E" w:rsidP="002D677E">
      <w:pPr>
        <w:pStyle w:val="Nivel2"/>
        <w:numPr>
          <w:ilvl w:val="1"/>
          <w:numId w:val="1"/>
        </w:numPr>
        <w:spacing w:before="0" w:after="0" w:line="240" w:lineRule="auto"/>
        <w:ind w:left="0" w:firstLine="0"/>
        <w:rPr>
          <w:rFonts w:ascii="Century Gothic" w:hAnsi="Century Gothic" w:cs="Times New Roman"/>
        </w:rPr>
      </w:pPr>
      <w:r w:rsidRPr="001D54E6">
        <w:rPr>
          <w:rFonts w:ascii="Century Gothic" w:hAnsi="Century Gothic" w:cs="Times New Roman"/>
        </w:rPr>
        <w:t>O impedimento de que trata o item 5.</w:t>
      </w:r>
      <w:r>
        <w:rPr>
          <w:rFonts w:ascii="Century Gothic" w:hAnsi="Century Gothic" w:cs="Times New Roman"/>
        </w:rPr>
        <w:t>5</w:t>
      </w:r>
      <w:r w:rsidRPr="001D54E6">
        <w:rPr>
          <w:rFonts w:ascii="Century Gothic" w:hAnsi="Century Gothic" w:cs="Times New Roman"/>
        </w:rPr>
        <w:t>.4 será também aplicada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p>
    <w:p w14:paraId="45C987A9" w14:textId="77777777" w:rsidR="002D677E" w:rsidRDefault="002D677E" w:rsidP="002D677E">
      <w:pPr>
        <w:pStyle w:val="Nivel2"/>
        <w:numPr>
          <w:ilvl w:val="1"/>
          <w:numId w:val="1"/>
        </w:numPr>
        <w:spacing w:before="0" w:after="0" w:line="240" w:lineRule="auto"/>
        <w:ind w:left="0" w:firstLine="0"/>
        <w:rPr>
          <w:rFonts w:ascii="Century Gothic" w:hAnsi="Century Gothic" w:cs="Times New Roman"/>
        </w:rPr>
      </w:pPr>
      <w:r w:rsidRPr="007556C4">
        <w:rPr>
          <w:rFonts w:ascii="Century Gothic" w:hAnsi="Century Gothic" w:cs="Times New Roman"/>
        </w:rPr>
        <w:t>A critério da Administração e exclusivamente a seu serviço, o autor dos projetos e a em</w:t>
      </w:r>
      <w:r>
        <w:rPr>
          <w:rFonts w:ascii="Century Gothic" w:hAnsi="Century Gothic" w:cs="Times New Roman"/>
        </w:rPr>
        <w:t xml:space="preserve">presa a que se referem os itens 5.5.2. </w:t>
      </w:r>
      <w:r w:rsidRPr="007556C4">
        <w:rPr>
          <w:rFonts w:ascii="Century Gothic" w:hAnsi="Century Gothic" w:cs="Times New Roman"/>
        </w:rPr>
        <w:t xml:space="preserve"> e </w:t>
      </w:r>
      <w:r>
        <w:rPr>
          <w:rFonts w:ascii="Century Gothic" w:hAnsi="Century Gothic" w:cs="Times New Roman"/>
        </w:rPr>
        <w:t xml:space="preserve">5.5.3. </w:t>
      </w:r>
      <w:r w:rsidRPr="007556C4">
        <w:rPr>
          <w:rFonts w:ascii="Century Gothic" w:hAnsi="Century Gothic" w:cs="Times New Roman"/>
        </w:rPr>
        <w:t>poderão participar no apoio das atividades de planejamento da contratação, de execução da licitação ou de gestão do contrato, desde que sob supervisão exclusiva de agentes públicos do órgão ou entidade.</w:t>
      </w:r>
    </w:p>
    <w:p w14:paraId="5F6630D0" w14:textId="77777777" w:rsidR="002D677E" w:rsidRDefault="002D677E" w:rsidP="002D677E">
      <w:pPr>
        <w:pStyle w:val="Nivel2"/>
        <w:numPr>
          <w:ilvl w:val="1"/>
          <w:numId w:val="1"/>
        </w:numPr>
        <w:spacing w:before="0" w:after="0" w:line="240" w:lineRule="auto"/>
        <w:ind w:left="0" w:firstLine="0"/>
        <w:rPr>
          <w:rFonts w:ascii="Century Gothic" w:hAnsi="Century Gothic" w:cs="Times New Roman"/>
        </w:rPr>
      </w:pPr>
      <w:r w:rsidRPr="007556C4">
        <w:rPr>
          <w:rFonts w:ascii="Century Gothic" w:hAnsi="Century Gothic" w:cs="Times New Roman"/>
        </w:rPr>
        <w:t>Equiparam-se aos autores do projeto as empresas integrantes do mesmo grupo econômico.</w:t>
      </w:r>
      <w:bookmarkStart w:id="6" w:name="art14§4"/>
      <w:bookmarkEnd w:id="6"/>
    </w:p>
    <w:p w14:paraId="6E6B9445" w14:textId="77777777" w:rsidR="002D677E" w:rsidRDefault="002D677E" w:rsidP="002D677E">
      <w:pPr>
        <w:pStyle w:val="Nivel2"/>
        <w:numPr>
          <w:ilvl w:val="1"/>
          <w:numId w:val="1"/>
        </w:numPr>
        <w:spacing w:before="0" w:after="0" w:line="240" w:lineRule="auto"/>
        <w:ind w:left="0" w:firstLine="0"/>
        <w:rPr>
          <w:rFonts w:ascii="Century Gothic" w:hAnsi="Century Gothic" w:cs="Times New Roman"/>
        </w:rPr>
      </w:pPr>
      <w:r w:rsidRPr="007556C4">
        <w:rPr>
          <w:rFonts w:ascii="Century Gothic" w:hAnsi="Century Gothic" w:cs="Times New Roman"/>
        </w:rPr>
        <w:t xml:space="preserve">O disposto nos itens </w:t>
      </w:r>
      <w:r>
        <w:rPr>
          <w:rFonts w:ascii="Century Gothic" w:hAnsi="Century Gothic" w:cs="Times New Roman"/>
        </w:rPr>
        <w:t xml:space="preserve">5.5.2. </w:t>
      </w:r>
      <w:r w:rsidRPr="007556C4">
        <w:rPr>
          <w:rFonts w:ascii="Century Gothic" w:hAnsi="Century Gothic" w:cs="Times New Roman"/>
        </w:rPr>
        <w:t>e</w:t>
      </w:r>
      <w:r>
        <w:rPr>
          <w:rFonts w:ascii="Century Gothic" w:hAnsi="Century Gothic" w:cs="Times New Roman"/>
        </w:rPr>
        <w:t xml:space="preserve"> 5.5.3</w:t>
      </w:r>
      <w:r w:rsidRPr="007556C4">
        <w:rPr>
          <w:rFonts w:ascii="Century Gothic" w:hAnsi="Century Gothic" w:cs="Times New Roman"/>
        </w:rPr>
        <w:t xml:space="preserve"> não impede a licitação ou a contratação de serviço que inclua como encargo do contratado a elaboração do projeto básico e do projeto executivo, nas contratações integradas, e do projeto executivo, nos demais regimes de execução.</w:t>
      </w:r>
    </w:p>
    <w:p w14:paraId="30240CCF" w14:textId="77777777" w:rsidR="002D677E" w:rsidRDefault="002D677E" w:rsidP="002D677E">
      <w:pPr>
        <w:pStyle w:val="Nivel2"/>
        <w:numPr>
          <w:ilvl w:val="1"/>
          <w:numId w:val="1"/>
        </w:numPr>
        <w:spacing w:before="0" w:after="0" w:line="240" w:lineRule="auto"/>
        <w:ind w:left="0" w:firstLine="0"/>
        <w:rPr>
          <w:rFonts w:ascii="Century Gothic" w:hAnsi="Century Gothic" w:cs="Times New Roman"/>
        </w:rPr>
      </w:pPr>
      <w:r w:rsidRPr="007556C4">
        <w:rPr>
          <w:rFonts w:ascii="Century Gothic" w:hAnsi="Century Gothic" w:cs="Times New Roman"/>
        </w:rPr>
        <w:t xml:space="preserve">Em licitações e contratações realizadas no âmbito de projetos e programas parcialmente financiados por agência oficial de cooperação estrangeira ou por organismo financeiro internacional com recursos do financiamento ou da contrapartida nacional, não poderá participar pessoa física ou jurídica que integre o rol de pessoas sancionadas por essas entidades ou que seja declarada inidônea nos termos da </w:t>
      </w:r>
      <w:hyperlink r:id="rId21">
        <w:r w:rsidRPr="007556C4">
          <w:rPr>
            <w:rStyle w:val="Hyperlink"/>
            <w:rFonts w:ascii="Century Gothic" w:hAnsi="Century Gothic"/>
          </w:rPr>
          <w:t>Lei nº 14.133/2021</w:t>
        </w:r>
      </w:hyperlink>
      <w:r w:rsidRPr="007556C4">
        <w:rPr>
          <w:rFonts w:ascii="Century Gothic" w:hAnsi="Century Gothic" w:cs="Times New Roman"/>
        </w:rPr>
        <w:t>.</w:t>
      </w:r>
    </w:p>
    <w:p w14:paraId="720C30D8" w14:textId="77777777" w:rsidR="002D677E" w:rsidRPr="00465595" w:rsidRDefault="002D677E" w:rsidP="002D677E">
      <w:pPr>
        <w:pStyle w:val="Nivel2"/>
        <w:numPr>
          <w:ilvl w:val="1"/>
          <w:numId w:val="1"/>
        </w:numPr>
        <w:spacing w:before="0" w:after="0" w:line="240" w:lineRule="auto"/>
        <w:ind w:left="0" w:firstLine="0"/>
        <w:rPr>
          <w:rFonts w:ascii="Century Gothic" w:hAnsi="Century Gothic" w:cs="Times New Roman"/>
        </w:rPr>
      </w:pPr>
      <w:r w:rsidRPr="007556C4">
        <w:rPr>
          <w:rFonts w:ascii="Century Gothic" w:hAnsi="Century Gothic" w:cs="Times New Roman"/>
        </w:rPr>
        <w:t xml:space="preserve">A vedação de que trata o item </w:t>
      </w:r>
      <w:r>
        <w:rPr>
          <w:rFonts w:ascii="Century Gothic" w:hAnsi="Century Gothic" w:cs="Times New Roman"/>
        </w:rPr>
        <w:t>5.5.8.</w:t>
      </w:r>
      <w:r w:rsidRPr="007556C4">
        <w:rPr>
          <w:rFonts w:ascii="Century Gothic" w:hAnsi="Century Gothic" w:cs="Times New Roman"/>
        </w:rPr>
        <w:t xml:space="preserve"> estende-se a terceiro que auxilie a condução da contratação na qualidade de integrante de equipe de apoio, profissional especializado ou funcionário ou representante de empresa que preste assessoria técnica.</w:t>
      </w:r>
    </w:p>
    <w:p w14:paraId="58BAD1E4" w14:textId="77777777" w:rsidR="002D677E" w:rsidRPr="007A7656" w:rsidRDefault="002D677E" w:rsidP="002D677E">
      <w:pPr>
        <w:pStyle w:val="Nivel01"/>
        <w:jc w:val="left"/>
        <w:rPr>
          <w:rFonts w:ascii="Century Gothic" w:hAnsi="Century Gothic"/>
          <w:sz w:val="18"/>
          <w:szCs w:val="18"/>
        </w:rPr>
      </w:pPr>
      <w:bookmarkStart w:id="7" w:name="_Toc122606105"/>
      <w:r w:rsidRPr="007A7656">
        <w:rPr>
          <w:rFonts w:ascii="Century Gothic" w:hAnsi="Century Gothic"/>
        </w:rPr>
        <w:t>DA APRESENTAÇÃO DA PROPOSTA E DOS DOCUMENTOS DE HABILITAÇÃO</w:t>
      </w:r>
      <w:bookmarkEnd w:id="7"/>
    </w:p>
    <w:p w14:paraId="121308C0" w14:textId="77777777" w:rsidR="002D677E" w:rsidRDefault="002D677E" w:rsidP="002D677E">
      <w:pPr>
        <w:pStyle w:val="Nivel2"/>
        <w:numPr>
          <w:ilvl w:val="1"/>
          <w:numId w:val="24"/>
        </w:numPr>
        <w:spacing w:before="0" w:after="0" w:line="240" w:lineRule="auto"/>
        <w:ind w:left="0" w:firstLine="0"/>
        <w:rPr>
          <w:rFonts w:ascii="Century Gothic" w:hAnsi="Century Gothic" w:cs="Times New Roman"/>
          <w:color w:val="auto"/>
        </w:rPr>
      </w:pPr>
      <w:r w:rsidRPr="001D54E6">
        <w:rPr>
          <w:rFonts w:ascii="Century Gothic" w:hAnsi="Century Gothic" w:cs="Times New Roman"/>
          <w:color w:val="auto"/>
        </w:rPr>
        <w:t>Na presente licitação, a fase de habilitação sucederá as fases de apresentação de propostas e lances e de julgamento.</w:t>
      </w:r>
      <w:bookmarkStart w:id="8" w:name="_Ref113886867"/>
    </w:p>
    <w:p w14:paraId="7F4356F5" w14:textId="77777777" w:rsidR="002D677E" w:rsidRPr="00256CFB" w:rsidRDefault="002D677E" w:rsidP="002D677E">
      <w:pPr>
        <w:pStyle w:val="Nivel2"/>
        <w:numPr>
          <w:ilvl w:val="1"/>
          <w:numId w:val="1"/>
        </w:numPr>
        <w:spacing w:before="0" w:after="0" w:line="240" w:lineRule="auto"/>
        <w:ind w:left="0" w:firstLine="0"/>
        <w:rPr>
          <w:rFonts w:ascii="Century Gothic" w:hAnsi="Century Gothic" w:cs="Times New Roman"/>
          <w:color w:val="auto"/>
        </w:rPr>
      </w:pPr>
      <w:r w:rsidRPr="0097452F">
        <w:rPr>
          <w:rFonts w:ascii="Century Gothic" w:hAnsi="Century Gothic" w:cs="Times New Roman"/>
          <w:color w:val="auto"/>
        </w:rPr>
        <w:t>Os licitantes encaminharão, exclusivamente por meio do sistema eletrônico, a proposta com o preço ou o percentual de desconto, conforme o critério de julgamento adotado neste Edital, até a data e o horário estabelecidos para abertura da sessão pública.</w:t>
      </w:r>
      <w:bookmarkStart w:id="9" w:name="_Ref113968921"/>
      <w:bookmarkEnd w:id="8"/>
    </w:p>
    <w:p w14:paraId="556BF175" w14:textId="77777777" w:rsidR="002D677E" w:rsidRPr="0097452F" w:rsidRDefault="002D677E" w:rsidP="002D677E">
      <w:pPr>
        <w:pStyle w:val="Nivel2"/>
        <w:numPr>
          <w:ilvl w:val="1"/>
          <w:numId w:val="1"/>
        </w:numPr>
        <w:spacing w:before="0" w:after="0" w:line="240" w:lineRule="auto"/>
        <w:ind w:left="0" w:firstLine="0"/>
        <w:rPr>
          <w:rFonts w:ascii="Century Gothic" w:hAnsi="Century Gothic" w:cs="Times New Roman"/>
          <w:color w:val="auto"/>
        </w:rPr>
      </w:pPr>
      <w:r w:rsidRPr="0097452F">
        <w:rPr>
          <w:rFonts w:ascii="Century Gothic" w:hAnsi="Century Gothic" w:cs="Times New Roman"/>
          <w:color w:val="auto"/>
        </w:rPr>
        <w:t>No cadastramento da proposta inicial, o licitante declarará, em campo próprio do sistema, que:</w:t>
      </w:r>
      <w:bookmarkEnd w:id="9"/>
    </w:p>
    <w:p w14:paraId="291B0A78" w14:textId="77777777" w:rsidR="002D677E" w:rsidRPr="001D54E6" w:rsidRDefault="002D677E" w:rsidP="002D677E">
      <w:pPr>
        <w:pStyle w:val="Nivel3"/>
        <w:numPr>
          <w:ilvl w:val="2"/>
          <w:numId w:val="16"/>
        </w:numPr>
        <w:spacing w:before="0" w:after="0" w:line="240" w:lineRule="auto"/>
        <w:ind w:left="567" w:firstLine="0"/>
        <w:rPr>
          <w:rFonts w:ascii="Century Gothic" w:hAnsi="Century Gothic" w:cs="Times New Roman"/>
          <w:color w:val="auto"/>
        </w:rPr>
      </w:pPr>
      <w:r w:rsidRPr="001D54E6">
        <w:rPr>
          <w:rFonts w:ascii="Century Gothic" w:hAnsi="Century Gothic" w:cs="Times New Roman"/>
          <w:color w:val="auto"/>
        </w:rPr>
        <w:t>está ciente e concorda com as condições contidas no edital e seus anexos, bem como de que a proposta apresentada compreende a integralidade dos custos para atendimento dos direitos trabalhistas assegurados na Constituição Federal, nas leis trabalhistas, nas normas infra legais, nas convenções coletivas de trabalho e nos termos de ajustamento de conduta vigentes na data de sua entrega em definitivo e que cumpre plenamente os requisitos de habilitação definidos no instrumento convocatório;</w:t>
      </w:r>
    </w:p>
    <w:p w14:paraId="0D6D65D4" w14:textId="77777777" w:rsidR="002D677E" w:rsidRPr="001D54E6" w:rsidRDefault="002D677E" w:rsidP="002D677E">
      <w:pPr>
        <w:pStyle w:val="Nivel3"/>
        <w:numPr>
          <w:ilvl w:val="2"/>
          <w:numId w:val="16"/>
        </w:numPr>
        <w:spacing w:before="0" w:after="0" w:line="240" w:lineRule="auto"/>
        <w:ind w:left="567" w:hanging="11"/>
        <w:rPr>
          <w:rFonts w:ascii="Century Gothic" w:hAnsi="Century Gothic" w:cs="Times New Roman"/>
          <w:color w:val="auto"/>
        </w:rPr>
      </w:pPr>
      <w:r w:rsidRPr="001D54E6">
        <w:rPr>
          <w:rFonts w:ascii="Century Gothic" w:hAnsi="Century Gothic" w:cs="Times New Roman"/>
          <w:color w:val="auto"/>
        </w:rPr>
        <w:t xml:space="preserve">não emprega menor de 18 anos em trabalho noturno, perigoso ou insalubre e não emprega menor de 16 anos, salvo menor, a partir de 14 anos, na condição de aprendiz, nos termos do </w:t>
      </w:r>
      <w:hyperlink r:id="rId22" w:anchor="art7" w:history="1">
        <w:r w:rsidRPr="001D54E6">
          <w:rPr>
            <w:rStyle w:val="Hyperlink"/>
            <w:rFonts w:ascii="Century Gothic" w:hAnsi="Century Gothic"/>
          </w:rPr>
          <w:t>artigo 7°, XXXIII, da Constituição</w:t>
        </w:r>
      </w:hyperlink>
      <w:r w:rsidRPr="001D54E6">
        <w:rPr>
          <w:rFonts w:ascii="Century Gothic" w:hAnsi="Century Gothic" w:cs="Times New Roman"/>
          <w:color w:val="auto"/>
        </w:rPr>
        <w:t>;</w:t>
      </w:r>
    </w:p>
    <w:p w14:paraId="38E82D63" w14:textId="77777777" w:rsidR="002D677E" w:rsidRPr="001D54E6" w:rsidRDefault="002D677E" w:rsidP="002D677E">
      <w:pPr>
        <w:pStyle w:val="Nivel3"/>
        <w:numPr>
          <w:ilvl w:val="2"/>
          <w:numId w:val="16"/>
        </w:numPr>
        <w:spacing w:before="0" w:after="0" w:line="240" w:lineRule="auto"/>
        <w:ind w:left="567" w:hanging="11"/>
        <w:rPr>
          <w:rFonts w:ascii="Century Gothic" w:hAnsi="Century Gothic" w:cs="Times New Roman"/>
        </w:rPr>
      </w:pPr>
      <w:r w:rsidRPr="001D54E6">
        <w:rPr>
          <w:rFonts w:ascii="Century Gothic" w:hAnsi="Century Gothic" w:cs="Times New Roman"/>
        </w:rPr>
        <w:t xml:space="preserve">não possui, em sua cadeia produtiva, empregados executando trabalho degradante ou forçado, observando o disposto nos </w:t>
      </w:r>
      <w:hyperlink r:id="rId23" w:history="1">
        <w:r w:rsidRPr="001D54E6">
          <w:rPr>
            <w:rStyle w:val="Hyperlink"/>
            <w:rFonts w:ascii="Century Gothic" w:hAnsi="Century Gothic"/>
          </w:rPr>
          <w:t>incisos III e IV do art. 1º e no inciso III do art. 5º da Constituição Federal</w:t>
        </w:r>
      </w:hyperlink>
      <w:r w:rsidRPr="001D54E6">
        <w:rPr>
          <w:rFonts w:ascii="Century Gothic" w:hAnsi="Century Gothic" w:cs="Times New Roman"/>
        </w:rPr>
        <w:t>;</w:t>
      </w:r>
    </w:p>
    <w:p w14:paraId="3E2211B9" w14:textId="77777777" w:rsidR="002D677E" w:rsidRDefault="002D677E" w:rsidP="002D677E">
      <w:pPr>
        <w:pStyle w:val="Nivel2"/>
        <w:numPr>
          <w:ilvl w:val="1"/>
          <w:numId w:val="1"/>
        </w:numPr>
        <w:spacing w:before="0" w:after="0" w:line="240" w:lineRule="auto"/>
        <w:ind w:left="0" w:firstLine="0"/>
        <w:rPr>
          <w:rFonts w:ascii="Century Gothic" w:hAnsi="Century Gothic" w:cs="Times New Roman"/>
        </w:rPr>
      </w:pPr>
      <w:r w:rsidRPr="001D54E6">
        <w:rPr>
          <w:rFonts w:ascii="Century Gothic" w:hAnsi="Century Gothic" w:cs="Times New Roman"/>
        </w:rPr>
        <w:t xml:space="preserve">O licitante organizado em cooperativa deverá declarar, ainda, em campo próprio do sistema eletrônico, que cumpre os requisitos estabelecidos no </w:t>
      </w:r>
      <w:hyperlink r:id="rId24" w:anchor="art16" w:history="1">
        <w:r w:rsidRPr="001D54E6">
          <w:rPr>
            <w:rStyle w:val="Hyperlink"/>
            <w:rFonts w:ascii="Century Gothic" w:hAnsi="Century Gothic"/>
          </w:rPr>
          <w:t>artigo 16 da Lei nº 14.133, de 2021</w:t>
        </w:r>
      </w:hyperlink>
      <w:r w:rsidRPr="001D54E6">
        <w:rPr>
          <w:rFonts w:ascii="Century Gothic" w:hAnsi="Century Gothic" w:cs="Times New Roman"/>
        </w:rPr>
        <w:t>.</w:t>
      </w:r>
      <w:bookmarkStart w:id="10" w:name="_Ref117000019"/>
    </w:p>
    <w:p w14:paraId="3C0EA91E" w14:textId="77777777" w:rsidR="002D677E" w:rsidRDefault="002D677E" w:rsidP="002D677E">
      <w:pPr>
        <w:pStyle w:val="Nivel2"/>
        <w:numPr>
          <w:ilvl w:val="1"/>
          <w:numId w:val="1"/>
        </w:numPr>
        <w:spacing w:before="0" w:after="0" w:line="240" w:lineRule="auto"/>
        <w:ind w:left="0" w:firstLine="0"/>
        <w:rPr>
          <w:rFonts w:ascii="Century Gothic" w:hAnsi="Century Gothic" w:cs="Times New Roman"/>
        </w:rPr>
      </w:pPr>
      <w:r w:rsidRPr="0097452F">
        <w:rPr>
          <w:rFonts w:ascii="Century Gothic" w:hAnsi="Century Gothic" w:cs="Times New Roman"/>
        </w:rPr>
        <w:lastRenderedPageBreak/>
        <w:t xml:space="preserve">O fornecedor enquadrado como microempresa, empresa de pequeno porte ou sociedade cooperativa deverá declarar, ainda, em campo próprio do sistema eletrônico, que cumpre os requisitos estabelecidos no </w:t>
      </w:r>
      <w:hyperlink r:id="rId25" w:anchor="art3" w:history="1">
        <w:r w:rsidRPr="0097452F">
          <w:rPr>
            <w:rStyle w:val="Hyperlink"/>
            <w:rFonts w:ascii="Century Gothic" w:hAnsi="Century Gothic"/>
          </w:rPr>
          <w:t>artigo 3° da Lei Complementar nº 123, de 2006</w:t>
        </w:r>
      </w:hyperlink>
      <w:r w:rsidRPr="0097452F">
        <w:rPr>
          <w:rFonts w:ascii="Century Gothic" w:hAnsi="Century Gothic" w:cs="Times New Roman"/>
        </w:rPr>
        <w:t xml:space="preserve">, estando apto a usufruir do tratamento favorecido estabelecido em seus </w:t>
      </w:r>
      <w:hyperlink r:id="rId26" w:anchor="art42" w:history="1">
        <w:r w:rsidRPr="0097452F">
          <w:rPr>
            <w:rStyle w:val="Hyperlink"/>
            <w:rFonts w:ascii="Century Gothic" w:hAnsi="Century Gothic"/>
          </w:rPr>
          <w:t>arts. 42 a 49</w:t>
        </w:r>
      </w:hyperlink>
      <w:r w:rsidRPr="0097452F">
        <w:rPr>
          <w:rFonts w:ascii="Century Gothic" w:hAnsi="Century Gothic" w:cs="Times New Roman"/>
        </w:rPr>
        <w:t xml:space="preserve">, observado o disposto nos </w:t>
      </w:r>
      <w:hyperlink r:id="rId27" w:anchor="art4§1" w:history="1">
        <w:r w:rsidRPr="0097452F">
          <w:rPr>
            <w:rStyle w:val="Hyperlink"/>
            <w:rFonts w:ascii="Century Gothic" w:hAnsi="Century Gothic"/>
          </w:rPr>
          <w:t>§§ 1º ao 3º do art. 4º, da Lei n.º 14.133, de 2021.</w:t>
        </w:r>
        <w:bookmarkEnd w:id="10"/>
      </w:hyperlink>
    </w:p>
    <w:p w14:paraId="197AC59C" w14:textId="77777777" w:rsidR="002D677E" w:rsidRPr="000F37B2" w:rsidRDefault="002D677E" w:rsidP="002D677E">
      <w:pPr>
        <w:pStyle w:val="Nivel2"/>
        <w:numPr>
          <w:ilvl w:val="0"/>
          <w:numId w:val="19"/>
        </w:numPr>
        <w:spacing w:before="0" w:after="0" w:line="240" w:lineRule="auto"/>
        <w:ind w:left="567" w:firstLine="0"/>
        <w:rPr>
          <w:rFonts w:ascii="Century Gothic" w:hAnsi="Century Gothic" w:cs="Times New Roman"/>
        </w:rPr>
      </w:pPr>
      <w:r w:rsidRPr="000F37B2">
        <w:rPr>
          <w:rFonts w:ascii="Century Gothic" w:hAnsi="Century Gothic" w:cs="Times New Roman"/>
        </w:rPr>
        <w:t>no item exclusivo para participação de microempresas e empresas de pequeno porte, a assinalação do campo “não” impedirá o prosseguimento no certame, para aquele item;</w:t>
      </w:r>
    </w:p>
    <w:p w14:paraId="15FB9FC1" w14:textId="77777777" w:rsidR="002D677E" w:rsidRPr="001D54E6" w:rsidRDefault="002D677E" w:rsidP="002D677E">
      <w:pPr>
        <w:pStyle w:val="Nivel3"/>
        <w:numPr>
          <w:ilvl w:val="0"/>
          <w:numId w:val="19"/>
        </w:numPr>
        <w:spacing w:before="0" w:after="0" w:line="240" w:lineRule="auto"/>
        <w:ind w:left="567" w:firstLine="0"/>
        <w:rPr>
          <w:rFonts w:ascii="Century Gothic" w:hAnsi="Century Gothic" w:cs="Times New Roman"/>
        </w:rPr>
      </w:pPr>
      <w:r w:rsidRPr="001D54E6">
        <w:rPr>
          <w:rFonts w:ascii="Century Gothic" w:hAnsi="Century Gothic" w:cs="Times New Roman"/>
        </w:rPr>
        <w:t xml:space="preserve">nos itens em que a participação não for exclusiva para microempresas e empresas de pequeno porte, a assinalação do campo “não” apenas produzirá o efeito de o licitante não ter direito ao tratamento favorecido previsto na </w:t>
      </w:r>
      <w:hyperlink r:id="rId28" w:history="1">
        <w:r w:rsidRPr="001D54E6">
          <w:rPr>
            <w:rStyle w:val="Hyperlink"/>
            <w:rFonts w:ascii="Century Gothic" w:hAnsi="Century Gothic"/>
          </w:rPr>
          <w:t>Lei Complementar nº 123, de 2006</w:t>
        </w:r>
      </w:hyperlink>
      <w:r w:rsidRPr="001D54E6">
        <w:rPr>
          <w:rFonts w:ascii="Century Gothic" w:hAnsi="Century Gothic" w:cs="Times New Roman"/>
        </w:rPr>
        <w:t>, mesmo que microempresa, empresa de pequeno porte ou sociedade cooperativa.</w:t>
      </w:r>
    </w:p>
    <w:p w14:paraId="712C7DC9" w14:textId="77777777" w:rsidR="002D677E" w:rsidRPr="000F37B2" w:rsidRDefault="002D677E" w:rsidP="002D677E">
      <w:pPr>
        <w:widowControl w:val="0"/>
        <w:numPr>
          <w:ilvl w:val="1"/>
          <w:numId w:val="1"/>
        </w:numPr>
        <w:suppressAutoHyphens/>
        <w:autoSpaceDN w:val="0"/>
        <w:spacing w:after="0" w:line="240" w:lineRule="auto"/>
        <w:ind w:left="0" w:firstLine="0"/>
        <w:jc w:val="both"/>
        <w:textAlignment w:val="baseline"/>
        <w:rPr>
          <w:rFonts w:ascii="Century Gothic" w:eastAsia="Times New Roman" w:hAnsi="Century Gothic" w:cs="Times New Roman"/>
          <w:color w:val="000000"/>
          <w:sz w:val="20"/>
          <w:szCs w:val="20"/>
          <w:lang w:eastAsia="pt-BR"/>
        </w:rPr>
      </w:pPr>
      <w:r w:rsidRPr="000F37B2">
        <w:rPr>
          <w:rFonts w:ascii="Century Gothic" w:eastAsia="Times New Roman" w:hAnsi="Century Gothic" w:cs="Times New Roman"/>
          <w:color w:val="000000"/>
          <w:sz w:val="20"/>
          <w:szCs w:val="20"/>
          <w:lang w:eastAsia="pt-BR"/>
        </w:rPr>
        <w:t xml:space="preserve">A falsidade da declaração de que trata os itens </w:t>
      </w:r>
      <w:r>
        <w:rPr>
          <w:rFonts w:ascii="Century Gothic" w:eastAsia="Times New Roman" w:hAnsi="Century Gothic" w:cs="Times New Roman"/>
          <w:color w:val="000000"/>
          <w:sz w:val="20"/>
          <w:szCs w:val="20"/>
          <w:lang w:eastAsia="pt-BR"/>
        </w:rPr>
        <w:t>6</w:t>
      </w:r>
      <w:r w:rsidRPr="000F37B2">
        <w:rPr>
          <w:rFonts w:ascii="Century Gothic" w:eastAsia="Times New Roman" w:hAnsi="Century Gothic" w:cs="Times New Roman"/>
          <w:color w:val="000000"/>
          <w:sz w:val="20"/>
          <w:szCs w:val="20"/>
          <w:lang w:eastAsia="pt-BR"/>
        </w:rPr>
        <w:t>.4 ou 4.6 sujeitará o licitante às sanções previstas na Lei nº 14.133, de 2021, e neste Edital.</w:t>
      </w:r>
    </w:p>
    <w:p w14:paraId="52E27D95" w14:textId="77777777" w:rsidR="002D677E" w:rsidRPr="000F37B2" w:rsidRDefault="002D677E" w:rsidP="002D677E">
      <w:pPr>
        <w:pStyle w:val="Nivel2"/>
        <w:numPr>
          <w:ilvl w:val="1"/>
          <w:numId w:val="1"/>
        </w:numPr>
        <w:spacing w:before="0" w:after="0" w:line="240" w:lineRule="auto"/>
        <w:ind w:left="0" w:firstLine="0"/>
        <w:rPr>
          <w:rFonts w:ascii="Century Gothic" w:hAnsi="Century Gothic" w:cs="Times New Roman"/>
        </w:rPr>
      </w:pPr>
      <w:r w:rsidRPr="000F37B2">
        <w:rPr>
          <w:rFonts w:ascii="Century Gothic" w:hAnsi="Century Gothic" w:cs="Times New Roman"/>
        </w:rPr>
        <w:t>Os licitantes poderão retirar ou substituir a proposta até a abertura da sessão pública.</w:t>
      </w:r>
    </w:p>
    <w:p w14:paraId="55F896D1" w14:textId="77777777" w:rsidR="002D677E" w:rsidRPr="001545A0" w:rsidRDefault="002D677E" w:rsidP="002D677E">
      <w:pPr>
        <w:pStyle w:val="Nivel2"/>
        <w:numPr>
          <w:ilvl w:val="1"/>
          <w:numId w:val="1"/>
        </w:numPr>
        <w:spacing w:before="0" w:after="0" w:line="240" w:lineRule="auto"/>
        <w:ind w:left="0" w:firstLine="0"/>
        <w:rPr>
          <w:rFonts w:ascii="Century Gothic" w:hAnsi="Century Gothic" w:cs="Times New Roman"/>
        </w:rPr>
      </w:pPr>
      <w:r w:rsidRPr="001545A0">
        <w:rPr>
          <w:rFonts w:ascii="Century Gothic" w:hAnsi="Century Gothic" w:cs="Times New Roman"/>
          <w:color w:val="auto"/>
        </w:rPr>
        <w:t>Não haverá ordem de classificação na etapa de apresentação da proposta e dos documentos de habilitação pelo licitante, o que ocorrerá somente após os procedimentos de abertura da sessão pública e da fase de envio de lances.</w:t>
      </w:r>
    </w:p>
    <w:p w14:paraId="3CBEBA06" w14:textId="77777777" w:rsidR="002D677E" w:rsidRPr="001545A0" w:rsidRDefault="002D677E" w:rsidP="002D677E">
      <w:pPr>
        <w:pStyle w:val="Nivel2"/>
        <w:numPr>
          <w:ilvl w:val="1"/>
          <w:numId w:val="1"/>
        </w:numPr>
        <w:spacing w:before="0" w:after="0" w:line="240" w:lineRule="auto"/>
        <w:ind w:left="0" w:firstLine="0"/>
        <w:rPr>
          <w:rFonts w:ascii="Century Gothic" w:hAnsi="Century Gothic" w:cs="Times New Roman"/>
        </w:rPr>
      </w:pPr>
      <w:r w:rsidRPr="001545A0">
        <w:rPr>
          <w:rFonts w:ascii="Century Gothic" w:hAnsi="Century Gothic" w:cs="Times New Roman"/>
          <w:color w:val="auto"/>
        </w:rPr>
        <w:t>Serão disponibilizados para acesso público os documentos que compõem a proposta dos licitantes convocados para apresentação de propostas, após a fase de envio de lances.</w:t>
      </w:r>
    </w:p>
    <w:p w14:paraId="7BF359CF" w14:textId="77777777" w:rsidR="002D677E" w:rsidRDefault="002D677E" w:rsidP="002D677E">
      <w:pPr>
        <w:pStyle w:val="Nivel2"/>
        <w:numPr>
          <w:ilvl w:val="1"/>
          <w:numId w:val="1"/>
        </w:numPr>
        <w:spacing w:before="0" w:after="0" w:line="240" w:lineRule="auto"/>
        <w:ind w:left="0" w:firstLine="0"/>
        <w:rPr>
          <w:rFonts w:ascii="Century Gothic" w:hAnsi="Century Gothic" w:cs="Times New Roman"/>
        </w:rPr>
      </w:pPr>
      <w:bookmarkStart w:id="11" w:name="_Ref116992247"/>
      <w:r w:rsidRPr="001545A0">
        <w:rPr>
          <w:rFonts w:ascii="Century Gothic" w:hAnsi="Century Gothic" w:cs="Times New Roman"/>
        </w:rPr>
        <w:t>Desde que disponibilizada a funcionalidade no sistema, o licitante poderá parametrizar o seu valor final mínimo ou o seu percentual de desconto máximo quando do cadastramento da proposta e obedecerá às seguintes regras:</w:t>
      </w:r>
      <w:bookmarkEnd w:id="11"/>
    </w:p>
    <w:p w14:paraId="41C94E0A" w14:textId="77777777" w:rsidR="002D677E" w:rsidRDefault="002D677E" w:rsidP="002D677E">
      <w:pPr>
        <w:pStyle w:val="Nivel2"/>
        <w:numPr>
          <w:ilvl w:val="2"/>
          <w:numId w:val="1"/>
        </w:numPr>
        <w:spacing w:before="0" w:after="0" w:line="240" w:lineRule="auto"/>
        <w:ind w:left="0" w:firstLine="0"/>
        <w:rPr>
          <w:rFonts w:ascii="Century Gothic" w:hAnsi="Century Gothic" w:cs="Times New Roman"/>
        </w:rPr>
      </w:pPr>
      <w:r w:rsidRPr="001545A0">
        <w:rPr>
          <w:rFonts w:ascii="Century Gothic" w:hAnsi="Century Gothic" w:cs="Times New Roman"/>
        </w:rPr>
        <w:t>a aplicação do intervalo mínimo de diferença de valores ou de percentuais entre os lances, que incidirá tanto em relação aos lances intermediários quanto em relação ao lance que cobrir a melhor oferta; e</w:t>
      </w:r>
    </w:p>
    <w:p w14:paraId="62C3A894" w14:textId="77777777" w:rsidR="002D677E" w:rsidRDefault="002D677E" w:rsidP="002D677E">
      <w:pPr>
        <w:pStyle w:val="Nivel2"/>
        <w:numPr>
          <w:ilvl w:val="2"/>
          <w:numId w:val="1"/>
        </w:numPr>
        <w:spacing w:before="0" w:after="0" w:line="240" w:lineRule="auto"/>
        <w:ind w:left="0" w:firstLine="0"/>
        <w:rPr>
          <w:rFonts w:ascii="Century Gothic" w:hAnsi="Century Gothic" w:cs="Times New Roman"/>
        </w:rPr>
      </w:pPr>
      <w:r w:rsidRPr="001545A0">
        <w:rPr>
          <w:rFonts w:ascii="Century Gothic" w:hAnsi="Century Gothic" w:cs="Times New Roman"/>
        </w:rPr>
        <w:t>os lances serão de envio automático pelo sistema, respeitado o valor final mínimo estabelecido e o intervalo de que trata o subitem acima.</w:t>
      </w:r>
    </w:p>
    <w:p w14:paraId="07271288" w14:textId="77777777" w:rsidR="002D677E" w:rsidRDefault="002D677E" w:rsidP="002D677E">
      <w:pPr>
        <w:pStyle w:val="Nivel2"/>
        <w:numPr>
          <w:ilvl w:val="1"/>
          <w:numId w:val="1"/>
        </w:numPr>
        <w:spacing w:before="0" w:after="0" w:line="240" w:lineRule="auto"/>
        <w:ind w:left="0" w:firstLine="0"/>
        <w:rPr>
          <w:rFonts w:ascii="Century Gothic" w:hAnsi="Century Gothic" w:cs="Times New Roman"/>
        </w:rPr>
      </w:pPr>
      <w:r w:rsidRPr="001545A0">
        <w:rPr>
          <w:rFonts w:ascii="Century Gothic" w:hAnsi="Century Gothic" w:cs="Times New Roman"/>
        </w:rPr>
        <w:t>O valor final mínimo ou o percentual de desconto final máximo parametrizado no sistema poderá ser alterado pelo fornecedor durante a fase de disputa, sendo vedado:</w:t>
      </w:r>
    </w:p>
    <w:p w14:paraId="00FE99F1" w14:textId="77777777" w:rsidR="002D677E" w:rsidRDefault="002D677E" w:rsidP="002D677E">
      <w:pPr>
        <w:pStyle w:val="Nivel2"/>
        <w:numPr>
          <w:ilvl w:val="2"/>
          <w:numId w:val="1"/>
        </w:numPr>
        <w:spacing w:before="0" w:after="0" w:line="240" w:lineRule="auto"/>
        <w:ind w:left="0" w:firstLine="0"/>
        <w:rPr>
          <w:rFonts w:ascii="Century Gothic" w:hAnsi="Century Gothic" w:cs="Times New Roman"/>
        </w:rPr>
      </w:pPr>
      <w:r w:rsidRPr="001545A0">
        <w:rPr>
          <w:rFonts w:ascii="Century Gothic" w:hAnsi="Century Gothic" w:cs="Times New Roman"/>
        </w:rPr>
        <w:t>valor superior a lance já registrado pelo fornecedor no sistema, quando adotado o critério de julgamento por menor preço; e</w:t>
      </w:r>
    </w:p>
    <w:p w14:paraId="42645E4F" w14:textId="77777777" w:rsidR="002D677E" w:rsidRDefault="002D677E" w:rsidP="002D677E">
      <w:pPr>
        <w:pStyle w:val="Nivel2"/>
        <w:numPr>
          <w:ilvl w:val="2"/>
          <w:numId w:val="1"/>
        </w:numPr>
        <w:spacing w:before="0" w:after="0" w:line="240" w:lineRule="auto"/>
        <w:ind w:left="0" w:firstLine="0"/>
        <w:rPr>
          <w:rFonts w:ascii="Century Gothic" w:hAnsi="Century Gothic" w:cs="Times New Roman"/>
        </w:rPr>
      </w:pPr>
      <w:r w:rsidRPr="001545A0">
        <w:rPr>
          <w:rFonts w:ascii="Century Gothic" w:hAnsi="Century Gothic" w:cs="Times New Roman"/>
        </w:rPr>
        <w:t>percentual de desconto inferior a lance já registrado pelo fornecedor no sistema, quando adotado o critério de julgamento por maior desconto.</w:t>
      </w:r>
    </w:p>
    <w:p w14:paraId="1F82D98A" w14:textId="77777777" w:rsidR="002D677E" w:rsidRPr="001545A0" w:rsidRDefault="002D677E" w:rsidP="002D677E">
      <w:pPr>
        <w:pStyle w:val="Nivel2"/>
        <w:numPr>
          <w:ilvl w:val="1"/>
          <w:numId w:val="1"/>
        </w:numPr>
        <w:spacing w:before="0" w:after="0" w:line="240" w:lineRule="auto"/>
        <w:ind w:left="0" w:firstLine="0"/>
        <w:rPr>
          <w:rFonts w:ascii="Century Gothic" w:hAnsi="Century Gothic" w:cs="Times New Roman"/>
        </w:rPr>
      </w:pPr>
      <w:r w:rsidRPr="001545A0">
        <w:rPr>
          <w:rFonts w:ascii="Century Gothic" w:hAnsi="Century Gothic" w:cs="Times New Roman"/>
          <w:color w:val="auto"/>
        </w:rPr>
        <w:t>Caberá ao licitante interessado em participar da licitação acompanhar as operações no sistema eletrônico durante o processo licitatório e se responsabilizar pelo ônus decorrente da perda de negócios diante da inobservância de mensagens emitidas pela Administração ou de sua desconexão.</w:t>
      </w:r>
    </w:p>
    <w:p w14:paraId="79E04418" w14:textId="77777777" w:rsidR="002D677E" w:rsidRPr="00076A2B" w:rsidRDefault="002D677E" w:rsidP="002D677E">
      <w:pPr>
        <w:pStyle w:val="Nivel2"/>
        <w:numPr>
          <w:ilvl w:val="1"/>
          <w:numId w:val="1"/>
        </w:numPr>
        <w:spacing w:before="0" w:after="0" w:line="240" w:lineRule="auto"/>
        <w:ind w:left="0" w:firstLine="0"/>
        <w:rPr>
          <w:rFonts w:ascii="Century Gothic" w:hAnsi="Century Gothic" w:cs="Times New Roman"/>
        </w:rPr>
      </w:pPr>
      <w:r w:rsidRPr="001545A0">
        <w:rPr>
          <w:rFonts w:ascii="Century Gothic" w:hAnsi="Century Gothic" w:cs="Times New Roman"/>
          <w:color w:val="auto"/>
        </w:rPr>
        <w:t>O licitante deverá comunicar imediatamente ao provedor do sistema qualquer acontecimento que possa comprometer o sigilo ou a segurança, para imediato bloqueio de acesso.</w:t>
      </w:r>
    </w:p>
    <w:p w14:paraId="2BA13911" w14:textId="77777777" w:rsidR="002D677E" w:rsidRPr="00F15A77" w:rsidRDefault="002D677E" w:rsidP="002D677E">
      <w:pPr>
        <w:pStyle w:val="Nivel01"/>
        <w:rPr>
          <w:rFonts w:ascii="Century Gothic" w:hAnsi="Century Gothic"/>
          <w:b w:val="0"/>
        </w:rPr>
      </w:pPr>
      <w:bookmarkStart w:id="12" w:name="_Toc122606106"/>
      <w:r w:rsidRPr="00F15A77">
        <w:rPr>
          <w:rFonts w:ascii="Century Gothic" w:hAnsi="Century Gothic"/>
          <w:b w:val="0"/>
        </w:rPr>
        <w:t>DO PREENCHIMENTO DA PROPOSTA</w:t>
      </w:r>
      <w:bookmarkEnd w:id="12"/>
    </w:p>
    <w:p w14:paraId="63170DD3" w14:textId="77777777" w:rsidR="002D677E" w:rsidRPr="001D54E6" w:rsidRDefault="002D677E" w:rsidP="002D677E">
      <w:pPr>
        <w:pStyle w:val="Nivel2"/>
        <w:numPr>
          <w:ilvl w:val="1"/>
          <w:numId w:val="25"/>
        </w:numPr>
        <w:spacing w:before="10" w:after="10" w:line="240" w:lineRule="auto"/>
        <w:ind w:left="0" w:firstLine="0"/>
        <w:rPr>
          <w:rFonts w:ascii="Century Gothic" w:hAnsi="Century Gothic" w:cs="Times New Roman"/>
        </w:rPr>
      </w:pPr>
      <w:r w:rsidRPr="001D54E6">
        <w:rPr>
          <w:rFonts w:ascii="Century Gothic" w:hAnsi="Century Gothic" w:cs="Times New Roman"/>
        </w:rPr>
        <w:t>O licitante deverá enviar sua proposta mediante o preenchimento, no sistema eletrônico, dos seguintes campos:</w:t>
      </w:r>
    </w:p>
    <w:p w14:paraId="067A50E4" w14:textId="77777777" w:rsidR="002D677E" w:rsidRDefault="002D677E" w:rsidP="002D677E">
      <w:pPr>
        <w:pStyle w:val="Nivel3"/>
        <w:numPr>
          <w:ilvl w:val="2"/>
          <w:numId w:val="25"/>
        </w:numPr>
        <w:spacing w:before="10" w:after="10" w:line="240" w:lineRule="auto"/>
        <w:rPr>
          <w:rFonts w:ascii="Century Gothic" w:hAnsi="Century Gothic" w:cs="Times New Roman"/>
        </w:rPr>
      </w:pPr>
      <w:r w:rsidRPr="001D54E6">
        <w:rPr>
          <w:rFonts w:ascii="Century Gothic" w:hAnsi="Century Gothic" w:cs="Times New Roman"/>
        </w:rPr>
        <w:t>Valor unitário dos itens;</w:t>
      </w:r>
    </w:p>
    <w:p w14:paraId="1D7DEA43" w14:textId="77777777" w:rsidR="002D677E" w:rsidRDefault="002D677E" w:rsidP="002D677E">
      <w:pPr>
        <w:pStyle w:val="Nivel3"/>
        <w:numPr>
          <w:ilvl w:val="2"/>
          <w:numId w:val="25"/>
        </w:numPr>
        <w:spacing w:before="10" w:after="10" w:line="240" w:lineRule="auto"/>
        <w:ind w:left="0" w:firstLine="0"/>
        <w:rPr>
          <w:rFonts w:ascii="Century Gothic" w:hAnsi="Century Gothic" w:cs="Times New Roman"/>
        </w:rPr>
      </w:pPr>
      <w:r>
        <w:rPr>
          <w:rFonts w:ascii="Century Gothic" w:hAnsi="Century Gothic" w:cs="Times New Roman"/>
        </w:rPr>
        <w:t>Marca;</w:t>
      </w:r>
    </w:p>
    <w:p w14:paraId="0290BEFF" w14:textId="77777777" w:rsidR="002D677E" w:rsidRPr="001D54E6" w:rsidRDefault="002D677E" w:rsidP="002D677E">
      <w:pPr>
        <w:pStyle w:val="Nivel3"/>
        <w:numPr>
          <w:ilvl w:val="2"/>
          <w:numId w:val="25"/>
        </w:numPr>
        <w:spacing w:before="10" w:after="10" w:line="240" w:lineRule="auto"/>
        <w:ind w:left="0" w:firstLine="0"/>
        <w:rPr>
          <w:rFonts w:ascii="Century Gothic" w:hAnsi="Century Gothic" w:cs="Times New Roman"/>
        </w:rPr>
      </w:pPr>
      <w:r>
        <w:rPr>
          <w:rFonts w:ascii="Century Gothic" w:hAnsi="Century Gothic" w:cs="Times New Roman"/>
        </w:rPr>
        <w:t>Fabricante;</w:t>
      </w:r>
    </w:p>
    <w:p w14:paraId="05FBE806" w14:textId="77777777" w:rsidR="002D677E" w:rsidRPr="001D54E6" w:rsidRDefault="002D677E" w:rsidP="002D677E">
      <w:pPr>
        <w:pStyle w:val="Nivel3"/>
        <w:numPr>
          <w:ilvl w:val="2"/>
          <w:numId w:val="25"/>
        </w:numPr>
        <w:spacing w:before="10" w:after="10" w:line="240" w:lineRule="auto"/>
        <w:ind w:left="0" w:firstLine="0"/>
        <w:rPr>
          <w:rFonts w:ascii="Century Gothic" w:hAnsi="Century Gothic" w:cs="Times New Roman"/>
          <w:color w:val="auto"/>
        </w:rPr>
      </w:pPr>
      <w:r>
        <w:rPr>
          <w:rFonts w:ascii="Century Gothic" w:hAnsi="Century Gothic" w:cs="Times New Roman"/>
          <w:color w:val="auto"/>
        </w:rPr>
        <w:t>P</w:t>
      </w:r>
      <w:r w:rsidRPr="001D54E6">
        <w:rPr>
          <w:rFonts w:ascii="Century Gothic" w:hAnsi="Century Gothic" w:cs="Times New Roman"/>
          <w:color w:val="auto"/>
        </w:rPr>
        <w:t>razo de garantia</w:t>
      </w:r>
      <w:r>
        <w:rPr>
          <w:rFonts w:ascii="Century Gothic" w:hAnsi="Century Gothic" w:cs="Times New Roman"/>
          <w:color w:val="auto"/>
        </w:rPr>
        <w:t xml:space="preserve"> da proposta</w:t>
      </w:r>
      <w:r w:rsidRPr="001D54E6">
        <w:rPr>
          <w:rFonts w:ascii="Century Gothic" w:hAnsi="Century Gothic" w:cs="Times New Roman"/>
          <w:color w:val="auto"/>
        </w:rPr>
        <w:t>;</w:t>
      </w:r>
    </w:p>
    <w:p w14:paraId="2C00E82E" w14:textId="77777777" w:rsidR="002D677E" w:rsidRPr="001D54E6" w:rsidRDefault="002D677E" w:rsidP="002D677E">
      <w:pPr>
        <w:pStyle w:val="Nivel3"/>
        <w:numPr>
          <w:ilvl w:val="2"/>
          <w:numId w:val="25"/>
        </w:numPr>
        <w:spacing w:before="10" w:after="10" w:line="240" w:lineRule="auto"/>
        <w:ind w:left="284" w:hanging="284"/>
        <w:rPr>
          <w:rFonts w:ascii="Century Gothic" w:hAnsi="Century Gothic" w:cs="Times New Roman"/>
          <w:color w:val="auto"/>
        </w:rPr>
      </w:pPr>
      <w:r>
        <w:rPr>
          <w:rFonts w:ascii="Century Gothic" w:hAnsi="Century Gothic" w:cs="Times New Roman"/>
          <w:color w:val="auto"/>
        </w:rPr>
        <w:lastRenderedPageBreak/>
        <w:t>P</w:t>
      </w:r>
      <w:r w:rsidRPr="001D54E6">
        <w:rPr>
          <w:rFonts w:ascii="Century Gothic" w:hAnsi="Century Gothic" w:cs="Times New Roman"/>
          <w:color w:val="auto"/>
        </w:rPr>
        <w:t>razo de entrega dos objetos;</w:t>
      </w:r>
    </w:p>
    <w:p w14:paraId="39D7E772" w14:textId="77777777" w:rsidR="002D677E" w:rsidRPr="001D54E6" w:rsidRDefault="002D677E" w:rsidP="002D677E">
      <w:pPr>
        <w:pStyle w:val="Nivel3"/>
        <w:numPr>
          <w:ilvl w:val="2"/>
          <w:numId w:val="25"/>
        </w:numPr>
        <w:spacing w:before="10" w:after="10" w:line="240" w:lineRule="auto"/>
        <w:ind w:left="0" w:firstLine="0"/>
        <w:rPr>
          <w:rFonts w:ascii="Century Gothic" w:hAnsi="Century Gothic" w:cs="Times New Roman"/>
          <w:color w:val="auto"/>
        </w:rPr>
      </w:pPr>
      <w:r w:rsidRPr="001D54E6">
        <w:rPr>
          <w:rFonts w:ascii="Century Gothic" w:hAnsi="Century Gothic" w:cs="Times New Roman"/>
          <w:color w:val="auto"/>
        </w:rPr>
        <w:t>Descrição do objeto, contendo as informações similares à especificação do Termo de Referência;</w:t>
      </w:r>
    </w:p>
    <w:p w14:paraId="2AD6DA98" w14:textId="77777777" w:rsidR="002D677E" w:rsidRPr="00AE7B95" w:rsidRDefault="002D677E" w:rsidP="002D677E">
      <w:pPr>
        <w:pStyle w:val="Nivel2"/>
        <w:numPr>
          <w:ilvl w:val="1"/>
          <w:numId w:val="25"/>
        </w:numPr>
        <w:spacing w:before="10" w:after="10" w:line="240" w:lineRule="auto"/>
        <w:ind w:left="0" w:firstLine="0"/>
        <w:rPr>
          <w:rFonts w:ascii="Century Gothic" w:hAnsi="Century Gothic" w:cs="Times New Roman"/>
          <w:color w:val="auto"/>
        </w:rPr>
      </w:pPr>
      <w:r w:rsidRPr="001D54E6">
        <w:rPr>
          <w:rFonts w:ascii="Century Gothic" w:hAnsi="Century Gothic" w:cs="Times New Roman"/>
          <w:color w:val="auto"/>
        </w:rPr>
        <w:t>Todas as especificações do objeto contidas na proposta vinculam o licitante.</w:t>
      </w:r>
    </w:p>
    <w:p w14:paraId="0F8CB0AB" w14:textId="77777777" w:rsidR="002D677E" w:rsidRPr="001D54E6" w:rsidRDefault="002D677E" w:rsidP="002D677E">
      <w:pPr>
        <w:pStyle w:val="Nivel2"/>
        <w:numPr>
          <w:ilvl w:val="1"/>
          <w:numId w:val="25"/>
        </w:numPr>
        <w:spacing w:before="10" w:after="10" w:line="240" w:lineRule="auto"/>
        <w:ind w:left="0" w:firstLine="0"/>
        <w:rPr>
          <w:rFonts w:ascii="Century Gothic" w:hAnsi="Century Gothic" w:cs="Times New Roman"/>
          <w:color w:val="auto"/>
        </w:rPr>
      </w:pPr>
      <w:r w:rsidRPr="001D54E6">
        <w:rPr>
          <w:rFonts w:ascii="Century Gothic" w:hAnsi="Century Gothic" w:cs="Times New Roman"/>
          <w:color w:val="auto"/>
        </w:rPr>
        <w:t>Nos valores propostos estarão inclusos todos os custos operacionais, encargos previdenciários, trabalhistas, tributários, comerciais e quaisquer outros que incidam direta ou indiretamente na execução do objeto.</w:t>
      </w:r>
    </w:p>
    <w:p w14:paraId="2362537C" w14:textId="77777777" w:rsidR="002D677E" w:rsidRPr="001D54E6" w:rsidRDefault="002D677E" w:rsidP="002D677E">
      <w:pPr>
        <w:pStyle w:val="Nivel2"/>
        <w:numPr>
          <w:ilvl w:val="1"/>
          <w:numId w:val="25"/>
        </w:numPr>
        <w:spacing w:before="10" w:after="10" w:line="240" w:lineRule="auto"/>
        <w:ind w:left="0" w:firstLine="0"/>
        <w:rPr>
          <w:rFonts w:ascii="Century Gothic" w:hAnsi="Century Gothic" w:cs="Times New Roman"/>
          <w:color w:val="auto"/>
        </w:rPr>
      </w:pPr>
      <w:r w:rsidRPr="001D54E6">
        <w:rPr>
          <w:rFonts w:ascii="Century Gothic" w:hAnsi="Century Gothic" w:cs="Times New Roman"/>
          <w:color w:val="auto"/>
        </w:rPr>
        <w:t>Os preços ofertados, tanto na proposta inicial, quanto na etapa de lances, serão de exclusiva responsabilidade do licitante, não lhe assistindo o direito de pleitear qualquer alteração, sob alegação de erro, omissão ou qualquer outro pretexto.</w:t>
      </w:r>
    </w:p>
    <w:p w14:paraId="0E297AD7" w14:textId="77777777" w:rsidR="002D677E" w:rsidRPr="001D54E6" w:rsidRDefault="002D677E" w:rsidP="002D677E">
      <w:pPr>
        <w:pStyle w:val="Nivel2"/>
        <w:numPr>
          <w:ilvl w:val="1"/>
          <w:numId w:val="25"/>
        </w:numPr>
        <w:spacing w:before="10" w:after="10" w:line="240" w:lineRule="auto"/>
        <w:ind w:left="0" w:firstLine="0"/>
        <w:rPr>
          <w:rFonts w:ascii="Century Gothic" w:hAnsi="Century Gothic" w:cs="Times New Roman"/>
          <w:color w:val="auto"/>
        </w:rPr>
      </w:pPr>
      <w:r w:rsidRPr="001D54E6">
        <w:rPr>
          <w:rFonts w:ascii="Century Gothic" w:hAnsi="Century Gothic" w:cs="Times New Roman"/>
          <w:color w:val="auto"/>
        </w:rPr>
        <w:t>Se o regime tributário da empresa implicar o recolhimento de tributos em percentuais variáveis, a cotação adequada será a que corresponde à média dos efetivos recolhimentos da empresa nos últimos doze meses.</w:t>
      </w:r>
    </w:p>
    <w:p w14:paraId="685A45D2" w14:textId="77777777" w:rsidR="002D677E" w:rsidRPr="001D54E6" w:rsidRDefault="002D677E" w:rsidP="002D677E">
      <w:pPr>
        <w:pStyle w:val="Nivel2"/>
        <w:numPr>
          <w:ilvl w:val="1"/>
          <w:numId w:val="25"/>
        </w:numPr>
        <w:spacing w:before="10" w:after="10" w:line="240" w:lineRule="auto"/>
        <w:ind w:left="0" w:firstLine="0"/>
        <w:rPr>
          <w:rFonts w:ascii="Century Gothic" w:hAnsi="Century Gothic" w:cs="Times New Roman"/>
          <w:color w:val="auto"/>
        </w:rPr>
      </w:pPr>
      <w:r w:rsidRPr="001D54E6">
        <w:rPr>
          <w:rFonts w:ascii="Century Gothic" w:hAnsi="Century Gothic" w:cs="Times New Roman"/>
          <w:color w:val="auto"/>
        </w:rPr>
        <w:t>Independentemente do percentual de tributo inserido na planilha, no pagamento serão retidos na fonte os percentuais estabelecidos na legislação vigente.</w:t>
      </w:r>
    </w:p>
    <w:p w14:paraId="6A358093" w14:textId="77777777" w:rsidR="002D677E" w:rsidRDefault="002D677E" w:rsidP="002D677E">
      <w:pPr>
        <w:pStyle w:val="Nivel2"/>
        <w:numPr>
          <w:ilvl w:val="1"/>
          <w:numId w:val="25"/>
        </w:numPr>
        <w:spacing w:before="10" w:after="10" w:line="240" w:lineRule="auto"/>
        <w:ind w:left="0" w:firstLine="0"/>
        <w:rPr>
          <w:rFonts w:ascii="Century Gothic" w:hAnsi="Century Gothic" w:cs="Times New Roman"/>
          <w:color w:val="auto"/>
        </w:rPr>
      </w:pPr>
      <w:r w:rsidRPr="001D54E6">
        <w:rPr>
          <w:rFonts w:ascii="Century Gothic" w:hAnsi="Century Gothic" w:cs="Times New Roman"/>
          <w:color w:val="auto"/>
        </w:rPr>
        <w:t>A apresentação das propostas implica obrigatoriedade do cumprimento das disposições nelas contidas, em conformidade com o que dispõe o Termo de Referência, assumindo o proponente o compromisso de executar o objeto licitado nos seus termos, bem como de fornecer os materiais, equipamentos, ferramentas e utensílios necessários, em quantidades e qualidades adequadas à perfeita execução contratual, promovendo, quando requerido, sua substituição.</w:t>
      </w:r>
    </w:p>
    <w:p w14:paraId="219267D6" w14:textId="77777777" w:rsidR="002D677E" w:rsidRDefault="002D677E" w:rsidP="002D677E">
      <w:pPr>
        <w:pStyle w:val="Nivel2"/>
        <w:numPr>
          <w:ilvl w:val="2"/>
          <w:numId w:val="25"/>
        </w:numPr>
        <w:spacing w:before="10" w:after="10" w:line="240" w:lineRule="auto"/>
        <w:ind w:left="0" w:firstLine="0"/>
        <w:rPr>
          <w:rFonts w:ascii="Century Gothic" w:hAnsi="Century Gothic" w:cs="Times New Roman"/>
          <w:color w:val="auto"/>
        </w:rPr>
      </w:pPr>
      <w:r w:rsidRPr="00AE7B95">
        <w:rPr>
          <w:rFonts w:ascii="Century Gothic" w:hAnsi="Century Gothic" w:cs="Times New Roman"/>
        </w:rPr>
        <w:t xml:space="preserve">O prazo de validade da proposta não será inferior a </w:t>
      </w:r>
      <w:r w:rsidRPr="00AE7B95">
        <w:rPr>
          <w:rFonts w:ascii="Century Gothic" w:hAnsi="Century Gothic" w:cs="Times New Roman"/>
          <w:b/>
          <w:bCs/>
          <w:color w:val="auto"/>
        </w:rPr>
        <w:t>90 (noventa)</w:t>
      </w:r>
      <w:r w:rsidRPr="00AE7B95">
        <w:rPr>
          <w:rFonts w:ascii="Century Gothic" w:hAnsi="Century Gothic" w:cs="Times New Roman"/>
          <w:color w:val="auto"/>
        </w:rPr>
        <w:t xml:space="preserve"> </w:t>
      </w:r>
      <w:r w:rsidRPr="00AE7B95">
        <w:rPr>
          <w:rFonts w:ascii="Century Gothic" w:hAnsi="Century Gothic" w:cs="Times New Roman"/>
        </w:rPr>
        <w:t>dias</w:t>
      </w:r>
      <w:r w:rsidRPr="00AE7B95">
        <w:rPr>
          <w:rFonts w:ascii="Century Gothic" w:hAnsi="Century Gothic" w:cs="Times New Roman"/>
          <w:b/>
        </w:rPr>
        <w:t>,</w:t>
      </w:r>
      <w:r w:rsidRPr="00AE7B95">
        <w:rPr>
          <w:rFonts w:ascii="Century Gothic" w:hAnsi="Century Gothic" w:cs="Times New Roman"/>
        </w:rPr>
        <w:t xml:space="preserve"> a contar da data de sua apresentação.</w:t>
      </w:r>
    </w:p>
    <w:p w14:paraId="08A64DD1" w14:textId="77777777" w:rsidR="002D677E" w:rsidRPr="00757155" w:rsidRDefault="002D677E" w:rsidP="002D677E">
      <w:pPr>
        <w:pStyle w:val="Nivel2"/>
        <w:numPr>
          <w:ilvl w:val="2"/>
          <w:numId w:val="25"/>
        </w:numPr>
        <w:spacing w:before="10" w:after="10" w:line="240" w:lineRule="auto"/>
        <w:ind w:left="0" w:firstLine="0"/>
        <w:rPr>
          <w:rFonts w:ascii="Century Gothic" w:hAnsi="Century Gothic" w:cs="Times New Roman"/>
          <w:color w:val="auto"/>
        </w:rPr>
      </w:pPr>
      <w:r w:rsidRPr="00757155">
        <w:rPr>
          <w:rFonts w:ascii="Century Gothic" w:hAnsi="Century Gothic" w:cs="Times New Roman"/>
        </w:rPr>
        <w:t>Os licitantes devem respeitar os preços máximos estabelecidos nas normas de regência de contratações públicas federais, quando participarem de licitações públicas;</w:t>
      </w:r>
    </w:p>
    <w:p w14:paraId="6F0412EE" w14:textId="77777777" w:rsidR="002D677E" w:rsidRPr="00757155" w:rsidRDefault="002D677E" w:rsidP="002D677E">
      <w:pPr>
        <w:pStyle w:val="Nivel2"/>
        <w:numPr>
          <w:ilvl w:val="2"/>
          <w:numId w:val="25"/>
        </w:numPr>
        <w:spacing w:before="10" w:after="10" w:line="240" w:lineRule="auto"/>
        <w:ind w:left="0" w:firstLine="0"/>
        <w:rPr>
          <w:rFonts w:ascii="Century Gothic" w:hAnsi="Century Gothic" w:cs="Times New Roman"/>
          <w:color w:val="auto"/>
        </w:rPr>
      </w:pPr>
      <w:r w:rsidRPr="00757155">
        <w:rPr>
          <w:rFonts w:ascii="Century Gothic" w:hAnsi="Century Gothic" w:cs="Times New Roman"/>
        </w:rPr>
        <w:t xml:space="preserve">Caso o critério de julgamento seja o de maior desconto, o preço já decorrente da aplicação do desconto ofertado deverá respeitar os preços máximos previstos no item </w:t>
      </w:r>
      <w:r>
        <w:rPr>
          <w:rFonts w:ascii="Century Gothic" w:hAnsi="Century Gothic" w:cs="Times New Roman"/>
        </w:rPr>
        <w:t>6</w:t>
      </w:r>
      <w:r w:rsidRPr="00757155">
        <w:rPr>
          <w:rFonts w:ascii="Century Gothic" w:hAnsi="Century Gothic" w:cs="Times New Roman"/>
        </w:rPr>
        <w:t>.9.</w:t>
      </w:r>
    </w:p>
    <w:p w14:paraId="0A5723A8" w14:textId="77777777" w:rsidR="002D677E" w:rsidRPr="001D54E6" w:rsidRDefault="002D677E" w:rsidP="002D677E">
      <w:pPr>
        <w:pStyle w:val="Nivel2"/>
        <w:numPr>
          <w:ilvl w:val="1"/>
          <w:numId w:val="25"/>
        </w:numPr>
        <w:spacing w:before="10" w:after="10" w:line="240" w:lineRule="auto"/>
        <w:ind w:left="0" w:firstLine="0"/>
        <w:rPr>
          <w:rFonts w:ascii="Century Gothic" w:hAnsi="Century Gothic" w:cs="Times New Roman"/>
        </w:rPr>
      </w:pPr>
      <w:r w:rsidRPr="001D54E6">
        <w:rPr>
          <w:rFonts w:ascii="Century Gothic" w:hAnsi="Century Gothic" w:cs="Times New Roman"/>
        </w:rPr>
        <w:t xml:space="preserve">O descumprimento das regras supramencionadas pela Administração por parte dos contratados pode ensejar a responsabilização pelo Tribunal de Contas da União e, após o devido processo legal, gerar as seguintes consequências: assinatura de prazo para a adoção das medidas necessárias ao exato cumprimento da lei, nos termos do </w:t>
      </w:r>
      <w:hyperlink r:id="rId29" w:history="1">
        <w:r w:rsidRPr="001D54E6">
          <w:rPr>
            <w:rStyle w:val="Hyperlink"/>
            <w:rFonts w:ascii="Century Gothic" w:hAnsi="Century Gothic"/>
          </w:rPr>
          <w:t>art. 71, inciso IX, da Constituição</w:t>
        </w:r>
      </w:hyperlink>
      <w:r w:rsidRPr="001D54E6">
        <w:rPr>
          <w:rFonts w:ascii="Century Gothic" w:hAnsi="Century Gothic" w:cs="Times New Roman"/>
        </w:rPr>
        <w:t>; ou condenação dos agentes públicos responsáveis e da empresa contratada ao pagamento dos prejuízos ao erário, caso verificada a ocorrência de superfaturamento por sobre preço na execução do contrato.</w:t>
      </w:r>
    </w:p>
    <w:p w14:paraId="4BFFACC9" w14:textId="77777777" w:rsidR="002D677E" w:rsidRPr="001D54E6" w:rsidRDefault="002D677E" w:rsidP="002D677E">
      <w:pPr>
        <w:pStyle w:val="Nivel2"/>
        <w:spacing w:before="10" w:after="10" w:line="240" w:lineRule="auto"/>
        <w:ind w:left="0" w:firstLine="0"/>
        <w:rPr>
          <w:rFonts w:ascii="Century Gothic" w:hAnsi="Century Gothic" w:cs="Times New Roman"/>
        </w:rPr>
      </w:pPr>
    </w:p>
    <w:p w14:paraId="2A94832C" w14:textId="77777777" w:rsidR="002D677E" w:rsidRPr="001D54E6" w:rsidRDefault="002D677E" w:rsidP="002D677E">
      <w:pPr>
        <w:pStyle w:val="Nivel01"/>
        <w:numPr>
          <w:ilvl w:val="0"/>
          <w:numId w:val="25"/>
        </w:numPr>
        <w:spacing w:before="0"/>
        <w:ind w:left="0" w:firstLine="0"/>
        <w:rPr>
          <w:rFonts w:ascii="Century Gothic" w:hAnsi="Century Gothic"/>
        </w:rPr>
      </w:pPr>
      <w:bookmarkStart w:id="13" w:name="_Toc122606107"/>
      <w:bookmarkStart w:id="14" w:name="_Hlk114646655"/>
      <w:r w:rsidRPr="001D54E6">
        <w:rPr>
          <w:rFonts w:ascii="Century Gothic" w:hAnsi="Century Gothic"/>
        </w:rPr>
        <w:t>DA ABERTURA DA SESSÃO, CLASSIFICAÇÃO DAS PROPOSTAS E FORMULAÇÃO DE LANCES</w:t>
      </w:r>
      <w:bookmarkEnd w:id="13"/>
    </w:p>
    <w:bookmarkEnd w:id="14"/>
    <w:p w14:paraId="1E78F4E5" w14:textId="77777777" w:rsidR="002D677E" w:rsidRPr="00B351F0" w:rsidRDefault="002D677E" w:rsidP="002D677E">
      <w:pPr>
        <w:pStyle w:val="PargrafodaLista"/>
        <w:numPr>
          <w:ilvl w:val="1"/>
          <w:numId w:val="25"/>
        </w:numPr>
        <w:ind w:left="0" w:firstLine="0"/>
        <w:jc w:val="both"/>
        <w:rPr>
          <w:rFonts w:ascii="Century Gothic" w:hAnsi="Century Gothic" w:cs="Calibri"/>
          <w:sz w:val="20"/>
        </w:rPr>
      </w:pPr>
      <w:r>
        <w:rPr>
          <w:rFonts w:ascii="Century Gothic" w:hAnsi="Century Gothic" w:cs="Arial"/>
          <w:bCs/>
          <w:sz w:val="20"/>
        </w:rPr>
        <w:t xml:space="preserve">A </w:t>
      </w:r>
      <w:r w:rsidRPr="00204C40">
        <w:rPr>
          <w:rFonts w:ascii="Century Gothic" w:hAnsi="Century Gothic" w:cs="Arial"/>
          <w:bCs/>
          <w:sz w:val="20"/>
        </w:rPr>
        <w:t>abertura da presente licitação dar-se-á automaticamente em sessão pública, por meio de sistema eletrônico, na data, e horário indicados neste Edital.</w:t>
      </w:r>
    </w:p>
    <w:p w14:paraId="2157BABA" w14:textId="77777777" w:rsidR="002D677E" w:rsidRPr="00B351F0" w:rsidRDefault="002D677E" w:rsidP="002D677E">
      <w:pPr>
        <w:pStyle w:val="PargrafodaLista"/>
        <w:numPr>
          <w:ilvl w:val="1"/>
          <w:numId w:val="25"/>
        </w:numPr>
        <w:ind w:left="0" w:firstLine="0"/>
        <w:jc w:val="both"/>
        <w:rPr>
          <w:rFonts w:ascii="Century Gothic" w:hAnsi="Century Gothic" w:cs="Calibri"/>
          <w:sz w:val="20"/>
        </w:rPr>
      </w:pPr>
      <w:r>
        <w:rPr>
          <w:rFonts w:ascii="Century Gothic" w:hAnsi="Century Gothic" w:cs="Arial"/>
          <w:bCs/>
          <w:sz w:val="20"/>
        </w:rPr>
        <w:t>O</w:t>
      </w:r>
      <w:r w:rsidRPr="00204C40">
        <w:rPr>
          <w:rFonts w:ascii="Century Gothic" w:hAnsi="Century Gothic" w:cs="Arial"/>
          <w:bCs/>
          <w:sz w:val="20"/>
        </w:rPr>
        <w:t xml:space="preserve"> sistema ordenará automaticamente as propostas classificadas, sendo que somente estas participarão da fase de lances.</w:t>
      </w:r>
    </w:p>
    <w:p w14:paraId="3DA33AA0" w14:textId="77777777" w:rsidR="002D677E" w:rsidRPr="00B351F0" w:rsidRDefault="002D677E" w:rsidP="002D677E">
      <w:pPr>
        <w:pStyle w:val="PargrafodaLista"/>
        <w:numPr>
          <w:ilvl w:val="1"/>
          <w:numId w:val="25"/>
        </w:numPr>
        <w:ind w:left="0" w:firstLine="0"/>
        <w:jc w:val="both"/>
        <w:rPr>
          <w:rFonts w:ascii="Century Gothic" w:hAnsi="Century Gothic" w:cs="Calibri"/>
          <w:sz w:val="20"/>
        </w:rPr>
      </w:pPr>
      <w:r w:rsidRPr="00B351F0">
        <w:rPr>
          <w:rFonts w:ascii="Century Gothic" w:hAnsi="Century Gothic" w:cs="Calibri"/>
          <w:sz w:val="20"/>
        </w:rPr>
        <w:t>Serão desclassificadas as propostas que:</w:t>
      </w:r>
    </w:p>
    <w:p w14:paraId="3A0CE9C9" w14:textId="77777777" w:rsidR="002D677E" w:rsidRPr="00B351F0" w:rsidRDefault="002D677E" w:rsidP="002D677E">
      <w:pPr>
        <w:ind w:left="709"/>
        <w:jc w:val="both"/>
        <w:rPr>
          <w:rFonts w:ascii="Century Gothic" w:hAnsi="Century Gothic" w:cs="Calibri"/>
          <w:sz w:val="20"/>
          <w:szCs w:val="20"/>
        </w:rPr>
      </w:pPr>
      <w:r w:rsidRPr="00B351F0">
        <w:rPr>
          <w:rFonts w:ascii="Century Gothic" w:hAnsi="Century Gothic" w:cs="Calibri"/>
          <w:b/>
          <w:bCs/>
          <w:sz w:val="20"/>
          <w:szCs w:val="20"/>
        </w:rPr>
        <w:t>a)</w:t>
      </w:r>
      <w:r w:rsidRPr="00B351F0">
        <w:rPr>
          <w:rFonts w:ascii="Century Gothic" w:hAnsi="Century Gothic" w:cs="Calibri"/>
          <w:sz w:val="20"/>
          <w:szCs w:val="20"/>
        </w:rPr>
        <w:t xml:space="preserve"> não atenderem às exigências con</w:t>
      </w:r>
      <w:r>
        <w:rPr>
          <w:rFonts w:ascii="Century Gothic" w:hAnsi="Century Gothic" w:cs="Calibri"/>
          <w:sz w:val="20"/>
          <w:szCs w:val="20"/>
        </w:rPr>
        <w:t>tidas no objeto desta licitação;</w:t>
      </w:r>
    </w:p>
    <w:p w14:paraId="1C719FCF" w14:textId="77777777" w:rsidR="002D677E" w:rsidRPr="00B351F0" w:rsidRDefault="002D677E" w:rsidP="002D677E">
      <w:pPr>
        <w:ind w:left="709"/>
        <w:jc w:val="both"/>
        <w:rPr>
          <w:rFonts w:ascii="Century Gothic" w:hAnsi="Century Gothic" w:cs="Calibri"/>
          <w:sz w:val="20"/>
          <w:szCs w:val="20"/>
        </w:rPr>
      </w:pPr>
      <w:r w:rsidRPr="00B351F0">
        <w:rPr>
          <w:rFonts w:ascii="Century Gothic" w:hAnsi="Century Gothic" w:cs="Calibri"/>
          <w:b/>
          <w:bCs/>
          <w:sz w:val="20"/>
          <w:szCs w:val="20"/>
        </w:rPr>
        <w:t>b)</w:t>
      </w:r>
      <w:r w:rsidRPr="00B351F0">
        <w:rPr>
          <w:rFonts w:ascii="Century Gothic" w:hAnsi="Century Gothic" w:cs="Calibri"/>
          <w:sz w:val="20"/>
          <w:szCs w:val="20"/>
        </w:rPr>
        <w:t xml:space="preserve"> as que contiverem opções de preços alternativos;</w:t>
      </w:r>
    </w:p>
    <w:p w14:paraId="4E0C8F3B" w14:textId="77777777" w:rsidR="002D677E" w:rsidRPr="00B351F0" w:rsidRDefault="002D677E" w:rsidP="002D677E">
      <w:pPr>
        <w:ind w:left="709"/>
        <w:jc w:val="both"/>
        <w:rPr>
          <w:rFonts w:ascii="Century Gothic" w:hAnsi="Century Gothic" w:cs="Calibri"/>
          <w:sz w:val="20"/>
          <w:szCs w:val="20"/>
        </w:rPr>
      </w:pPr>
      <w:r w:rsidRPr="00B351F0">
        <w:rPr>
          <w:rFonts w:ascii="Century Gothic" w:hAnsi="Century Gothic" w:cs="Calibri"/>
          <w:b/>
          <w:bCs/>
          <w:sz w:val="20"/>
          <w:szCs w:val="20"/>
        </w:rPr>
        <w:t>c)</w:t>
      </w:r>
      <w:r w:rsidRPr="00B351F0">
        <w:rPr>
          <w:rFonts w:ascii="Century Gothic" w:hAnsi="Century Gothic" w:cs="Calibri"/>
          <w:sz w:val="20"/>
          <w:szCs w:val="20"/>
        </w:rPr>
        <w:t xml:space="preserve"> as que forem omissas em pontos essenciais, de modo a ensejar dúvidas, ou que se oponha a qualquer dispositivo legal vigente;</w:t>
      </w:r>
    </w:p>
    <w:p w14:paraId="52DFABC4" w14:textId="77777777" w:rsidR="002D677E" w:rsidRPr="00B351F0" w:rsidRDefault="002D677E" w:rsidP="002D677E">
      <w:pPr>
        <w:jc w:val="both"/>
        <w:rPr>
          <w:rFonts w:ascii="Century Gothic" w:hAnsi="Century Gothic" w:cs="Calibri"/>
          <w:sz w:val="20"/>
          <w:szCs w:val="20"/>
        </w:rPr>
      </w:pPr>
      <w:r>
        <w:rPr>
          <w:rFonts w:ascii="Century Gothic" w:hAnsi="Century Gothic" w:cs="Calibri"/>
          <w:b/>
          <w:bCs/>
          <w:sz w:val="20"/>
          <w:szCs w:val="20"/>
        </w:rPr>
        <w:t xml:space="preserve">            </w:t>
      </w:r>
      <w:r w:rsidRPr="00B351F0">
        <w:rPr>
          <w:rFonts w:ascii="Century Gothic" w:hAnsi="Century Gothic" w:cs="Calibri"/>
          <w:b/>
          <w:bCs/>
          <w:sz w:val="20"/>
          <w:szCs w:val="20"/>
        </w:rPr>
        <w:t>d)</w:t>
      </w:r>
      <w:r w:rsidRPr="00B351F0">
        <w:rPr>
          <w:rFonts w:ascii="Century Gothic" w:hAnsi="Century Gothic" w:cs="Calibri"/>
          <w:sz w:val="20"/>
          <w:szCs w:val="20"/>
        </w:rPr>
        <w:t xml:space="preserve"> as propostas que apresentarem preços manifestamente inexequíveis;</w:t>
      </w:r>
    </w:p>
    <w:p w14:paraId="69CD562B" w14:textId="77777777" w:rsidR="002D677E" w:rsidRPr="00B351F0" w:rsidRDefault="002D677E" w:rsidP="002D677E">
      <w:pPr>
        <w:jc w:val="both"/>
        <w:rPr>
          <w:rFonts w:ascii="Century Gothic" w:hAnsi="Century Gothic" w:cs="Calibri"/>
          <w:sz w:val="20"/>
          <w:szCs w:val="20"/>
        </w:rPr>
      </w:pPr>
      <w:r>
        <w:rPr>
          <w:rFonts w:ascii="Century Gothic" w:hAnsi="Century Gothic" w:cs="Calibri"/>
          <w:b/>
          <w:bCs/>
          <w:sz w:val="20"/>
          <w:szCs w:val="20"/>
        </w:rPr>
        <w:t xml:space="preserve">            </w:t>
      </w:r>
      <w:r w:rsidRPr="00B351F0">
        <w:rPr>
          <w:rFonts w:ascii="Century Gothic" w:hAnsi="Century Gothic" w:cs="Calibri"/>
          <w:b/>
          <w:bCs/>
          <w:sz w:val="20"/>
          <w:szCs w:val="20"/>
        </w:rPr>
        <w:t>e)</w:t>
      </w:r>
      <w:r w:rsidRPr="00B351F0">
        <w:rPr>
          <w:rFonts w:ascii="Century Gothic" w:hAnsi="Century Gothic" w:cs="Calibri"/>
          <w:sz w:val="20"/>
          <w:szCs w:val="20"/>
        </w:rPr>
        <w:t xml:space="preserve"> as propostas que não se enquadrarem nos dispostos no Termo de Referência;</w:t>
      </w:r>
    </w:p>
    <w:p w14:paraId="056F92E8" w14:textId="77777777" w:rsidR="002D677E" w:rsidRDefault="002D677E" w:rsidP="002D677E">
      <w:pPr>
        <w:pStyle w:val="LO-normal"/>
        <w:ind w:left="709"/>
        <w:jc w:val="both"/>
        <w:rPr>
          <w:rFonts w:ascii="Century Gothic" w:hAnsi="Century Gothic" w:cs="Arial"/>
          <w:bCs/>
          <w:sz w:val="20"/>
          <w:szCs w:val="20"/>
          <w:lang w:eastAsia="pt-BR" w:bidi="ar-SA"/>
        </w:rPr>
      </w:pPr>
      <w:r w:rsidRPr="00204C40">
        <w:rPr>
          <w:rFonts w:ascii="Century Gothic" w:hAnsi="Century Gothic" w:cs="Arial"/>
          <w:b/>
          <w:bCs/>
          <w:sz w:val="20"/>
          <w:szCs w:val="20"/>
          <w:lang w:eastAsia="pt-BR" w:bidi="ar-SA"/>
        </w:rPr>
        <w:lastRenderedPageBreak/>
        <w:t>f)</w:t>
      </w:r>
      <w:r w:rsidRPr="00204C40">
        <w:rPr>
          <w:rFonts w:ascii="Century Gothic" w:hAnsi="Century Gothic" w:cs="Arial"/>
          <w:bCs/>
          <w:sz w:val="20"/>
          <w:szCs w:val="20"/>
          <w:lang w:eastAsia="pt-BR" w:bidi="ar-SA"/>
        </w:rPr>
        <w:t xml:space="preserve"> a propo</w:t>
      </w:r>
      <w:r>
        <w:rPr>
          <w:rFonts w:ascii="Century Gothic" w:hAnsi="Century Gothic" w:cs="Arial"/>
          <w:bCs/>
          <w:sz w:val="20"/>
          <w:szCs w:val="20"/>
          <w:lang w:eastAsia="pt-BR" w:bidi="ar-SA"/>
        </w:rPr>
        <w:t>sta que identifique o licitante.</w:t>
      </w:r>
    </w:p>
    <w:p w14:paraId="2463753F" w14:textId="77777777" w:rsidR="002D677E" w:rsidRPr="00204C40" w:rsidRDefault="002D677E" w:rsidP="002D677E">
      <w:pPr>
        <w:pStyle w:val="LO-normal"/>
        <w:ind w:left="709"/>
        <w:jc w:val="both"/>
        <w:rPr>
          <w:rFonts w:ascii="Century Gothic" w:hAnsi="Century Gothic" w:cs="Arial"/>
          <w:bCs/>
          <w:sz w:val="20"/>
          <w:szCs w:val="20"/>
          <w:lang w:eastAsia="pt-BR" w:bidi="ar-SA"/>
        </w:rPr>
      </w:pPr>
    </w:p>
    <w:p w14:paraId="1695B6C0" w14:textId="77777777" w:rsidR="002D677E" w:rsidRDefault="002D677E" w:rsidP="002D677E">
      <w:pPr>
        <w:pStyle w:val="LO-normal"/>
        <w:ind w:left="709"/>
        <w:jc w:val="both"/>
        <w:rPr>
          <w:rFonts w:ascii="Century Gothic" w:hAnsi="Century Gothic" w:cs="Arial"/>
          <w:bCs/>
          <w:sz w:val="20"/>
          <w:szCs w:val="20"/>
          <w:lang w:eastAsia="pt-BR" w:bidi="ar-SA"/>
        </w:rPr>
      </w:pPr>
      <w:r w:rsidRPr="00204C40">
        <w:rPr>
          <w:rFonts w:ascii="Century Gothic" w:hAnsi="Century Gothic" w:cs="Arial"/>
          <w:b/>
          <w:bCs/>
          <w:sz w:val="20"/>
          <w:szCs w:val="20"/>
          <w:lang w:eastAsia="pt-BR" w:bidi="ar-SA"/>
        </w:rPr>
        <w:t>g)</w:t>
      </w:r>
      <w:r w:rsidRPr="00204C40">
        <w:rPr>
          <w:rFonts w:ascii="Century Gothic" w:hAnsi="Century Gothic" w:cs="Arial"/>
          <w:bCs/>
          <w:sz w:val="20"/>
          <w:szCs w:val="20"/>
          <w:lang w:eastAsia="pt-BR" w:bidi="ar-SA"/>
        </w:rPr>
        <w:t xml:space="preserve"> A desclassificação será sempre fundamentada e registrada no sistema, com acompanhamento em tempo real por todos os participantes.</w:t>
      </w:r>
    </w:p>
    <w:p w14:paraId="08909475" w14:textId="77777777" w:rsidR="002D677E" w:rsidRPr="00204C40" w:rsidRDefault="002D677E" w:rsidP="002D677E">
      <w:pPr>
        <w:pStyle w:val="LO-normal"/>
        <w:ind w:left="709"/>
        <w:jc w:val="both"/>
        <w:rPr>
          <w:rFonts w:ascii="Century Gothic" w:hAnsi="Century Gothic" w:cs="Arial"/>
          <w:bCs/>
          <w:sz w:val="20"/>
          <w:szCs w:val="20"/>
          <w:lang w:eastAsia="pt-BR" w:bidi="ar-SA"/>
        </w:rPr>
      </w:pPr>
    </w:p>
    <w:p w14:paraId="2D9C0287" w14:textId="77777777" w:rsidR="002D677E" w:rsidRPr="00204C40" w:rsidRDefault="002D677E" w:rsidP="002D677E">
      <w:pPr>
        <w:pStyle w:val="LO-normal"/>
        <w:ind w:left="709"/>
        <w:jc w:val="both"/>
        <w:rPr>
          <w:rFonts w:ascii="Century Gothic" w:hAnsi="Century Gothic" w:cs="Arial"/>
          <w:bCs/>
          <w:sz w:val="20"/>
          <w:szCs w:val="20"/>
          <w:lang w:eastAsia="pt-BR" w:bidi="ar-SA"/>
        </w:rPr>
      </w:pPr>
      <w:r w:rsidRPr="00204C40">
        <w:rPr>
          <w:rFonts w:ascii="Century Gothic" w:hAnsi="Century Gothic" w:cs="Arial"/>
          <w:b/>
          <w:sz w:val="20"/>
          <w:szCs w:val="20"/>
          <w:lang w:eastAsia="pt-BR" w:bidi="ar-SA"/>
        </w:rPr>
        <w:t xml:space="preserve">h) </w:t>
      </w:r>
      <w:r w:rsidRPr="00204C40">
        <w:rPr>
          <w:rFonts w:ascii="Century Gothic" w:hAnsi="Century Gothic" w:cs="Arial"/>
          <w:bCs/>
          <w:sz w:val="20"/>
          <w:szCs w:val="20"/>
          <w:lang w:eastAsia="pt-BR" w:bidi="ar-SA"/>
        </w:rPr>
        <w:t>A não desclassificação da proposta não impede o seu julgamento definitivo em sentido contrário, levado a efeito na fase de aceitação.</w:t>
      </w:r>
    </w:p>
    <w:p w14:paraId="5519CD75" w14:textId="77777777" w:rsidR="002D677E" w:rsidRPr="00204C40" w:rsidRDefault="002D677E" w:rsidP="002D677E">
      <w:pPr>
        <w:pStyle w:val="LO-normal"/>
        <w:numPr>
          <w:ilvl w:val="1"/>
          <w:numId w:val="25"/>
        </w:numPr>
        <w:ind w:left="0" w:firstLine="0"/>
        <w:jc w:val="both"/>
        <w:rPr>
          <w:rFonts w:ascii="Century Gothic" w:hAnsi="Century Gothic" w:cs="Arial"/>
          <w:bCs/>
          <w:sz w:val="20"/>
          <w:szCs w:val="20"/>
          <w:lang w:eastAsia="pt-BR" w:bidi="ar-SA"/>
        </w:rPr>
      </w:pPr>
      <w:r w:rsidRPr="00204C40">
        <w:rPr>
          <w:rFonts w:ascii="Century Gothic" w:hAnsi="Century Gothic" w:cs="Arial"/>
          <w:bCs/>
          <w:sz w:val="20"/>
          <w:szCs w:val="20"/>
          <w:lang w:eastAsia="pt-BR" w:bidi="ar-SA"/>
        </w:rPr>
        <w:t>O sistema disponibilizará campo próprio para troca de mensagens entre o Pregoeiro e os licitantes.</w:t>
      </w:r>
    </w:p>
    <w:p w14:paraId="59EBE83B" w14:textId="77777777" w:rsidR="002D677E" w:rsidRPr="00204C40" w:rsidRDefault="002D677E" w:rsidP="002D677E">
      <w:pPr>
        <w:pStyle w:val="LO-normal"/>
        <w:numPr>
          <w:ilvl w:val="1"/>
          <w:numId w:val="25"/>
        </w:numPr>
        <w:ind w:left="0" w:firstLine="0"/>
        <w:jc w:val="both"/>
        <w:rPr>
          <w:rFonts w:ascii="Century Gothic" w:hAnsi="Century Gothic" w:cs="Arial"/>
          <w:bCs/>
          <w:sz w:val="20"/>
          <w:szCs w:val="20"/>
          <w:lang w:eastAsia="pt-BR" w:bidi="ar-SA"/>
        </w:rPr>
      </w:pPr>
      <w:r w:rsidRPr="00204C40">
        <w:rPr>
          <w:rFonts w:ascii="Century Gothic" w:hAnsi="Century Gothic" w:cs="Arial"/>
          <w:bCs/>
          <w:sz w:val="20"/>
          <w:szCs w:val="20"/>
          <w:lang w:eastAsia="pt-BR" w:bidi="ar-SA"/>
        </w:rPr>
        <w:t xml:space="preserve">Iniciada a etapa competitiva, os licitantes deverão encaminhar lances exclusivamente por meio de </w:t>
      </w:r>
      <w:r w:rsidRPr="00204C40">
        <w:rPr>
          <w:rFonts w:ascii="Century Gothic" w:hAnsi="Century Gothic" w:cs="Arial"/>
          <w:b/>
          <w:sz w:val="20"/>
          <w:szCs w:val="20"/>
          <w:lang w:eastAsia="pt-BR" w:bidi="ar-SA"/>
        </w:rPr>
        <w:t>sistema eletrônico</w:t>
      </w:r>
      <w:r w:rsidRPr="00204C40">
        <w:rPr>
          <w:rFonts w:ascii="Century Gothic" w:hAnsi="Century Gothic" w:cs="Arial"/>
          <w:bCs/>
          <w:sz w:val="20"/>
          <w:szCs w:val="20"/>
          <w:lang w:eastAsia="pt-BR" w:bidi="ar-SA"/>
        </w:rPr>
        <w:t>, sendo imediatamente informados do seu recebimento e do valor consignado no registro.</w:t>
      </w:r>
    </w:p>
    <w:p w14:paraId="4A38FA65" w14:textId="77777777" w:rsidR="002D677E" w:rsidRPr="00204C40" w:rsidRDefault="002D677E" w:rsidP="002D677E">
      <w:pPr>
        <w:pStyle w:val="LO-normal"/>
        <w:numPr>
          <w:ilvl w:val="1"/>
          <w:numId w:val="25"/>
        </w:numPr>
        <w:ind w:left="0" w:firstLine="0"/>
        <w:jc w:val="both"/>
        <w:rPr>
          <w:rFonts w:ascii="Century Gothic" w:hAnsi="Century Gothic" w:cs="Arial"/>
          <w:bCs/>
          <w:sz w:val="20"/>
          <w:szCs w:val="20"/>
          <w:lang w:eastAsia="pt-BR" w:bidi="ar-SA"/>
        </w:rPr>
      </w:pPr>
      <w:r w:rsidRPr="00204C40">
        <w:rPr>
          <w:rFonts w:ascii="Century Gothic" w:hAnsi="Century Gothic" w:cs="Arial"/>
          <w:bCs/>
          <w:sz w:val="20"/>
          <w:szCs w:val="20"/>
          <w:lang w:eastAsia="pt-BR" w:bidi="ar-SA"/>
        </w:rPr>
        <w:t xml:space="preserve">O lance deverá ser ofertado pelo </w:t>
      </w:r>
      <w:r w:rsidRPr="00204C40">
        <w:rPr>
          <w:rFonts w:ascii="Century Gothic" w:hAnsi="Century Gothic" w:cs="Arial"/>
          <w:b/>
          <w:sz w:val="20"/>
          <w:szCs w:val="20"/>
          <w:lang w:eastAsia="pt-BR" w:bidi="ar-SA"/>
        </w:rPr>
        <w:t>valor unitário do item.</w:t>
      </w:r>
    </w:p>
    <w:p w14:paraId="06EAE22A" w14:textId="77777777" w:rsidR="002D677E" w:rsidRPr="00204C40" w:rsidRDefault="002D677E" w:rsidP="002D677E">
      <w:pPr>
        <w:pStyle w:val="LO-normal"/>
        <w:numPr>
          <w:ilvl w:val="1"/>
          <w:numId w:val="25"/>
        </w:numPr>
        <w:ind w:left="0" w:firstLine="0"/>
        <w:jc w:val="both"/>
        <w:rPr>
          <w:rFonts w:ascii="Century Gothic" w:hAnsi="Century Gothic" w:cs="Arial"/>
          <w:bCs/>
          <w:sz w:val="20"/>
          <w:szCs w:val="20"/>
          <w:lang w:eastAsia="pt-BR" w:bidi="ar-SA"/>
        </w:rPr>
      </w:pPr>
      <w:r w:rsidRPr="00204C40">
        <w:rPr>
          <w:rFonts w:ascii="Century Gothic" w:hAnsi="Century Gothic" w:cs="Arial"/>
          <w:bCs/>
          <w:sz w:val="20"/>
          <w:szCs w:val="20"/>
          <w:lang w:eastAsia="pt-BR" w:bidi="ar-SA"/>
        </w:rPr>
        <w:t>Os licitantes poderão oferecer lances sucessivos, observando o horário fixado para abertura da sessão e as regras estabelecidas no Edital.</w:t>
      </w:r>
    </w:p>
    <w:p w14:paraId="7BF32731" w14:textId="77777777" w:rsidR="002D677E" w:rsidRPr="00204C40" w:rsidRDefault="002D677E" w:rsidP="002D677E">
      <w:pPr>
        <w:pStyle w:val="LO-normal"/>
        <w:numPr>
          <w:ilvl w:val="1"/>
          <w:numId w:val="25"/>
        </w:numPr>
        <w:tabs>
          <w:tab w:val="left" w:pos="284"/>
        </w:tabs>
        <w:ind w:left="0" w:firstLine="0"/>
        <w:jc w:val="both"/>
        <w:rPr>
          <w:rFonts w:ascii="Century Gothic" w:hAnsi="Century Gothic" w:cs="Arial"/>
          <w:bCs/>
          <w:sz w:val="20"/>
          <w:szCs w:val="20"/>
          <w:lang w:eastAsia="pt-BR" w:bidi="ar-SA"/>
        </w:rPr>
      </w:pPr>
      <w:r w:rsidRPr="00204C40">
        <w:rPr>
          <w:rFonts w:ascii="Century Gothic" w:hAnsi="Century Gothic" w:cs="Arial"/>
          <w:bCs/>
          <w:sz w:val="20"/>
          <w:szCs w:val="20"/>
          <w:lang w:eastAsia="pt-BR" w:bidi="ar-SA"/>
        </w:rPr>
        <w:t xml:space="preserve">O licitante somente poderá oferecer </w:t>
      </w:r>
      <w:r w:rsidRPr="00204C40">
        <w:rPr>
          <w:rFonts w:ascii="Century Gothic" w:hAnsi="Century Gothic" w:cs="Arial"/>
          <w:b/>
          <w:sz w:val="20"/>
          <w:szCs w:val="20"/>
          <w:lang w:eastAsia="pt-BR" w:bidi="ar-SA"/>
        </w:rPr>
        <w:t>lance de valor inferior ao último por ele ofertado</w:t>
      </w:r>
      <w:r w:rsidRPr="00204C40">
        <w:rPr>
          <w:rFonts w:ascii="Century Gothic" w:hAnsi="Century Gothic" w:cs="Arial"/>
          <w:bCs/>
          <w:sz w:val="20"/>
          <w:szCs w:val="20"/>
          <w:lang w:eastAsia="pt-BR" w:bidi="ar-SA"/>
        </w:rPr>
        <w:t xml:space="preserve"> e Registrado pelo sistema.</w:t>
      </w:r>
    </w:p>
    <w:p w14:paraId="3A337D02" w14:textId="77777777" w:rsidR="002D677E" w:rsidRPr="00204C40" w:rsidRDefault="002D677E" w:rsidP="002D677E">
      <w:pPr>
        <w:pStyle w:val="LO-normal"/>
        <w:numPr>
          <w:ilvl w:val="1"/>
          <w:numId w:val="25"/>
        </w:numPr>
        <w:tabs>
          <w:tab w:val="left" w:pos="284"/>
        </w:tabs>
        <w:ind w:left="0" w:firstLine="0"/>
        <w:jc w:val="both"/>
        <w:rPr>
          <w:rFonts w:ascii="Century Gothic" w:hAnsi="Century Gothic" w:cs="Arial"/>
          <w:bCs/>
          <w:sz w:val="20"/>
          <w:szCs w:val="20"/>
          <w:lang w:eastAsia="pt-BR" w:bidi="ar-SA"/>
        </w:rPr>
      </w:pPr>
      <w:r w:rsidRPr="00204C40">
        <w:rPr>
          <w:rFonts w:ascii="Century Gothic" w:hAnsi="Century Gothic"/>
          <w:sz w:val="20"/>
          <w:szCs w:val="20"/>
        </w:rPr>
        <w:t>O procedimento seguirá de acordo com o modo de disputa adotado.</w:t>
      </w:r>
    </w:p>
    <w:p w14:paraId="644F9974" w14:textId="77777777" w:rsidR="002D677E" w:rsidRPr="00204C40" w:rsidRDefault="002D677E" w:rsidP="002D677E">
      <w:pPr>
        <w:pStyle w:val="LO-normal"/>
        <w:numPr>
          <w:ilvl w:val="2"/>
          <w:numId w:val="25"/>
        </w:numPr>
        <w:tabs>
          <w:tab w:val="left" w:pos="284"/>
        </w:tabs>
        <w:ind w:left="0" w:firstLine="0"/>
        <w:jc w:val="both"/>
        <w:rPr>
          <w:rFonts w:ascii="Century Gothic" w:hAnsi="Century Gothic" w:cs="Arial"/>
          <w:bCs/>
          <w:sz w:val="20"/>
          <w:szCs w:val="20"/>
          <w:lang w:eastAsia="pt-BR" w:bidi="ar-SA"/>
        </w:rPr>
      </w:pPr>
      <w:r w:rsidRPr="00204C40">
        <w:rPr>
          <w:rFonts w:ascii="Century Gothic" w:hAnsi="Century Gothic" w:cs="Arial"/>
          <w:bCs/>
          <w:sz w:val="20"/>
          <w:szCs w:val="20"/>
          <w:lang w:eastAsia="pt-BR" w:bidi="ar-SA"/>
        </w:rPr>
        <w:t xml:space="preserve">Será adotado para o envio de lances no pregão eletrônico o modo de disputa </w:t>
      </w:r>
      <w:r w:rsidRPr="00204C40">
        <w:rPr>
          <w:rFonts w:ascii="Century Gothic" w:hAnsi="Century Gothic" w:cs="Arial"/>
          <w:b/>
          <w:sz w:val="20"/>
          <w:szCs w:val="20"/>
          <w:u w:val="single"/>
          <w:lang w:eastAsia="pt-BR" w:bidi="ar-SA"/>
        </w:rPr>
        <w:t>“ABERTO</w:t>
      </w:r>
      <w:r>
        <w:rPr>
          <w:rFonts w:ascii="Century Gothic" w:hAnsi="Century Gothic" w:cs="Arial"/>
          <w:b/>
          <w:sz w:val="20"/>
          <w:szCs w:val="20"/>
          <w:u w:val="single"/>
          <w:lang w:eastAsia="pt-BR" w:bidi="ar-SA"/>
        </w:rPr>
        <w:t xml:space="preserve"> E FECHADO</w:t>
      </w:r>
      <w:r w:rsidRPr="00204C40">
        <w:rPr>
          <w:rFonts w:ascii="Century Gothic" w:hAnsi="Century Gothic" w:cs="Arial"/>
          <w:bCs/>
          <w:sz w:val="20"/>
          <w:szCs w:val="20"/>
          <w:u w:val="single"/>
          <w:lang w:eastAsia="pt-BR" w:bidi="ar-SA"/>
        </w:rPr>
        <w:t>”</w:t>
      </w:r>
      <w:r w:rsidRPr="00204C40">
        <w:rPr>
          <w:rFonts w:ascii="Century Gothic" w:hAnsi="Century Gothic" w:cs="Arial"/>
          <w:bCs/>
          <w:sz w:val="20"/>
          <w:szCs w:val="20"/>
          <w:lang w:eastAsia="pt-BR" w:bidi="ar-SA"/>
        </w:rPr>
        <w:t>, em que os licitantes apresentarão lances públicos e sucessivos, com prorrogações.</w:t>
      </w:r>
    </w:p>
    <w:p w14:paraId="5CBEEE46" w14:textId="77777777" w:rsidR="002D677E" w:rsidRPr="00305BD9" w:rsidRDefault="002D677E" w:rsidP="002D677E">
      <w:pPr>
        <w:pStyle w:val="PargrafodaLista"/>
        <w:autoSpaceDE w:val="0"/>
        <w:adjustRightInd w:val="0"/>
        <w:spacing w:after="15"/>
        <w:ind w:left="0"/>
        <w:jc w:val="both"/>
        <w:rPr>
          <w:rFonts w:ascii="Century Gothic" w:hAnsi="Century Gothic" w:cs="Lohit Devanagari"/>
          <w:sz w:val="20"/>
          <w:lang w:eastAsia="zh-CN" w:bidi="hi-IN"/>
        </w:rPr>
      </w:pPr>
      <w:r>
        <w:rPr>
          <w:rFonts w:ascii="Century Gothic" w:hAnsi="Century Gothic" w:cs="Lohit Devanagari"/>
          <w:b/>
          <w:sz w:val="20"/>
          <w:lang w:eastAsia="zh-CN" w:bidi="hi-IN"/>
        </w:rPr>
        <w:t>9</w:t>
      </w:r>
      <w:r w:rsidRPr="00305BD9">
        <w:rPr>
          <w:rFonts w:ascii="Century Gothic" w:hAnsi="Century Gothic" w:cs="Lohit Devanagari"/>
          <w:b/>
          <w:sz w:val="20"/>
          <w:lang w:eastAsia="zh-CN" w:bidi="hi-IN"/>
        </w:rPr>
        <w:t>.10.</w:t>
      </w:r>
      <w:r w:rsidRPr="00305BD9">
        <w:rPr>
          <w:rFonts w:ascii="Century Gothic" w:hAnsi="Century Gothic" w:cs="Lohit Devanagari"/>
          <w:sz w:val="20"/>
          <w:lang w:eastAsia="zh-CN" w:bidi="hi-IN"/>
        </w:rPr>
        <w:t xml:space="preserve"> A etapa de lances da sessão pública terá duração inicial de quinze minutos. Após esse prazo, o sistema encaminhará aviso de fechamento iminente dos lances, após o que transcorrerá o período de tempo de até dez minutos, aleatoriamente determinado, findo o qual será automaticamente encerrada a recepção de lances.</w:t>
      </w:r>
    </w:p>
    <w:p w14:paraId="23C7EC4B" w14:textId="77777777" w:rsidR="002D677E" w:rsidRPr="00305BD9" w:rsidRDefault="002D677E" w:rsidP="002D677E">
      <w:pPr>
        <w:autoSpaceDE w:val="0"/>
        <w:adjustRightInd w:val="0"/>
        <w:spacing w:after="15"/>
        <w:jc w:val="both"/>
        <w:rPr>
          <w:rFonts w:ascii="Century Gothic" w:hAnsi="Century Gothic" w:cs="Lohit Devanagari"/>
          <w:sz w:val="20"/>
          <w:lang w:eastAsia="zh-CN" w:bidi="hi-IN"/>
        </w:rPr>
      </w:pPr>
      <w:r>
        <w:rPr>
          <w:rFonts w:ascii="Century Gothic" w:hAnsi="Century Gothic" w:cs="Lohit Devanagari"/>
          <w:b/>
          <w:sz w:val="20"/>
          <w:lang w:eastAsia="zh-CN" w:bidi="hi-IN"/>
        </w:rPr>
        <w:t>9</w:t>
      </w:r>
      <w:r w:rsidRPr="00305BD9">
        <w:rPr>
          <w:rFonts w:ascii="Century Gothic" w:hAnsi="Century Gothic" w:cs="Lohit Devanagari"/>
          <w:b/>
          <w:sz w:val="20"/>
          <w:lang w:eastAsia="zh-CN" w:bidi="hi-IN"/>
        </w:rPr>
        <w:t>.11.</w:t>
      </w:r>
      <w:r w:rsidRPr="00305BD9">
        <w:rPr>
          <w:rFonts w:ascii="Century Gothic" w:hAnsi="Century Gothic" w:cs="Lohit Devanagari"/>
          <w:sz w:val="20"/>
          <w:lang w:eastAsia="zh-CN" w:bidi="hi-IN"/>
        </w:rPr>
        <w:t xml:space="preserve"> Encerrado o prazo previsto no item anterior, o sistema abrirá oportunidade para que o autor da oferta de valor mais baixo e os das ofertas com preços até dez por cento superior àquela possam ofertar um lance final e fechado em até cinco minutos, o qual será sigiloso até o encerramento deste prazo.</w:t>
      </w:r>
    </w:p>
    <w:p w14:paraId="47C0AC32" w14:textId="77777777" w:rsidR="002D677E" w:rsidRPr="00305BD9" w:rsidRDefault="002D677E" w:rsidP="002D677E">
      <w:pPr>
        <w:autoSpaceDE w:val="0"/>
        <w:adjustRightInd w:val="0"/>
        <w:jc w:val="both"/>
        <w:rPr>
          <w:rFonts w:ascii="Century Gothic" w:hAnsi="Century Gothic" w:cs="Lohit Devanagari"/>
          <w:sz w:val="20"/>
          <w:lang w:eastAsia="zh-CN" w:bidi="hi-IN"/>
        </w:rPr>
      </w:pPr>
      <w:r>
        <w:rPr>
          <w:rFonts w:ascii="Century Gothic" w:hAnsi="Century Gothic" w:cs="Lohit Devanagari"/>
          <w:b/>
          <w:sz w:val="20"/>
          <w:lang w:eastAsia="zh-CN" w:bidi="hi-IN"/>
        </w:rPr>
        <w:t>9</w:t>
      </w:r>
      <w:r w:rsidRPr="00305BD9">
        <w:rPr>
          <w:rFonts w:ascii="Century Gothic" w:hAnsi="Century Gothic" w:cs="Lohit Devanagari"/>
          <w:b/>
          <w:sz w:val="20"/>
          <w:lang w:eastAsia="zh-CN" w:bidi="hi-IN"/>
        </w:rPr>
        <w:t>.12.</w:t>
      </w:r>
      <w:r w:rsidRPr="00305BD9">
        <w:rPr>
          <w:rFonts w:ascii="Century Gothic" w:hAnsi="Century Gothic" w:cs="Lohit Devanagari"/>
          <w:sz w:val="20"/>
          <w:lang w:eastAsia="zh-CN" w:bidi="hi-IN"/>
        </w:rPr>
        <w:t xml:space="preserve"> Não havendo pelo menos três ofertas nas condições definidas neste item, poderão os autores dos melhores lances, na ordem de classificação, até o máximo de três, oferecer um lance final e fechado em até cinco minutos, o qual será sigiloso até o encerramento deste prazo.</w:t>
      </w:r>
    </w:p>
    <w:p w14:paraId="459AE7C9" w14:textId="77777777" w:rsidR="002D677E" w:rsidRPr="00305BD9" w:rsidRDefault="002D677E" w:rsidP="002D677E">
      <w:pPr>
        <w:pStyle w:val="PargrafodaLista"/>
        <w:autoSpaceDE w:val="0"/>
        <w:adjustRightInd w:val="0"/>
        <w:spacing w:after="20"/>
        <w:ind w:left="0"/>
        <w:jc w:val="both"/>
        <w:rPr>
          <w:rFonts w:ascii="Century Gothic" w:hAnsi="Century Gothic" w:cs="Lohit Devanagari"/>
          <w:sz w:val="20"/>
          <w:lang w:eastAsia="zh-CN" w:bidi="hi-IN"/>
        </w:rPr>
      </w:pPr>
      <w:r>
        <w:rPr>
          <w:rFonts w:ascii="Century Gothic" w:hAnsi="Century Gothic" w:cs="Lohit Devanagari"/>
          <w:b/>
          <w:sz w:val="20"/>
          <w:lang w:eastAsia="zh-CN" w:bidi="hi-IN"/>
        </w:rPr>
        <w:t>9</w:t>
      </w:r>
      <w:r w:rsidRPr="00305BD9">
        <w:rPr>
          <w:rFonts w:ascii="Century Gothic" w:hAnsi="Century Gothic" w:cs="Lohit Devanagari"/>
          <w:b/>
          <w:sz w:val="20"/>
          <w:lang w:eastAsia="zh-CN" w:bidi="hi-IN"/>
        </w:rPr>
        <w:t>.13.</w:t>
      </w:r>
      <w:r w:rsidRPr="00305BD9">
        <w:rPr>
          <w:rFonts w:ascii="Century Gothic" w:hAnsi="Century Gothic" w:cs="Lohit Devanagari"/>
          <w:sz w:val="20"/>
          <w:lang w:eastAsia="zh-CN" w:bidi="hi-IN"/>
        </w:rPr>
        <w:t xml:space="preserve"> Após o término dos prazos estabelecidos nos itens anteriores, o sistema ordenará os lances segundo a ordem crescente de valores.</w:t>
      </w:r>
    </w:p>
    <w:p w14:paraId="62BAD9E4" w14:textId="77777777" w:rsidR="002D677E" w:rsidRPr="00305BD9" w:rsidRDefault="002D677E" w:rsidP="002D677E">
      <w:pPr>
        <w:pStyle w:val="PargrafodaLista"/>
        <w:autoSpaceDE w:val="0"/>
        <w:adjustRightInd w:val="0"/>
        <w:spacing w:after="20"/>
        <w:ind w:left="0"/>
        <w:jc w:val="both"/>
        <w:rPr>
          <w:rFonts w:ascii="Century Gothic" w:hAnsi="Century Gothic" w:cs="Lohit Devanagari"/>
          <w:sz w:val="20"/>
          <w:lang w:eastAsia="zh-CN" w:bidi="hi-IN"/>
        </w:rPr>
      </w:pPr>
      <w:r>
        <w:rPr>
          <w:rFonts w:ascii="Century Gothic" w:hAnsi="Century Gothic" w:cs="Lohit Devanagari"/>
          <w:b/>
          <w:sz w:val="20"/>
          <w:lang w:eastAsia="zh-CN" w:bidi="hi-IN"/>
        </w:rPr>
        <w:t>9</w:t>
      </w:r>
      <w:r w:rsidRPr="00305BD9">
        <w:rPr>
          <w:rFonts w:ascii="Century Gothic" w:hAnsi="Century Gothic" w:cs="Lohit Devanagari"/>
          <w:b/>
          <w:sz w:val="20"/>
          <w:lang w:eastAsia="zh-CN" w:bidi="hi-IN"/>
        </w:rPr>
        <w:t>.14.</w:t>
      </w:r>
      <w:r w:rsidRPr="00305BD9">
        <w:rPr>
          <w:rFonts w:ascii="Century Gothic" w:hAnsi="Century Gothic" w:cs="Lohit Devanagari"/>
          <w:sz w:val="20"/>
          <w:lang w:eastAsia="zh-CN" w:bidi="hi-IN"/>
        </w:rPr>
        <w:t xml:space="preserve"> Não havendo lance final e fechado classificado na forma estabelecida nos itens anteriores, haverá o reinício da etapa fechada, para que os demais licitantes, até o máximo de três, na ordem de classificação, possam ofertar um lance final e fechado em até cinco minutos, o qual será sigiloso até o encerramento deste prazo.</w:t>
      </w:r>
    </w:p>
    <w:p w14:paraId="3545F1CC" w14:textId="77777777" w:rsidR="002D677E" w:rsidRPr="00305BD9" w:rsidRDefault="002D677E" w:rsidP="002D677E">
      <w:pPr>
        <w:autoSpaceDE w:val="0"/>
        <w:adjustRightInd w:val="0"/>
        <w:spacing w:after="20"/>
        <w:jc w:val="both"/>
        <w:rPr>
          <w:rFonts w:ascii="Century Gothic" w:hAnsi="Century Gothic" w:cs="Lohit Devanagari"/>
          <w:sz w:val="20"/>
          <w:lang w:eastAsia="zh-CN" w:bidi="hi-IN"/>
        </w:rPr>
      </w:pPr>
      <w:r>
        <w:rPr>
          <w:rFonts w:ascii="Century Gothic" w:hAnsi="Century Gothic" w:cs="Lohit Devanagari"/>
          <w:b/>
          <w:sz w:val="20"/>
          <w:lang w:eastAsia="zh-CN" w:bidi="hi-IN"/>
        </w:rPr>
        <w:t>9</w:t>
      </w:r>
      <w:r w:rsidRPr="00305BD9">
        <w:rPr>
          <w:rFonts w:ascii="Century Gothic" w:hAnsi="Century Gothic" w:cs="Lohit Devanagari"/>
          <w:b/>
          <w:sz w:val="20"/>
          <w:lang w:eastAsia="zh-CN" w:bidi="hi-IN"/>
        </w:rPr>
        <w:t>.15.</w:t>
      </w:r>
      <w:r w:rsidRPr="00305BD9">
        <w:rPr>
          <w:rFonts w:ascii="Century Gothic" w:hAnsi="Century Gothic" w:cs="Lohit Devanagari"/>
          <w:sz w:val="20"/>
          <w:lang w:eastAsia="zh-CN" w:bidi="hi-IN"/>
        </w:rPr>
        <w:t xml:space="preserve"> Poderá a pregoeira, auxiliada pela equipe de apoio, justificadamente, admitir o reinício da etapa fechada, caso nenhum licitante classificado na etapa de lance fechado atender às exigências de habilitação.</w:t>
      </w:r>
    </w:p>
    <w:p w14:paraId="5759DD26" w14:textId="77777777" w:rsidR="002D677E" w:rsidRDefault="002D677E" w:rsidP="002D677E">
      <w:pPr>
        <w:autoSpaceDE w:val="0"/>
        <w:adjustRightInd w:val="0"/>
        <w:spacing w:after="20"/>
        <w:jc w:val="both"/>
        <w:rPr>
          <w:rFonts w:ascii="Century Gothic" w:hAnsi="Century Gothic" w:cs="Lohit Devanagari"/>
          <w:sz w:val="20"/>
          <w:lang w:eastAsia="zh-CN" w:bidi="hi-IN"/>
        </w:rPr>
      </w:pPr>
      <w:r>
        <w:rPr>
          <w:rFonts w:ascii="Century Gothic" w:hAnsi="Century Gothic" w:cs="Lohit Devanagari"/>
          <w:b/>
          <w:sz w:val="20"/>
          <w:lang w:eastAsia="zh-CN" w:bidi="hi-IN"/>
        </w:rPr>
        <w:t>9</w:t>
      </w:r>
      <w:r w:rsidRPr="00305BD9">
        <w:rPr>
          <w:rFonts w:ascii="Century Gothic" w:hAnsi="Century Gothic" w:cs="Lohit Devanagari"/>
          <w:b/>
          <w:sz w:val="20"/>
          <w:lang w:eastAsia="zh-CN" w:bidi="hi-IN"/>
        </w:rPr>
        <w:t>.16.</w:t>
      </w:r>
      <w:r w:rsidRPr="00305BD9">
        <w:rPr>
          <w:rFonts w:ascii="Century Gothic" w:hAnsi="Century Gothic" w:cs="Lohit Devanagari"/>
          <w:sz w:val="20"/>
          <w:lang w:eastAsia="zh-CN" w:bidi="hi-IN"/>
        </w:rPr>
        <w:t xml:space="preserve"> Caso o licitante não apresente lances, concorrerá com o valor de sua proposta.</w:t>
      </w:r>
    </w:p>
    <w:p w14:paraId="2D85E3EE" w14:textId="77777777" w:rsidR="002D677E" w:rsidRDefault="002D677E" w:rsidP="002D677E">
      <w:pPr>
        <w:autoSpaceDE w:val="0"/>
        <w:adjustRightInd w:val="0"/>
        <w:spacing w:after="20"/>
        <w:jc w:val="both"/>
        <w:rPr>
          <w:rFonts w:ascii="Century Gothic" w:hAnsi="Century Gothic" w:cs="Lohit Devanagari"/>
          <w:sz w:val="20"/>
          <w:lang w:eastAsia="zh-CN" w:bidi="hi-IN"/>
        </w:rPr>
      </w:pPr>
      <w:r w:rsidRPr="00EE5DB2">
        <w:rPr>
          <w:rFonts w:ascii="Century Gothic" w:hAnsi="Century Gothic" w:cs="Lohit Devanagari"/>
          <w:b/>
          <w:bCs/>
          <w:sz w:val="20"/>
          <w:lang w:eastAsia="zh-CN" w:bidi="hi-IN"/>
        </w:rPr>
        <w:t>9</w:t>
      </w:r>
      <w:r w:rsidRPr="00305BD9">
        <w:rPr>
          <w:rFonts w:ascii="Century Gothic" w:hAnsi="Century Gothic" w:cs="Lohit Devanagari"/>
          <w:b/>
          <w:sz w:val="20"/>
          <w:lang w:eastAsia="zh-CN" w:bidi="hi-IN"/>
        </w:rPr>
        <w:t>.17.</w:t>
      </w:r>
      <w:r w:rsidRPr="00305BD9">
        <w:rPr>
          <w:rFonts w:ascii="Century Gothic" w:hAnsi="Century Gothic" w:cs="Lohit Devanagari"/>
          <w:sz w:val="20"/>
          <w:lang w:eastAsia="zh-CN" w:bidi="hi-IN"/>
        </w:rPr>
        <w:t xml:space="preserve"> Encerrada a etapa de envio de lances da sessão pública, a pregoeira deverá encaminhar, pelo sistema eletrônico, contraproposta ao licitante que tenha apresentado o melhor preço, para que seja obtida melhor proposta, vedada a negociação em condições diferentes das previstas neste Edital.</w:t>
      </w:r>
    </w:p>
    <w:p w14:paraId="0485F53C" w14:textId="77777777" w:rsidR="002D677E" w:rsidRPr="00305BD9" w:rsidRDefault="002D677E" w:rsidP="002D677E">
      <w:pPr>
        <w:autoSpaceDE w:val="0"/>
        <w:adjustRightInd w:val="0"/>
        <w:spacing w:after="20"/>
        <w:jc w:val="both"/>
        <w:rPr>
          <w:rFonts w:ascii="Century Gothic" w:hAnsi="Century Gothic" w:cs="Lohit Devanagari"/>
          <w:sz w:val="20"/>
          <w:lang w:eastAsia="zh-CN" w:bidi="hi-IN"/>
        </w:rPr>
      </w:pPr>
      <w:r>
        <w:rPr>
          <w:rFonts w:ascii="Century Gothic" w:hAnsi="Century Gothic" w:cs="Lohit Devanagari"/>
          <w:b/>
          <w:sz w:val="20"/>
          <w:lang w:eastAsia="zh-CN" w:bidi="hi-IN"/>
        </w:rPr>
        <w:lastRenderedPageBreak/>
        <w:t>9</w:t>
      </w:r>
      <w:r w:rsidRPr="00305BD9">
        <w:rPr>
          <w:rFonts w:ascii="Century Gothic" w:hAnsi="Century Gothic" w:cs="Lohit Devanagari"/>
          <w:b/>
          <w:sz w:val="20"/>
          <w:lang w:eastAsia="zh-CN" w:bidi="hi-IN"/>
        </w:rPr>
        <w:t>.18.</w:t>
      </w:r>
      <w:r w:rsidRPr="00305BD9">
        <w:rPr>
          <w:rFonts w:ascii="Century Gothic" w:hAnsi="Century Gothic" w:cs="Lohit Devanagari"/>
          <w:sz w:val="20"/>
          <w:lang w:eastAsia="zh-CN" w:bidi="hi-IN"/>
        </w:rPr>
        <w:t xml:space="preserve"> A negociação será realizada por meio do sistema, podendo ser acompanhada pelos demais licitantes.</w:t>
      </w:r>
    </w:p>
    <w:p w14:paraId="221DB51F" w14:textId="77777777" w:rsidR="002D677E" w:rsidRPr="00305BD9" w:rsidRDefault="002D677E" w:rsidP="002D677E">
      <w:pPr>
        <w:pStyle w:val="PargrafodaLista"/>
        <w:autoSpaceDE w:val="0"/>
        <w:adjustRightInd w:val="0"/>
        <w:spacing w:after="20"/>
        <w:ind w:left="0"/>
        <w:jc w:val="both"/>
        <w:rPr>
          <w:rFonts w:ascii="Century Gothic" w:hAnsi="Century Gothic" w:cs="Lohit Devanagari"/>
          <w:sz w:val="20"/>
          <w:lang w:eastAsia="zh-CN" w:bidi="hi-IN"/>
        </w:rPr>
      </w:pPr>
      <w:r>
        <w:rPr>
          <w:rFonts w:ascii="Century Gothic" w:hAnsi="Century Gothic" w:cs="Lohit Devanagari"/>
          <w:b/>
          <w:sz w:val="20"/>
          <w:lang w:eastAsia="zh-CN" w:bidi="hi-IN"/>
        </w:rPr>
        <w:t>9</w:t>
      </w:r>
      <w:r w:rsidRPr="00305BD9">
        <w:rPr>
          <w:rFonts w:ascii="Century Gothic" w:hAnsi="Century Gothic" w:cs="Lohit Devanagari"/>
          <w:b/>
          <w:sz w:val="20"/>
          <w:lang w:eastAsia="zh-CN" w:bidi="hi-IN"/>
        </w:rPr>
        <w:t>.19.</w:t>
      </w:r>
      <w:r w:rsidRPr="00305BD9">
        <w:rPr>
          <w:rFonts w:ascii="Century Gothic" w:hAnsi="Century Gothic" w:cs="Lohit Devanagari"/>
          <w:sz w:val="20"/>
          <w:lang w:eastAsia="zh-CN" w:bidi="hi-IN"/>
        </w:rPr>
        <w:t xml:space="preserve"> A pregoeira solicitará ao licitante melhor classificado que, no prazo de 02(duas) horas envie a proposta adequada ao último lance ofertado após a negociação realizada, acompanhada, se for o caso, dos documentos complementares, quando necessários à confirmação daqueles exigidos neste Edital e já apresentados.</w:t>
      </w:r>
    </w:p>
    <w:p w14:paraId="68BA342F" w14:textId="77777777" w:rsidR="002D677E" w:rsidRPr="00305BD9" w:rsidRDefault="002D677E" w:rsidP="002D677E">
      <w:pPr>
        <w:pStyle w:val="PargrafodaLista"/>
        <w:autoSpaceDE w:val="0"/>
        <w:adjustRightInd w:val="0"/>
        <w:ind w:left="0"/>
        <w:jc w:val="both"/>
        <w:rPr>
          <w:rFonts w:ascii="Century Gothic" w:hAnsi="Century Gothic" w:cs="Lohit Devanagari"/>
          <w:sz w:val="20"/>
          <w:lang w:eastAsia="zh-CN" w:bidi="hi-IN"/>
        </w:rPr>
      </w:pPr>
      <w:r>
        <w:rPr>
          <w:rFonts w:ascii="Century Gothic" w:hAnsi="Century Gothic" w:cs="Lohit Devanagari"/>
          <w:b/>
          <w:sz w:val="20"/>
          <w:lang w:eastAsia="zh-CN" w:bidi="hi-IN"/>
        </w:rPr>
        <w:t>9</w:t>
      </w:r>
      <w:r w:rsidRPr="00305BD9">
        <w:rPr>
          <w:rFonts w:ascii="Century Gothic" w:hAnsi="Century Gothic" w:cs="Lohit Devanagari"/>
          <w:b/>
          <w:sz w:val="20"/>
          <w:lang w:eastAsia="zh-CN" w:bidi="hi-IN"/>
        </w:rPr>
        <w:t>.20.</w:t>
      </w:r>
      <w:r w:rsidRPr="00305BD9">
        <w:rPr>
          <w:rFonts w:ascii="Century Gothic" w:hAnsi="Century Gothic" w:cs="Lohit Devanagari"/>
          <w:sz w:val="20"/>
          <w:lang w:eastAsia="zh-CN" w:bidi="hi-IN"/>
        </w:rPr>
        <w:t xml:space="preserve"> Após a negociação do preço, a Pregoeira iniciará a fase de aceitação e julgamento da proposta.</w:t>
      </w:r>
    </w:p>
    <w:p w14:paraId="4A70EBAE" w14:textId="77777777" w:rsidR="002D677E" w:rsidRPr="001D54E6" w:rsidRDefault="002D677E" w:rsidP="002D677E">
      <w:pPr>
        <w:pStyle w:val="Nivel01"/>
        <w:numPr>
          <w:ilvl w:val="0"/>
          <w:numId w:val="25"/>
        </w:numPr>
        <w:spacing w:before="0"/>
        <w:ind w:left="0" w:firstLine="0"/>
        <w:rPr>
          <w:rFonts w:ascii="Century Gothic" w:hAnsi="Century Gothic"/>
        </w:rPr>
      </w:pPr>
      <w:bookmarkStart w:id="15" w:name="_Toc122606108"/>
      <w:r w:rsidRPr="001D54E6">
        <w:rPr>
          <w:rFonts w:ascii="Century Gothic" w:hAnsi="Century Gothic"/>
        </w:rPr>
        <w:t>DA FASE DE JULGAMENTO</w:t>
      </w:r>
      <w:bookmarkEnd w:id="15"/>
    </w:p>
    <w:p w14:paraId="690E4EAC" w14:textId="77777777" w:rsidR="002D677E" w:rsidRPr="0013595F" w:rsidRDefault="002D677E" w:rsidP="002D677E">
      <w:pPr>
        <w:pStyle w:val="Nivel2"/>
        <w:numPr>
          <w:ilvl w:val="1"/>
          <w:numId w:val="25"/>
        </w:numPr>
        <w:spacing w:before="0" w:after="0" w:line="240" w:lineRule="auto"/>
        <w:ind w:left="0" w:firstLine="0"/>
        <w:rPr>
          <w:rFonts w:ascii="Century Gothic" w:hAnsi="Century Gothic" w:cs="Times New Roman"/>
          <w:lang w:eastAsia="ar-SA"/>
        </w:rPr>
      </w:pPr>
      <w:bookmarkStart w:id="16" w:name="_Ref117019424"/>
      <w:r w:rsidRPr="001D54E6">
        <w:rPr>
          <w:rFonts w:ascii="Century Gothic" w:hAnsi="Century Gothic" w:cs="Times New Roman"/>
        </w:rPr>
        <w:t xml:space="preserve">Encerrada a etapa de negociação, o pregoeiro verificará se o licitante provisoriamente classificado em primeiro lugar atende às condições de participação no certame, conforme previsto no </w:t>
      </w:r>
      <w:hyperlink r:id="rId30" w:anchor="art14" w:history="1">
        <w:r w:rsidRPr="001D54E6">
          <w:rPr>
            <w:rStyle w:val="Hyperlink"/>
            <w:rFonts w:ascii="Century Gothic" w:hAnsi="Century Gothic"/>
          </w:rPr>
          <w:t>art. 14 da Lei nº 14.133/2021</w:t>
        </w:r>
      </w:hyperlink>
      <w:r w:rsidRPr="001D54E6">
        <w:rPr>
          <w:rFonts w:ascii="Century Gothic" w:hAnsi="Century Gothic" w:cs="Times New Roman"/>
        </w:rPr>
        <w:t>, legislação correlata e no item 5.</w:t>
      </w:r>
      <w:r>
        <w:rPr>
          <w:rFonts w:ascii="Century Gothic" w:hAnsi="Century Gothic" w:cs="Times New Roman"/>
        </w:rPr>
        <w:t>5</w:t>
      </w:r>
      <w:r w:rsidRPr="001D54E6">
        <w:rPr>
          <w:rFonts w:ascii="Century Gothic" w:hAnsi="Century Gothic" w:cs="Times New Roman"/>
        </w:rPr>
        <w:t xml:space="preserve"> do edital, </w:t>
      </w:r>
      <w:bookmarkEnd w:id="16"/>
      <w:r w:rsidRPr="001D54E6">
        <w:rPr>
          <w:rFonts w:ascii="Century Gothic" w:hAnsi="Century Gothic" w:cs="Times New Roman"/>
          <w:color w:val="auto"/>
          <w:lang w:eastAsia="ar-SA"/>
        </w:rPr>
        <w:t>especialmente quanto à existência de sanção que impeça a participação no certame ou a futura contratação.</w:t>
      </w:r>
    </w:p>
    <w:p w14:paraId="64ECFBDE" w14:textId="77777777" w:rsidR="002D677E" w:rsidRPr="001D54E6" w:rsidRDefault="002D677E" w:rsidP="002D677E">
      <w:pPr>
        <w:pStyle w:val="Nivel2"/>
        <w:numPr>
          <w:ilvl w:val="1"/>
          <w:numId w:val="25"/>
        </w:numPr>
        <w:spacing w:before="0" w:after="0" w:line="240" w:lineRule="auto"/>
        <w:ind w:left="0" w:firstLine="0"/>
        <w:rPr>
          <w:rFonts w:ascii="Century Gothic" w:hAnsi="Century Gothic" w:cs="Times New Roman"/>
        </w:rPr>
      </w:pPr>
      <w:r w:rsidRPr="001D54E6">
        <w:rPr>
          <w:rFonts w:ascii="Century Gothic" w:hAnsi="Century Gothic" w:cs="Times New Roman"/>
        </w:rPr>
        <w:t>Caso conste situação do l</w:t>
      </w:r>
      <w:r w:rsidRPr="001D54E6">
        <w:rPr>
          <w:rFonts w:ascii="Century Gothic" w:hAnsi="Century Gothic" w:cs="Times New Roman"/>
          <w:color w:val="auto"/>
        </w:rPr>
        <w:t xml:space="preserve">icitante </w:t>
      </w:r>
      <w:r w:rsidRPr="001D54E6">
        <w:rPr>
          <w:rFonts w:ascii="Century Gothic" w:hAnsi="Century Gothic" w:cs="Times New Roman"/>
        </w:rPr>
        <w:t xml:space="preserve">a existência de Ocorrências Impeditivas Indiretas, o </w:t>
      </w:r>
      <w:r w:rsidRPr="001D54E6">
        <w:rPr>
          <w:rFonts w:ascii="Century Gothic" w:hAnsi="Century Gothic" w:cs="Times New Roman"/>
          <w:color w:val="auto"/>
        </w:rPr>
        <w:t>Pregoeiro diligenciará para v</w:t>
      </w:r>
      <w:r w:rsidRPr="001D54E6">
        <w:rPr>
          <w:rFonts w:ascii="Century Gothic" w:hAnsi="Century Gothic" w:cs="Times New Roman"/>
        </w:rPr>
        <w:t>erificar se houve fraude por parte das empresas apontadas no Relatório de Ocorrências Impeditivas Indiretas. (</w:t>
      </w:r>
      <w:hyperlink r:id="rId31" w:anchor="art29" w:history="1">
        <w:r w:rsidRPr="001D54E6">
          <w:rPr>
            <w:rStyle w:val="Hyperlink"/>
            <w:rFonts w:ascii="Century Gothic" w:hAnsi="Century Gothic"/>
          </w:rPr>
          <w:t xml:space="preserve">IN nº 3/2018, art. 29, </w:t>
        </w:r>
        <w:r w:rsidRPr="001D54E6">
          <w:rPr>
            <w:rStyle w:val="Hyperlink"/>
            <w:rFonts w:ascii="Century Gothic" w:hAnsi="Century Gothic"/>
            <w:i/>
            <w:iCs/>
          </w:rPr>
          <w:t>caput</w:t>
        </w:r>
      </w:hyperlink>
      <w:r w:rsidRPr="001D54E6">
        <w:rPr>
          <w:rFonts w:ascii="Century Gothic" w:hAnsi="Century Gothic" w:cs="Times New Roman"/>
        </w:rPr>
        <w:t>)</w:t>
      </w:r>
    </w:p>
    <w:p w14:paraId="72875640" w14:textId="77777777" w:rsidR="002D677E" w:rsidRPr="001D54E6" w:rsidRDefault="002D677E" w:rsidP="002D677E">
      <w:pPr>
        <w:pStyle w:val="Nivel3"/>
        <w:numPr>
          <w:ilvl w:val="2"/>
          <w:numId w:val="25"/>
        </w:numPr>
        <w:spacing w:before="0" w:after="0" w:line="240" w:lineRule="auto"/>
        <w:ind w:left="0" w:firstLine="0"/>
        <w:rPr>
          <w:rFonts w:ascii="Century Gothic" w:hAnsi="Century Gothic" w:cs="Times New Roman"/>
        </w:rPr>
      </w:pPr>
      <w:r w:rsidRPr="001D54E6">
        <w:rPr>
          <w:rFonts w:ascii="Century Gothic" w:hAnsi="Century Gothic" w:cs="Times New Roman"/>
        </w:rPr>
        <w:t>A tentativa de burla será verificada por meio dos vínculos societários, linhas de fornecimento similares, dentre outros. (</w:t>
      </w:r>
      <w:hyperlink r:id="rId32" w:history="1">
        <w:r w:rsidRPr="001D54E6">
          <w:rPr>
            <w:rStyle w:val="Hyperlink"/>
            <w:rFonts w:ascii="Century Gothic" w:hAnsi="Century Gothic"/>
          </w:rPr>
          <w:t>IN nº 3/2018, art. 29, §1º</w:t>
        </w:r>
      </w:hyperlink>
      <w:r w:rsidRPr="001D54E6">
        <w:rPr>
          <w:rFonts w:ascii="Century Gothic" w:hAnsi="Century Gothic" w:cs="Times New Roman"/>
        </w:rPr>
        <w:t>).</w:t>
      </w:r>
    </w:p>
    <w:p w14:paraId="4D04D6F3" w14:textId="77777777" w:rsidR="002D677E" w:rsidRPr="001D54E6" w:rsidRDefault="002D677E" w:rsidP="002D677E">
      <w:pPr>
        <w:pStyle w:val="Nivel3"/>
        <w:numPr>
          <w:ilvl w:val="2"/>
          <w:numId w:val="25"/>
        </w:numPr>
        <w:spacing w:before="0" w:after="0" w:line="240" w:lineRule="auto"/>
        <w:ind w:left="0" w:firstLine="0"/>
        <w:rPr>
          <w:rFonts w:ascii="Century Gothic" w:hAnsi="Century Gothic" w:cs="Times New Roman"/>
        </w:rPr>
      </w:pPr>
      <w:r w:rsidRPr="001D54E6">
        <w:rPr>
          <w:rFonts w:ascii="Century Gothic" w:hAnsi="Century Gothic" w:cs="Times New Roman"/>
        </w:rPr>
        <w:t>O licitante será convocado para manifestação previamente a uma eventual desclassificação. (</w:t>
      </w:r>
      <w:hyperlink r:id="rId33" w:history="1">
        <w:r w:rsidRPr="001D54E6">
          <w:rPr>
            <w:rStyle w:val="Hyperlink"/>
            <w:rFonts w:ascii="Century Gothic" w:hAnsi="Century Gothic"/>
          </w:rPr>
          <w:t>IN nº 3/2018, art. 29, §2º</w:t>
        </w:r>
      </w:hyperlink>
      <w:r w:rsidRPr="001D54E6">
        <w:rPr>
          <w:rFonts w:ascii="Century Gothic" w:hAnsi="Century Gothic" w:cs="Times New Roman"/>
        </w:rPr>
        <w:t>).</w:t>
      </w:r>
    </w:p>
    <w:p w14:paraId="4DB7124D" w14:textId="77777777" w:rsidR="002D677E" w:rsidRPr="001D54E6" w:rsidRDefault="002D677E" w:rsidP="002D677E">
      <w:pPr>
        <w:pStyle w:val="Nivel3"/>
        <w:numPr>
          <w:ilvl w:val="2"/>
          <w:numId w:val="25"/>
        </w:numPr>
        <w:spacing w:before="0" w:after="0" w:line="240" w:lineRule="auto"/>
        <w:ind w:left="0" w:firstLine="0"/>
        <w:rPr>
          <w:rFonts w:ascii="Century Gothic" w:hAnsi="Century Gothic" w:cs="Times New Roman"/>
        </w:rPr>
      </w:pPr>
      <w:r w:rsidRPr="001D54E6">
        <w:rPr>
          <w:rFonts w:ascii="Century Gothic" w:hAnsi="Century Gothic" w:cs="Times New Roman"/>
        </w:rPr>
        <w:t>Constatada a existência de sanção, o licitante será reputado inabilitado, por falta de condição de participação.</w:t>
      </w:r>
    </w:p>
    <w:p w14:paraId="0345EEA4" w14:textId="77777777" w:rsidR="002D677E" w:rsidRPr="001D54E6" w:rsidRDefault="002D677E" w:rsidP="002D677E">
      <w:pPr>
        <w:pStyle w:val="Nivel2"/>
        <w:numPr>
          <w:ilvl w:val="1"/>
          <w:numId w:val="25"/>
        </w:numPr>
        <w:spacing w:before="0" w:after="0" w:line="240" w:lineRule="auto"/>
        <w:ind w:left="0" w:firstLine="0"/>
        <w:rPr>
          <w:rFonts w:ascii="Century Gothic" w:hAnsi="Century Gothic" w:cs="Times New Roman"/>
        </w:rPr>
      </w:pPr>
      <w:r w:rsidRPr="001D54E6">
        <w:rPr>
          <w:rFonts w:ascii="Century Gothic" w:hAnsi="Century Gothic" w:cs="Times New Roman"/>
        </w:rPr>
        <w:t>Caso atendidas as condições de participação, será iniciado o procedimento de habilitação.</w:t>
      </w:r>
    </w:p>
    <w:p w14:paraId="2CE0B4D0" w14:textId="77777777" w:rsidR="002D677E" w:rsidRPr="001D54E6" w:rsidRDefault="002D677E" w:rsidP="002D677E">
      <w:pPr>
        <w:pStyle w:val="Nivel2"/>
        <w:numPr>
          <w:ilvl w:val="1"/>
          <w:numId w:val="25"/>
        </w:numPr>
        <w:spacing w:before="0" w:after="0" w:line="240" w:lineRule="auto"/>
        <w:ind w:left="0" w:firstLine="0"/>
        <w:rPr>
          <w:rFonts w:ascii="Century Gothic" w:hAnsi="Century Gothic" w:cs="Times New Roman"/>
        </w:rPr>
      </w:pPr>
      <w:r w:rsidRPr="001D54E6">
        <w:rPr>
          <w:rFonts w:ascii="Century Gothic" w:hAnsi="Century Gothic" w:cs="Times New Roman"/>
        </w:rPr>
        <w:t>Ao licitante provisoriamente classificado em primeiro lugar declarado como ME/EPPs, o pregoeiro verificará se faz jus ao benefício, em conformidade com item</w:t>
      </w:r>
      <w:r>
        <w:rPr>
          <w:rFonts w:ascii="Century Gothic" w:hAnsi="Century Gothic" w:cs="Times New Roman"/>
        </w:rPr>
        <w:t xml:space="preserve"> 6</w:t>
      </w:r>
      <w:r w:rsidRPr="001D54E6">
        <w:rPr>
          <w:rFonts w:ascii="Century Gothic" w:hAnsi="Century Gothic" w:cs="Times New Roman"/>
        </w:rPr>
        <w:fldChar w:fldCharType="begin"/>
      </w:r>
      <w:r w:rsidRPr="001D54E6">
        <w:rPr>
          <w:rFonts w:ascii="Century Gothic" w:hAnsi="Century Gothic" w:cs="Times New Roman"/>
        </w:rPr>
        <w:instrText xml:space="preserve"> REF _Ref117000019 \r \h  \* MERGEFORMAT </w:instrText>
      </w:r>
      <w:r w:rsidRPr="001D54E6">
        <w:rPr>
          <w:rFonts w:ascii="Century Gothic" w:hAnsi="Century Gothic" w:cs="Times New Roman"/>
        </w:rPr>
      </w:r>
      <w:r w:rsidRPr="001D54E6">
        <w:rPr>
          <w:rFonts w:ascii="Century Gothic" w:hAnsi="Century Gothic" w:cs="Times New Roman"/>
        </w:rPr>
        <w:fldChar w:fldCharType="separate"/>
      </w:r>
      <w:r>
        <w:rPr>
          <w:rFonts w:ascii="Century Gothic" w:hAnsi="Century Gothic" w:cs="Times New Roman"/>
        </w:rPr>
        <w:t>7.4</w:t>
      </w:r>
      <w:r w:rsidRPr="001D54E6">
        <w:rPr>
          <w:rFonts w:ascii="Century Gothic" w:hAnsi="Century Gothic" w:cs="Times New Roman"/>
        </w:rPr>
        <w:fldChar w:fldCharType="end"/>
      </w:r>
      <w:r w:rsidRPr="001D54E6">
        <w:rPr>
          <w:rFonts w:ascii="Century Gothic" w:hAnsi="Century Gothic" w:cs="Times New Roman"/>
        </w:rPr>
        <w:t xml:space="preserve"> deste edital.</w:t>
      </w:r>
    </w:p>
    <w:p w14:paraId="438561FC" w14:textId="77777777" w:rsidR="002D677E" w:rsidRPr="001D54E6" w:rsidRDefault="002D677E" w:rsidP="002D677E">
      <w:pPr>
        <w:pStyle w:val="Nivel2"/>
        <w:numPr>
          <w:ilvl w:val="1"/>
          <w:numId w:val="25"/>
        </w:numPr>
        <w:spacing w:before="0" w:after="0" w:line="240" w:lineRule="auto"/>
        <w:ind w:left="0" w:firstLine="0"/>
        <w:rPr>
          <w:rFonts w:ascii="Century Gothic" w:hAnsi="Century Gothic" w:cs="Times New Roman"/>
          <w:b/>
        </w:rPr>
      </w:pPr>
      <w:r w:rsidRPr="001D54E6">
        <w:rPr>
          <w:rFonts w:ascii="Century Gothic" w:hAnsi="Century Gothic" w:cs="Times New Roman"/>
        </w:rPr>
        <w:t xml:space="preserve">Verificadas as condições de participação e de utilização do tratamento favorecido, o pregoeiro examinará a proposta classificada em primeiro lugar quanto à adequação ao objeto e à compatibilidade do preço em relação ao máximo estipulado para contratação neste Edital e em seus anexos, observado o disposto no </w:t>
      </w:r>
      <w:hyperlink r:id="rId34" w:anchor="art29" w:history="1">
        <w:r w:rsidRPr="001D54E6">
          <w:rPr>
            <w:rStyle w:val="Hyperlink"/>
            <w:rFonts w:ascii="Century Gothic" w:hAnsi="Century Gothic"/>
          </w:rPr>
          <w:t>artigo 29 a 35 da IN SEGES nº 73, de 30 de setembro de 2022</w:t>
        </w:r>
      </w:hyperlink>
      <w:r w:rsidRPr="001D54E6">
        <w:rPr>
          <w:rFonts w:ascii="Century Gothic" w:hAnsi="Century Gothic" w:cs="Times New Roman"/>
        </w:rPr>
        <w:t>.</w:t>
      </w:r>
    </w:p>
    <w:p w14:paraId="6F0CE9E5" w14:textId="77777777" w:rsidR="002D677E" w:rsidRPr="00DC0EFF" w:rsidRDefault="002D677E" w:rsidP="002D677E">
      <w:pPr>
        <w:pStyle w:val="Nivel2"/>
        <w:numPr>
          <w:ilvl w:val="1"/>
          <w:numId w:val="25"/>
        </w:numPr>
        <w:spacing w:before="0" w:after="0" w:line="240" w:lineRule="auto"/>
        <w:ind w:left="0" w:firstLine="0"/>
        <w:rPr>
          <w:rFonts w:ascii="Century Gothic" w:hAnsi="Century Gothic" w:cs="Times New Roman"/>
          <w:b/>
          <w:bCs/>
        </w:rPr>
      </w:pPr>
      <w:r w:rsidRPr="00DC0EFF">
        <w:rPr>
          <w:rFonts w:ascii="Century Gothic" w:hAnsi="Century Gothic" w:cs="Times New Roman"/>
          <w:b/>
          <w:bCs/>
        </w:rPr>
        <w:t>Será desclassificada a proposta vencedora que:</w:t>
      </w:r>
    </w:p>
    <w:p w14:paraId="5D75DEDD" w14:textId="77777777" w:rsidR="002D677E" w:rsidRPr="001C7B0A" w:rsidRDefault="002D677E" w:rsidP="002D677E">
      <w:pPr>
        <w:pStyle w:val="Nivel3"/>
        <w:numPr>
          <w:ilvl w:val="2"/>
          <w:numId w:val="25"/>
        </w:numPr>
        <w:spacing w:before="0" w:after="0" w:line="240" w:lineRule="auto"/>
        <w:ind w:left="0" w:firstLine="0"/>
        <w:rPr>
          <w:rFonts w:ascii="Century Gothic" w:hAnsi="Century Gothic" w:cs="Times New Roman"/>
          <w:b/>
        </w:rPr>
      </w:pPr>
      <w:r w:rsidRPr="001D54E6">
        <w:rPr>
          <w:rFonts w:ascii="Century Gothic" w:hAnsi="Century Gothic" w:cs="Times New Roman"/>
        </w:rPr>
        <w:t>Contiver vícios insanáveis;</w:t>
      </w:r>
    </w:p>
    <w:p w14:paraId="0DF3BB0D" w14:textId="77777777" w:rsidR="002D677E" w:rsidRPr="006254E4" w:rsidRDefault="002D677E" w:rsidP="002D677E">
      <w:pPr>
        <w:pStyle w:val="Nivel3"/>
        <w:spacing w:beforeLines="50" w:afterLines="50" w:line="240" w:lineRule="auto"/>
        <w:ind w:left="709"/>
        <w:rPr>
          <w:rFonts w:ascii="Century Gothic" w:hAnsi="Century Gothic"/>
        </w:rPr>
      </w:pPr>
      <w:r w:rsidRPr="006254E4">
        <w:rPr>
          <w:rFonts w:ascii="Century Gothic" w:hAnsi="Century Gothic"/>
          <w:b/>
        </w:rPr>
        <w:t>a)</w:t>
      </w:r>
      <w:r w:rsidRPr="006254E4">
        <w:rPr>
          <w:rFonts w:ascii="Century Gothic" w:hAnsi="Century Gothic"/>
        </w:rPr>
        <w:t xml:space="preserve"> Conforme Decreto Federal n° 10.024/2019 o pregoeiro poderá, no julgamento da habilitação e das propostas, sanar erros ou falhas que não alterem a substância das propostas, dos documentos e sua validade jurídica, mediante decisão fundamentada, registrada em ata e acessível aos licitantes, e lhes atribuirá validade e eficácia para fins de habilitação e classificação, observado o disposto na Lei nº 9.784, de 29 de janeiro de 1999.</w:t>
      </w:r>
    </w:p>
    <w:p w14:paraId="5A5B9160" w14:textId="77777777" w:rsidR="002D677E" w:rsidRPr="001D54E6" w:rsidRDefault="002D677E" w:rsidP="002D677E">
      <w:pPr>
        <w:pStyle w:val="Nivel3"/>
        <w:numPr>
          <w:ilvl w:val="2"/>
          <w:numId w:val="25"/>
        </w:numPr>
        <w:spacing w:before="0" w:after="0" w:line="240" w:lineRule="auto"/>
        <w:ind w:left="0" w:firstLine="0"/>
        <w:rPr>
          <w:rFonts w:ascii="Century Gothic" w:hAnsi="Century Gothic" w:cs="Times New Roman"/>
          <w:b/>
        </w:rPr>
      </w:pPr>
      <w:r w:rsidRPr="001D54E6">
        <w:rPr>
          <w:rFonts w:ascii="Century Gothic" w:hAnsi="Century Gothic" w:cs="Times New Roman"/>
        </w:rPr>
        <w:t>Não obedecer às especificações técnicas contidas no Termo de Referência;</w:t>
      </w:r>
    </w:p>
    <w:p w14:paraId="05E4FDCC" w14:textId="77777777" w:rsidR="002D677E" w:rsidRPr="001D54E6" w:rsidRDefault="002D677E" w:rsidP="002D677E">
      <w:pPr>
        <w:pStyle w:val="Nivel3"/>
        <w:numPr>
          <w:ilvl w:val="2"/>
          <w:numId w:val="25"/>
        </w:numPr>
        <w:spacing w:before="0" w:after="0" w:line="240" w:lineRule="auto"/>
        <w:ind w:left="0" w:firstLine="0"/>
        <w:rPr>
          <w:rFonts w:ascii="Century Gothic" w:hAnsi="Century Gothic" w:cs="Times New Roman"/>
          <w:b/>
        </w:rPr>
      </w:pPr>
      <w:r w:rsidRPr="001D54E6">
        <w:rPr>
          <w:rFonts w:ascii="Century Gothic" w:hAnsi="Century Gothic" w:cs="Times New Roman"/>
        </w:rPr>
        <w:t>Apresentar preços inexequíveis ou permanecerem acima do preço máximo definido para a contratação;</w:t>
      </w:r>
    </w:p>
    <w:p w14:paraId="3CE9407E" w14:textId="77777777" w:rsidR="002D677E" w:rsidRPr="001D54E6" w:rsidRDefault="002D677E" w:rsidP="002D677E">
      <w:pPr>
        <w:pStyle w:val="Nivel3"/>
        <w:numPr>
          <w:ilvl w:val="2"/>
          <w:numId w:val="25"/>
        </w:numPr>
        <w:spacing w:before="0" w:after="0" w:line="240" w:lineRule="auto"/>
        <w:ind w:left="0" w:firstLine="0"/>
        <w:rPr>
          <w:rFonts w:ascii="Century Gothic" w:hAnsi="Century Gothic" w:cs="Times New Roman"/>
          <w:b/>
        </w:rPr>
      </w:pPr>
      <w:r w:rsidRPr="001D54E6">
        <w:rPr>
          <w:rFonts w:ascii="Century Gothic" w:hAnsi="Century Gothic" w:cs="Times New Roman"/>
        </w:rPr>
        <w:t>Não tiverem sua exequibilidade demonstrada, quando exigido pela Administração;</w:t>
      </w:r>
    </w:p>
    <w:p w14:paraId="5B5C0341" w14:textId="77777777" w:rsidR="002D677E" w:rsidRPr="001D54E6" w:rsidRDefault="002D677E" w:rsidP="002D677E">
      <w:pPr>
        <w:pStyle w:val="Nivel3"/>
        <w:numPr>
          <w:ilvl w:val="2"/>
          <w:numId w:val="25"/>
        </w:numPr>
        <w:spacing w:before="0" w:after="0" w:line="240" w:lineRule="auto"/>
        <w:ind w:left="0" w:firstLine="0"/>
        <w:rPr>
          <w:rFonts w:ascii="Century Gothic" w:hAnsi="Century Gothic" w:cs="Times New Roman"/>
          <w:b/>
        </w:rPr>
      </w:pPr>
      <w:r w:rsidRPr="001D54E6">
        <w:rPr>
          <w:rFonts w:ascii="Century Gothic" w:hAnsi="Century Gothic" w:cs="Times New Roman"/>
        </w:rPr>
        <w:t>Apresentar desconformidade com quaisquer outras exigências deste Edital ou seus anexos, desde que insanável.</w:t>
      </w:r>
    </w:p>
    <w:p w14:paraId="73F5BA83" w14:textId="77777777" w:rsidR="002D677E" w:rsidRPr="001D54E6" w:rsidRDefault="002D677E" w:rsidP="002D677E">
      <w:pPr>
        <w:pStyle w:val="Nivel2"/>
        <w:numPr>
          <w:ilvl w:val="1"/>
          <w:numId w:val="25"/>
        </w:numPr>
        <w:spacing w:before="0" w:after="0" w:line="240" w:lineRule="auto"/>
        <w:ind w:left="0" w:firstLine="0"/>
        <w:rPr>
          <w:rFonts w:ascii="Century Gothic" w:hAnsi="Century Gothic" w:cs="Times New Roman"/>
          <w:b/>
          <w:bCs/>
        </w:rPr>
      </w:pPr>
      <w:r w:rsidRPr="001D54E6">
        <w:rPr>
          <w:rFonts w:ascii="Century Gothic" w:hAnsi="Century Gothic" w:cs="Times New Roman"/>
        </w:rPr>
        <w:t>No caso de bens e serviços em geral, é indício de inexequibilidade das propostas valores inferiores a 50% (cinquenta por cento) do valor orçado pela Administração.</w:t>
      </w:r>
    </w:p>
    <w:p w14:paraId="350134FE" w14:textId="77777777" w:rsidR="002D677E" w:rsidRPr="001D54E6" w:rsidRDefault="002D677E" w:rsidP="002D677E">
      <w:pPr>
        <w:pStyle w:val="Nivel3"/>
        <w:numPr>
          <w:ilvl w:val="2"/>
          <w:numId w:val="25"/>
        </w:numPr>
        <w:spacing w:before="0" w:after="0" w:line="240" w:lineRule="auto"/>
        <w:ind w:left="0" w:firstLine="0"/>
        <w:rPr>
          <w:rFonts w:ascii="Century Gothic" w:hAnsi="Century Gothic" w:cs="Times New Roman"/>
        </w:rPr>
      </w:pPr>
      <w:r w:rsidRPr="001D54E6">
        <w:rPr>
          <w:rFonts w:ascii="Century Gothic" w:hAnsi="Century Gothic" w:cs="Times New Roman"/>
        </w:rPr>
        <w:lastRenderedPageBreak/>
        <w:t xml:space="preserve">A inexequibilidade, na hipótese de que trata o </w:t>
      </w:r>
      <w:r w:rsidRPr="001D54E6">
        <w:rPr>
          <w:rFonts w:ascii="Century Gothic" w:hAnsi="Century Gothic" w:cs="Times New Roman"/>
          <w:b/>
          <w:bCs/>
        </w:rPr>
        <w:t>caput</w:t>
      </w:r>
      <w:r w:rsidRPr="001D54E6">
        <w:rPr>
          <w:rFonts w:ascii="Century Gothic" w:hAnsi="Century Gothic" w:cs="Times New Roman"/>
        </w:rPr>
        <w:t>, só será considerada após diligência do pregoeiro, que comprove:</w:t>
      </w:r>
    </w:p>
    <w:p w14:paraId="0A5AC26D" w14:textId="77777777" w:rsidR="002D677E" w:rsidRPr="001D54E6" w:rsidRDefault="002D677E" w:rsidP="002D677E">
      <w:pPr>
        <w:pStyle w:val="Nivel4"/>
        <w:numPr>
          <w:ilvl w:val="3"/>
          <w:numId w:val="25"/>
        </w:numPr>
        <w:spacing w:before="0" w:after="0" w:line="240" w:lineRule="auto"/>
        <w:ind w:left="-142" w:firstLine="142"/>
        <w:rPr>
          <w:rFonts w:ascii="Century Gothic" w:hAnsi="Century Gothic" w:cs="Times New Roman"/>
        </w:rPr>
      </w:pPr>
      <w:r w:rsidRPr="001D54E6">
        <w:rPr>
          <w:rFonts w:ascii="Century Gothic" w:hAnsi="Century Gothic" w:cs="Times New Roman"/>
        </w:rPr>
        <w:t>Que o custo do licitante ultrapassa o valor da proposta; e</w:t>
      </w:r>
    </w:p>
    <w:p w14:paraId="56E19461" w14:textId="77777777" w:rsidR="002D677E" w:rsidRPr="001D54E6" w:rsidRDefault="002D677E" w:rsidP="002D677E">
      <w:pPr>
        <w:pStyle w:val="Nivel4"/>
        <w:numPr>
          <w:ilvl w:val="3"/>
          <w:numId w:val="25"/>
        </w:numPr>
        <w:spacing w:before="0" w:after="0" w:line="240" w:lineRule="auto"/>
        <w:ind w:left="0" w:firstLine="0"/>
        <w:rPr>
          <w:rFonts w:ascii="Century Gothic" w:hAnsi="Century Gothic" w:cs="Times New Roman"/>
        </w:rPr>
      </w:pPr>
      <w:r w:rsidRPr="001D54E6">
        <w:rPr>
          <w:rFonts w:ascii="Century Gothic" w:hAnsi="Century Gothic" w:cs="Times New Roman"/>
        </w:rPr>
        <w:t>Inexistirem custos de oportunidade capazes de justificar o vulto da oferta.</w:t>
      </w:r>
    </w:p>
    <w:p w14:paraId="270643B4" w14:textId="77777777" w:rsidR="002D677E" w:rsidRPr="001D54E6" w:rsidRDefault="002D677E" w:rsidP="002D677E">
      <w:pPr>
        <w:pStyle w:val="Nivel2"/>
        <w:numPr>
          <w:ilvl w:val="1"/>
          <w:numId w:val="25"/>
        </w:numPr>
        <w:spacing w:before="0" w:after="0" w:line="240" w:lineRule="auto"/>
        <w:ind w:left="0" w:firstLine="0"/>
        <w:rPr>
          <w:rFonts w:ascii="Century Gothic" w:hAnsi="Century Gothic" w:cs="Times New Roman"/>
          <w:b/>
          <w:bCs/>
        </w:rPr>
      </w:pPr>
      <w:r w:rsidRPr="001D54E6">
        <w:rPr>
          <w:rFonts w:ascii="Century Gothic" w:hAnsi="Century Gothic" w:cs="Times New Roman"/>
        </w:rPr>
        <w:t>Em contratação de serviços de engenharia, além das disposições acima, a análise de exequibilidade e sobre preço considerará o seguinte:</w:t>
      </w:r>
    </w:p>
    <w:p w14:paraId="36600A89" w14:textId="77777777" w:rsidR="002D677E" w:rsidRPr="001D54E6" w:rsidRDefault="002D677E" w:rsidP="002D677E">
      <w:pPr>
        <w:pStyle w:val="Nivel3"/>
        <w:numPr>
          <w:ilvl w:val="2"/>
          <w:numId w:val="25"/>
        </w:numPr>
        <w:spacing w:before="0" w:after="0" w:line="240" w:lineRule="auto"/>
        <w:ind w:left="0" w:firstLine="0"/>
        <w:rPr>
          <w:rFonts w:ascii="Century Gothic" w:hAnsi="Century Gothic" w:cs="Times New Roman"/>
          <w:b/>
        </w:rPr>
      </w:pPr>
      <w:r w:rsidRPr="001D54E6">
        <w:rPr>
          <w:rFonts w:ascii="Century Gothic" w:hAnsi="Century Gothic" w:cs="Times New Roman"/>
        </w:rPr>
        <w:t>Nos regimes de execução por tarefa, empreitada por preço global ou empreitada integral, semi-integrada ou integrada, a caracterização do sobre preço se dará pela superação do valor global estimado;</w:t>
      </w:r>
    </w:p>
    <w:p w14:paraId="1D8101D0" w14:textId="77777777" w:rsidR="002D677E" w:rsidRPr="001D54E6" w:rsidRDefault="002D677E" w:rsidP="002D677E">
      <w:pPr>
        <w:pStyle w:val="Nivel3"/>
        <w:numPr>
          <w:ilvl w:val="2"/>
          <w:numId w:val="25"/>
        </w:numPr>
        <w:spacing w:before="0" w:after="0" w:line="240" w:lineRule="auto"/>
        <w:ind w:left="0" w:firstLine="0"/>
        <w:rPr>
          <w:rFonts w:ascii="Century Gothic" w:hAnsi="Century Gothic" w:cs="Times New Roman"/>
          <w:b/>
          <w:color w:val="auto"/>
        </w:rPr>
      </w:pPr>
      <w:r w:rsidRPr="001D54E6">
        <w:rPr>
          <w:rFonts w:ascii="Century Gothic" w:hAnsi="Century Gothic" w:cs="Times New Roman"/>
        </w:rPr>
        <w:t xml:space="preserve">No regime de empreitada por preço unitário, a caracterização do sobre preço se dará pela superação do valor global estimado e </w:t>
      </w:r>
      <w:r w:rsidRPr="001D54E6">
        <w:rPr>
          <w:rFonts w:ascii="Century Gothic" w:hAnsi="Century Gothic" w:cs="Times New Roman"/>
          <w:i/>
          <w:iCs/>
          <w:color w:val="auto"/>
        </w:rPr>
        <w:t>pela superação de custo unitário tido como relevante, conforme planilha anexa ao edital;</w:t>
      </w:r>
    </w:p>
    <w:p w14:paraId="792F4C72" w14:textId="77777777" w:rsidR="002D677E" w:rsidRPr="001D54E6" w:rsidRDefault="002D677E" w:rsidP="002D677E">
      <w:pPr>
        <w:pStyle w:val="Nivel3"/>
        <w:numPr>
          <w:ilvl w:val="2"/>
          <w:numId w:val="25"/>
        </w:numPr>
        <w:spacing w:before="0" w:after="0" w:line="240" w:lineRule="auto"/>
        <w:ind w:left="0" w:firstLine="0"/>
        <w:rPr>
          <w:rFonts w:ascii="Century Gothic" w:hAnsi="Century Gothic" w:cs="Times New Roman"/>
          <w:b/>
          <w:bCs/>
        </w:rPr>
      </w:pPr>
      <w:r w:rsidRPr="001D54E6">
        <w:rPr>
          <w:rFonts w:ascii="Century Gothic" w:hAnsi="Century Gothic" w:cs="Times New Roman"/>
        </w:rPr>
        <w:t>No caso de serviços de engenharia, serão consideradas inexequíveis as propostas cujos valores forem inferiores a 75% (setenta e cinco por cento) do valor orçado pela Administração, independentemente do regime de execução.</w:t>
      </w:r>
    </w:p>
    <w:p w14:paraId="2694A0FC" w14:textId="77777777" w:rsidR="002D677E" w:rsidRPr="001D54E6" w:rsidRDefault="002D677E" w:rsidP="002D677E">
      <w:pPr>
        <w:pStyle w:val="Nivel3"/>
        <w:numPr>
          <w:ilvl w:val="2"/>
          <w:numId w:val="25"/>
        </w:numPr>
        <w:spacing w:before="0" w:after="0" w:line="240" w:lineRule="auto"/>
        <w:ind w:left="0" w:firstLine="0"/>
        <w:rPr>
          <w:rFonts w:ascii="Century Gothic" w:hAnsi="Century Gothic" w:cs="Times New Roman"/>
          <w:b/>
        </w:rPr>
      </w:pPr>
      <w:r w:rsidRPr="001D54E6">
        <w:rPr>
          <w:rFonts w:ascii="Century Gothic" w:hAnsi="Century Gothic" w:cs="Times New Roman"/>
        </w:rPr>
        <w:t>Será exigida garantia adicional do licitante vencedor cuja proposta for inferior a 85% (oitenta e cinco por cento) do valor orçado pela Administração, equivalente à diferença entre este último e o valor da proposta, sem prejuízo das demais garantias exigíveis de acordo com a Lei.</w:t>
      </w:r>
    </w:p>
    <w:p w14:paraId="2EF0A8DB" w14:textId="77777777" w:rsidR="002D677E" w:rsidRPr="001D54E6" w:rsidRDefault="002D677E" w:rsidP="002D677E">
      <w:pPr>
        <w:pStyle w:val="Nivel2"/>
        <w:numPr>
          <w:ilvl w:val="1"/>
          <w:numId w:val="25"/>
        </w:numPr>
        <w:spacing w:before="0" w:after="0" w:line="240" w:lineRule="auto"/>
        <w:ind w:left="0" w:firstLine="0"/>
        <w:rPr>
          <w:rFonts w:ascii="Century Gothic" w:hAnsi="Century Gothic" w:cs="Times New Roman"/>
          <w:b/>
        </w:rPr>
      </w:pPr>
      <w:r w:rsidRPr="001D54E6">
        <w:rPr>
          <w:rFonts w:ascii="Century Gothic" w:hAnsi="Century Gothic" w:cs="Times New Roman"/>
        </w:rPr>
        <w:t>Se houver indícios de inexequibilidade da proposta de preço, ou em caso da necessidade de esclarecimentos complementares, poderão ser efetuadas diligências, para que a empresa comprove a exequibilidade da proposta.</w:t>
      </w:r>
    </w:p>
    <w:p w14:paraId="618AB412" w14:textId="77777777" w:rsidR="002D677E" w:rsidRPr="001D54E6" w:rsidRDefault="002D677E" w:rsidP="002D677E">
      <w:pPr>
        <w:pStyle w:val="Nivel2"/>
        <w:numPr>
          <w:ilvl w:val="1"/>
          <w:numId w:val="25"/>
        </w:numPr>
        <w:spacing w:before="0" w:afterLines="50" w:line="240" w:lineRule="auto"/>
        <w:ind w:left="0" w:firstLine="0"/>
        <w:contextualSpacing/>
        <w:rPr>
          <w:rFonts w:ascii="Century Gothic" w:hAnsi="Century Gothic" w:cs="Times New Roman"/>
          <w:b/>
        </w:rPr>
      </w:pPr>
      <w:r w:rsidRPr="001D54E6">
        <w:rPr>
          <w:rFonts w:ascii="Century Gothic" w:hAnsi="Century Gothic" w:cs="Times New Roman"/>
        </w:rPr>
        <w:t>Caso o custo global estimado do objeto licitado tenha sido decomposto em seus respectivos custos unitários por meio de Planilha de Custos e Formação de Preços elaborada pela Administração, o licitante classificado em primeiro lugar será convocado para apresentar Planilha por ele elaborada, com os respectivos valores adequados ao valor final da sua proposta, sob pena de não aceitação da proposta.</w:t>
      </w:r>
    </w:p>
    <w:p w14:paraId="212B0091" w14:textId="77777777" w:rsidR="002D677E" w:rsidRPr="001D54E6" w:rsidRDefault="002D677E" w:rsidP="002D677E">
      <w:pPr>
        <w:pStyle w:val="Nivel2"/>
        <w:numPr>
          <w:ilvl w:val="1"/>
          <w:numId w:val="25"/>
        </w:numPr>
        <w:spacing w:before="0" w:after="0" w:line="240" w:lineRule="auto"/>
        <w:ind w:left="0" w:firstLine="0"/>
        <w:contextualSpacing/>
        <w:rPr>
          <w:rFonts w:ascii="Century Gothic" w:hAnsi="Century Gothic" w:cs="Times New Roman"/>
          <w:b/>
        </w:rPr>
      </w:pPr>
      <w:r w:rsidRPr="001D54E6">
        <w:rPr>
          <w:rFonts w:ascii="Century Gothic" w:hAnsi="Century Gothic" w:cs="Times New Roman"/>
        </w:rPr>
        <w:t>Erros no preenchimento da planilha não constituem motivo para a desclassificação da proposta. A planilha poderá́ ser ajustada pelo fornecedor, no prazo indicado pelo sistema, desde que não haja majoração do preço.</w:t>
      </w:r>
    </w:p>
    <w:p w14:paraId="09C16EFB" w14:textId="77777777" w:rsidR="002D677E" w:rsidRPr="001D54E6" w:rsidRDefault="002D677E" w:rsidP="002D677E">
      <w:pPr>
        <w:pStyle w:val="Nivel3"/>
        <w:numPr>
          <w:ilvl w:val="2"/>
          <w:numId w:val="25"/>
        </w:numPr>
        <w:spacing w:before="0" w:after="0" w:line="240" w:lineRule="auto"/>
        <w:ind w:left="0" w:firstLine="0"/>
        <w:contextualSpacing/>
        <w:rPr>
          <w:rFonts w:ascii="Century Gothic" w:hAnsi="Century Gothic" w:cs="Times New Roman"/>
          <w:b/>
        </w:rPr>
      </w:pPr>
      <w:r w:rsidRPr="001D54E6">
        <w:rPr>
          <w:rFonts w:ascii="Century Gothic" w:hAnsi="Century Gothic" w:cs="Times New Roman"/>
        </w:rPr>
        <w:t>O ajuste de que trata este dispositivo se limita a sanar erros ou falhas que não alterem a substância das propostas;</w:t>
      </w:r>
    </w:p>
    <w:p w14:paraId="5CCB3E6A" w14:textId="77777777" w:rsidR="002D677E" w:rsidRPr="001D54E6" w:rsidRDefault="002D677E" w:rsidP="002D677E">
      <w:pPr>
        <w:pStyle w:val="Nivel3"/>
        <w:numPr>
          <w:ilvl w:val="2"/>
          <w:numId w:val="25"/>
        </w:numPr>
        <w:spacing w:before="0" w:after="0" w:line="240" w:lineRule="auto"/>
        <w:ind w:left="0" w:firstLine="0"/>
        <w:contextualSpacing/>
        <w:rPr>
          <w:rFonts w:ascii="Century Gothic" w:hAnsi="Century Gothic" w:cs="Times New Roman"/>
          <w:b/>
        </w:rPr>
      </w:pPr>
      <w:r w:rsidRPr="001D54E6">
        <w:rPr>
          <w:rFonts w:ascii="Century Gothic" w:hAnsi="Century Gothic" w:cs="Times New Roman"/>
        </w:rPr>
        <w:t>Considera-se erro no preenchimento da planilha passível de correção a indicação de recolhimento de impostos e contribuições na forma do Simples Nacional, quando não cabível esse regime.</w:t>
      </w:r>
    </w:p>
    <w:p w14:paraId="7C26614A" w14:textId="77777777" w:rsidR="002D677E" w:rsidRPr="001D54E6" w:rsidRDefault="002D677E" w:rsidP="002D677E">
      <w:pPr>
        <w:pStyle w:val="Nivel2"/>
        <w:numPr>
          <w:ilvl w:val="1"/>
          <w:numId w:val="25"/>
        </w:numPr>
        <w:spacing w:before="0" w:after="0" w:line="240" w:lineRule="auto"/>
        <w:ind w:left="0" w:firstLine="0"/>
        <w:contextualSpacing/>
        <w:rPr>
          <w:rFonts w:ascii="Century Gothic" w:hAnsi="Century Gothic" w:cs="Times New Roman"/>
          <w:i/>
          <w:iCs/>
        </w:rPr>
      </w:pPr>
      <w:r w:rsidRPr="001D54E6">
        <w:rPr>
          <w:rFonts w:ascii="Century Gothic" w:hAnsi="Century Gothic" w:cs="Times New Roman"/>
        </w:rPr>
        <w:t>Caso o Termo de Referência exija a apresentação de amostra, o licitante classificado em primeiro lugar deverá apresentá-la, conforme disciplinado no Termo de Referência, sob pena de não aceitação da proposta.</w:t>
      </w:r>
    </w:p>
    <w:p w14:paraId="676F4C97" w14:textId="77777777" w:rsidR="002D677E" w:rsidRPr="001D54E6" w:rsidRDefault="002D677E" w:rsidP="002D677E">
      <w:pPr>
        <w:pStyle w:val="Nivel2"/>
        <w:numPr>
          <w:ilvl w:val="1"/>
          <w:numId w:val="25"/>
        </w:numPr>
        <w:spacing w:beforeLines="50" w:afterLines="50" w:line="240" w:lineRule="auto"/>
        <w:ind w:left="0" w:firstLine="0"/>
        <w:contextualSpacing/>
        <w:rPr>
          <w:rFonts w:ascii="Century Gothic" w:hAnsi="Century Gothic" w:cs="Times New Roman"/>
        </w:rPr>
      </w:pPr>
      <w:r w:rsidRPr="001D54E6">
        <w:rPr>
          <w:rFonts w:ascii="Century Gothic" w:hAnsi="Century Gothic" w:cs="Times New Roman"/>
        </w:rPr>
        <w:t>Por meio de mensagem no sistema, será divulgado o local e horário de realização do procedimento para a avaliação das amostras, cuja presença será facultada a todos os interessados, incluindo os demais licitantes.</w:t>
      </w:r>
    </w:p>
    <w:p w14:paraId="33DA2EAC" w14:textId="77777777" w:rsidR="002D677E" w:rsidRPr="001D54E6" w:rsidRDefault="002D677E" w:rsidP="002D677E">
      <w:pPr>
        <w:pStyle w:val="Nivel2"/>
        <w:numPr>
          <w:ilvl w:val="1"/>
          <w:numId w:val="25"/>
        </w:numPr>
        <w:spacing w:before="0" w:after="0" w:line="240" w:lineRule="auto"/>
        <w:ind w:left="0" w:firstLine="0"/>
        <w:rPr>
          <w:rFonts w:ascii="Century Gothic" w:hAnsi="Century Gothic" w:cs="Times New Roman"/>
        </w:rPr>
      </w:pPr>
      <w:r w:rsidRPr="001D54E6">
        <w:rPr>
          <w:rFonts w:ascii="Century Gothic" w:hAnsi="Century Gothic" w:cs="Times New Roman"/>
        </w:rPr>
        <w:t>Os resultados das avaliações serão divulgados por meio de mensagem no sistema.</w:t>
      </w:r>
    </w:p>
    <w:p w14:paraId="543D52F3" w14:textId="77777777" w:rsidR="002D677E" w:rsidRDefault="002D677E" w:rsidP="002D677E">
      <w:pPr>
        <w:pStyle w:val="Nivel2"/>
        <w:numPr>
          <w:ilvl w:val="1"/>
          <w:numId w:val="25"/>
        </w:numPr>
        <w:spacing w:before="0" w:after="0" w:line="240" w:lineRule="auto"/>
        <w:ind w:left="0" w:firstLine="0"/>
        <w:rPr>
          <w:rFonts w:ascii="Century Gothic" w:hAnsi="Century Gothic" w:cs="Times New Roman"/>
        </w:rPr>
      </w:pPr>
      <w:r w:rsidRPr="001D54E6">
        <w:rPr>
          <w:rFonts w:ascii="Century Gothic" w:hAnsi="Century Gothic" w:cs="Times New Roman"/>
        </w:rPr>
        <w:t>No caso de não haver entrega da amostra ou ocorrer atraso na entrega, sem justificativa aceita pelo Pregoeiro, ou havendo entrega de amostra fora das especificações previstas neste Edital, a proposta do licitante será recusada.</w:t>
      </w:r>
    </w:p>
    <w:p w14:paraId="4FA425A5" w14:textId="77777777" w:rsidR="002D677E" w:rsidRPr="001D54E6" w:rsidRDefault="002D677E" w:rsidP="002D677E">
      <w:pPr>
        <w:pStyle w:val="Nivel2"/>
        <w:spacing w:before="0" w:after="0" w:line="240" w:lineRule="auto"/>
        <w:rPr>
          <w:rFonts w:ascii="Century Gothic" w:hAnsi="Century Gothic" w:cs="Times New Roman"/>
        </w:rPr>
      </w:pPr>
    </w:p>
    <w:p w14:paraId="6744FDF6" w14:textId="77777777" w:rsidR="002D677E" w:rsidRDefault="002D677E" w:rsidP="002D677E">
      <w:pPr>
        <w:pStyle w:val="Nivel01"/>
        <w:numPr>
          <w:ilvl w:val="0"/>
          <w:numId w:val="25"/>
        </w:numPr>
        <w:spacing w:before="0"/>
        <w:ind w:left="0" w:firstLine="0"/>
        <w:rPr>
          <w:rFonts w:ascii="Century Gothic" w:hAnsi="Century Gothic"/>
        </w:rPr>
      </w:pPr>
      <w:bookmarkStart w:id="17" w:name="_Toc122606110"/>
      <w:r>
        <w:rPr>
          <w:rFonts w:ascii="Century Gothic" w:hAnsi="Century Gothic"/>
        </w:rPr>
        <w:t>DA FASE DE HABILITAÇÃO</w:t>
      </w:r>
    </w:p>
    <w:p w14:paraId="5CCFAA18" w14:textId="77777777" w:rsidR="002D677E" w:rsidRPr="00C16AF7" w:rsidRDefault="002D677E" w:rsidP="002D677E">
      <w:pPr>
        <w:widowControl w:val="0"/>
        <w:numPr>
          <w:ilvl w:val="1"/>
          <w:numId w:val="25"/>
        </w:numPr>
        <w:suppressAutoHyphens/>
        <w:autoSpaceDN w:val="0"/>
        <w:spacing w:after="0" w:line="240" w:lineRule="auto"/>
        <w:ind w:left="0" w:firstLine="0"/>
        <w:jc w:val="both"/>
        <w:textAlignment w:val="baseline"/>
        <w:rPr>
          <w:rFonts w:ascii="Century Gothic" w:hAnsi="Century Gothic"/>
          <w:sz w:val="20"/>
          <w:szCs w:val="20"/>
          <w:lang w:eastAsia="pt-BR"/>
        </w:rPr>
      </w:pPr>
      <w:r w:rsidRPr="00C16AF7">
        <w:rPr>
          <w:rFonts w:ascii="Century Gothic" w:hAnsi="Century Gothic"/>
          <w:sz w:val="20"/>
          <w:szCs w:val="20"/>
          <w:lang w:eastAsia="pt-BR"/>
        </w:rPr>
        <w:t>Os documentos previstos no Termo de Referência, necessários e suficientes para demonstrar a capacidade do licitante de realizar o objeto da licitação, serão exigidos para fins de habilitação, nos termos dos arts. 62 a 70 da Lei nº 14.133, de 2021.</w:t>
      </w:r>
    </w:p>
    <w:p w14:paraId="25BD51DB" w14:textId="77777777" w:rsidR="002D677E" w:rsidRPr="00C16AF7" w:rsidRDefault="002D677E" w:rsidP="002D677E">
      <w:pPr>
        <w:widowControl w:val="0"/>
        <w:numPr>
          <w:ilvl w:val="1"/>
          <w:numId w:val="25"/>
        </w:numPr>
        <w:suppressAutoHyphens/>
        <w:autoSpaceDN w:val="0"/>
        <w:spacing w:after="0" w:line="240" w:lineRule="auto"/>
        <w:ind w:left="0" w:firstLine="0"/>
        <w:jc w:val="both"/>
        <w:textAlignment w:val="baseline"/>
        <w:rPr>
          <w:rFonts w:ascii="Century Gothic" w:hAnsi="Century Gothic"/>
          <w:sz w:val="20"/>
          <w:szCs w:val="20"/>
          <w:lang w:eastAsia="pt-BR"/>
        </w:rPr>
      </w:pPr>
      <w:r w:rsidRPr="00C16AF7">
        <w:rPr>
          <w:rFonts w:ascii="Century Gothic" w:hAnsi="Century Gothic"/>
          <w:sz w:val="20"/>
          <w:szCs w:val="20"/>
          <w:lang w:eastAsia="pt-BR"/>
        </w:rPr>
        <w:t xml:space="preserve">Será verificado se o licitante apresentou declaração de que atende aos requisitos de </w:t>
      </w:r>
      <w:r w:rsidRPr="00C16AF7">
        <w:rPr>
          <w:rFonts w:ascii="Century Gothic" w:hAnsi="Century Gothic"/>
          <w:sz w:val="20"/>
          <w:szCs w:val="20"/>
          <w:lang w:eastAsia="pt-BR"/>
        </w:rPr>
        <w:lastRenderedPageBreak/>
        <w:t>habilitação, e o declarante responderá pela veracidade das informações prestadas, na forma da lei (art. 63, I, da Lei nº 14.133/2021).</w:t>
      </w:r>
    </w:p>
    <w:p w14:paraId="6AFA110D" w14:textId="77777777" w:rsidR="002D677E" w:rsidRPr="00CB28AE" w:rsidRDefault="002D677E" w:rsidP="002D677E">
      <w:pPr>
        <w:widowControl w:val="0"/>
        <w:numPr>
          <w:ilvl w:val="1"/>
          <w:numId w:val="25"/>
        </w:numPr>
        <w:suppressAutoHyphens/>
        <w:autoSpaceDN w:val="0"/>
        <w:spacing w:after="0" w:line="240" w:lineRule="auto"/>
        <w:ind w:left="0" w:firstLine="0"/>
        <w:jc w:val="both"/>
        <w:textAlignment w:val="baseline"/>
        <w:rPr>
          <w:rFonts w:ascii="Century Gothic" w:hAnsi="Century Gothic"/>
          <w:sz w:val="20"/>
          <w:szCs w:val="20"/>
          <w:lang w:eastAsia="pt-BR"/>
        </w:rPr>
      </w:pPr>
      <w:r w:rsidRPr="00CB28AE">
        <w:rPr>
          <w:rFonts w:ascii="Century Gothic" w:hAnsi="Century Gothic"/>
          <w:sz w:val="20"/>
          <w:szCs w:val="20"/>
          <w:lang w:eastAsia="pt-BR"/>
        </w:rPr>
        <w:t>Será verificado se o licitante apresentou no sistema, sob pena de inabilitação, a declaração de que cumpre as exigências de reserva de cargos para pessoa com deficiência e para reabilitado da Previdência Social, previstas em lei e em outras normas específicas.</w:t>
      </w:r>
    </w:p>
    <w:p w14:paraId="166D1F67" w14:textId="77777777" w:rsidR="002D677E" w:rsidRPr="00CB28AE" w:rsidRDefault="002D677E" w:rsidP="002D677E">
      <w:pPr>
        <w:widowControl w:val="0"/>
        <w:numPr>
          <w:ilvl w:val="1"/>
          <w:numId w:val="25"/>
        </w:numPr>
        <w:suppressAutoHyphens/>
        <w:autoSpaceDN w:val="0"/>
        <w:spacing w:after="0" w:line="240" w:lineRule="auto"/>
        <w:ind w:left="0" w:firstLine="0"/>
        <w:jc w:val="both"/>
        <w:textAlignment w:val="baseline"/>
        <w:rPr>
          <w:rFonts w:ascii="Century Gothic" w:hAnsi="Century Gothic"/>
          <w:sz w:val="20"/>
          <w:szCs w:val="20"/>
          <w:lang w:eastAsia="pt-BR"/>
        </w:rPr>
      </w:pPr>
      <w:r w:rsidRPr="00CB28AE">
        <w:rPr>
          <w:rFonts w:ascii="Century Gothic" w:hAnsi="Century Gothic"/>
          <w:sz w:val="20"/>
          <w:szCs w:val="20"/>
          <w:lang w:eastAsia="pt-BR"/>
        </w:rPr>
        <w:t>O licitante deverá apresentar, sob pena de desclassificação, declaração de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14:paraId="735A79AC" w14:textId="77777777" w:rsidR="002D677E" w:rsidRPr="00CB28AE" w:rsidRDefault="002D677E" w:rsidP="002D677E">
      <w:pPr>
        <w:widowControl w:val="0"/>
        <w:numPr>
          <w:ilvl w:val="1"/>
          <w:numId w:val="25"/>
        </w:numPr>
        <w:suppressAutoHyphens/>
        <w:autoSpaceDN w:val="0"/>
        <w:spacing w:after="0" w:line="240" w:lineRule="auto"/>
        <w:ind w:left="0" w:firstLine="0"/>
        <w:jc w:val="both"/>
        <w:textAlignment w:val="baseline"/>
        <w:rPr>
          <w:rFonts w:ascii="Century Gothic" w:hAnsi="Century Gothic"/>
          <w:sz w:val="20"/>
          <w:szCs w:val="20"/>
          <w:lang w:eastAsia="pt-BR"/>
        </w:rPr>
      </w:pPr>
      <w:r w:rsidRPr="00CB28AE">
        <w:rPr>
          <w:rFonts w:ascii="Century Gothic" w:hAnsi="Century Gothic"/>
          <w:sz w:val="20"/>
          <w:szCs w:val="20"/>
          <w:lang w:eastAsia="pt-BR"/>
        </w:rPr>
        <w:t xml:space="preserve">Os documentos exigidos para habilitação </w:t>
      </w:r>
      <w:r>
        <w:rPr>
          <w:rFonts w:ascii="Century Gothic" w:hAnsi="Century Gothic"/>
          <w:sz w:val="20"/>
          <w:szCs w:val="20"/>
          <w:lang w:eastAsia="pt-BR"/>
        </w:rPr>
        <w:t>deve</w:t>
      </w:r>
      <w:r w:rsidRPr="00CB28AE">
        <w:rPr>
          <w:rFonts w:ascii="Century Gothic" w:hAnsi="Century Gothic"/>
          <w:sz w:val="20"/>
          <w:szCs w:val="20"/>
          <w:lang w:eastAsia="pt-BR"/>
        </w:rPr>
        <w:t>rão</w:t>
      </w:r>
      <w:r>
        <w:rPr>
          <w:rFonts w:ascii="Century Gothic" w:hAnsi="Century Gothic"/>
          <w:sz w:val="20"/>
          <w:szCs w:val="20"/>
          <w:lang w:eastAsia="pt-BR"/>
        </w:rPr>
        <w:t xml:space="preserve"> ser</w:t>
      </w:r>
      <w:r w:rsidRPr="00CB28AE">
        <w:rPr>
          <w:rFonts w:ascii="Century Gothic" w:hAnsi="Century Gothic"/>
          <w:sz w:val="20"/>
          <w:szCs w:val="20"/>
          <w:lang w:eastAsia="pt-BR"/>
        </w:rPr>
        <w:t xml:space="preserve"> enviados por meio do sistema, em formato digital, </w:t>
      </w:r>
      <w:r w:rsidRPr="00CB28AE">
        <w:rPr>
          <w:rFonts w:ascii="Century Gothic" w:hAnsi="Century Gothic"/>
          <w:b/>
          <w:bCs/>
          <w:sz w:val="20"/>
          <w:szCs w:val="20"/>
          <w:lang w:eastAsia="pt-BR"/>
        </w:rPr>
        <w:t xml:space="preserve">no prazo de </w:t>
      </w:r>
      <w:r>
        <w:rPr>
          <w:rFonts w:ascii="Century Gothic" w:hAnsi="Century Gothic"/>
          <w:b/>
          <w:bCs/>
          <w:sz w:val="20"/>
          <w:szCs w:val="20"/>
          <w:lang w:eastAsia="pt-BR"/>
        </w:rPr>
        <w:t xml:space="preserve">no mínimo </w:t>
      </w:r>
      <w:r w:rsidRPr="00CB28AE">
        <w:rPr>
          <w:rFonts w:ascii="Century Gothic" w:hAnsi="Century Gothic"/>
          <w:b/>
          <w:bCs/>
          <w:sz w:val="20"/>
          <w:szCs w:val="20"/>
          <w:lang w:eastAsia="pt-BR"/>
        </w:rPr>
        <w:t>DUAS HORAS</w:t>
      </w:r>
      <w:r w:rsidRPr="00CB28AE">
        <w:rPr>
          <w:rFonts w:ascii="Century Gothic" w:hAnsi="Century Gothic"/>
          <w:sz w:val="20"/>
          <w:szCs w:val="20"/>
          <w:lang w:eastAsia="pt-BR"/>
        </w:rPr>
        <w:t>, contado da solicitação do pregoeiro.</w:t>
      </w:r>
    </w:p>
    <w:p w14:paraId="70FAB1B8" w14:textId="77777777" w:rsidR="002D677E" w:rsidRDefault="002D677E" w:rsidP="002D677E">
      <w:pPr>
        <w:widowControl w:val="0"/>
        <w:numPr>
          <w:ilvl w:val="2"/>
          <w:numId w:val="25"/>
        </w:numPr>
        <w:suppressAutoHyphens/>
        <w:autoSpaceDN w:val="0"/>
        <w:spacing w:after="0" w:line="240" w:lineRule="auto"/>
        <w:ind w:left="0" w:firstLine="0"/>
        <w:jc w:val="both"/>
        <w:textAlignment w:val="baseline"/>
        <w:rPr>
          <w:rFonts w:ascii="Century Gothic" w:hAnsi="Century Gothic"/>
          <w:sz w:val="20"/>
          <w:szCs w:val="20"/>
          <w:lang w:eastAsia="pt-BR"/>
        </w:rPr>
      </w:pPr>
      <w:r>
        <w:rPr>
          <w:rFonts w:ascii="Century Gothic" w:hAnsi="Century Gothic"/>
          <w:sz w:val="20"/>
          <w:szCs w:val="20"/>
          <w:lang w:eastAsia="pt-BR"/>
        </w:rPr>
        <w:t>O prazo que se refere o item anterior poderá ser prorrogado</w:t>
      </w:r>
      <w:r w:rsidRPr="00CB28AE">
        <w:rPr>
          <w:rFonts w:ascii="Century Gothic" w:hAnsi="Century Gothic"/>
          <w:sz w:val="20"/>
          <w:szCs w:val="20"/>
          <w:lang w:eastAsia="pt-BR"/>
        </w:rPr>
        <w:t xml:space="preserve"> por igual período,</w:t>
      </w:r>
      <w:r>
        <w:rPr>
          <w:rFonts w:ascii="Century Gothic" w:hAnsi="Century Gothic"/>
          <w:sz w:val="20"/>
          <w:szCs w:val="20"/>
          <w:lang w:eastAsia="pt-BR"/>
        </w:rPr>
        <w:t xml:space="preserve"> mediante solicitação no sistema, antes de findar o primeiro prazo.</w:t>
      </w:r>
    </w:p>
    <w:p w14:paraId="5C80D1F5" w14:textId="77777777" w:rsidR="002D677E" w:rsidRDefault="002D677E" w:rsidP="002D677E">
      <w:pPr>
        <w:widowControl w:val="0"/>
        <w:numPr>
          <w:ilvl w:val="2"/>
          <w:numId w:val="25"/>
        </w:numPr>
        <w:tabs>
          <w:tab w:val="left" w:pos="284"/>
        </w:tabs>
        <w:suppressAutoHyphens/>
        <w:autoSpaceDN w:val="0"/>
        <w:spacing w:after="0" w:line="240" w:lineRule="auto"/>
        <w:ind w:left="0" w:firstLine="0"/>
        <w:jc w:val="both"/>
        <w:textAlignment w:val="baseline"/>
        <w:rPr>
          <w:rFonts w:ascii="Century Gothic" w:hAnsi="Century Gothic"/>
          <w:sz w:val="20"/>
          <w:szCs w:val="20"/>
          <w:lang w:eastAsia="pt-BR"/>
        </w:rPr>
      </w:pPr>
      <w:r w:rsidRPr="00CB28AE">
        <w:rPr>
          <w:rFonts w:ascii="Century Gothic" w:hAnsi="Century Gothic"/>
          <w:sz w:val="20"/>
          <w:szCs w:val="20"/>
          <w:lang w:eastAsia="pt-BR"/>
        </w:rPr>
        <w:t>Na hipótese de a fase de habilitação anteceder a fase de apresentação de propostas e lances, os licitantes encaminharão, por meio do sistema, simultaneamente os documentos de habilitação e a proposta com o preço ou o percentual de desconto, observado o disposto no § 1º do art. 36 e no § 1º do art. 39 da Instrução Normativa SEGES nº 73, de 30 de setembro de 2022.</w:t>
      </w:r>
    </w:p>
    <w:p w14:paraId="5503966B" w14:textId="77777777" w:rsidR="002D677E" w:rsidRDefault="002D677E" w:rsidP="002D677E">
      <w:pPr>
        <w:widowControl w:val="0"/>
        <w:numPr>
          <w:ilvl w:val="1"/>
          <w:numId w:val="25"/>
        </w:numPr>
        <w:suppressAutoHyphens/>
        <w:autoSpaceDN w:val="0"/>
        <w:spacing w:after="0" w:line="240" w:lineRule="auto"/>
        <w:ind w:left="0" w:firstLine="0"/>
        <w:jc w:val="both"/>
        <w:textAlignment w:val="baseline"/>
        <w:rPr>
          <w:rFonts w:ascii="Century Gothic" w:hAnsi="Century Gothic"/>
          <w:sz w:val="20"/>
          <w:szCs w:val="20"/>
          <w:lang w:eastAsia="pt-BR"/>
        </w:rPr>
      </w:pPr>
      <w:r w:rsidRPr="00CB28AE">
        <w:rPr>
          <w:rFonts w:ascii="Century Gothic" w:hAnsi="Century Gothic"/>
          <w:sz w:val="20"/>
          <w:szCs w:val="20"/>
          <w:lang w:eastAsia="pt-BR"/>
        </w:rPr>
        <w:t>Após a entrega dos documentos para habilitação, não será permitida a substituição ou a apresentação de novos documentos, salvo em sede de diligência, para (Lei 14.133/21, art. 64, e IN 73/2022, art. 39, §4º):</w:t>
      </w:r>
    </w:p>
    <w:p w14:paraId="05AE6EBA" w14:textId="77777777" w:rsidR="002D677E" w:rsidRPr="00CB28AE" w:rsidRDefault="002D677E" w:rsidP="002D677E">
      <w:pPr>
        <w:widowControl w:val="0"/>
        <w:numPr>
          <w:ilvl w:val="2"/>
          <w:numId w:val="25"/>
        </w:numPr>
        <w:suppressAutoHyphens/>
        <w:autoSpaceDN w:val="0"/>
        <w:spacing w:after="0" w:line="240" w:lineRule="auto"/>
        <w:ind w:left="284" w:firstLine="0"/>
        <w:jc w:val="both"/>
        <w:textAlignment w:val="baseline"/>
        <w:rPr>
          <w:rFonts w:ascii="Century Gothic" w:hAnsi="Century Gothic"/>
          <w:sz w:val="20"/>
          <w:szCs w:val="20"/>
          <w:lang w:eastAsia="pt-BR"/>
        </w:rPr>
      </w:pPr>
      <w:r w:rsidRPr="00CB28AE">
        <w:rPr>
          <w:rFonts w:ascii="Century Gothic" w:hAnsi="Century Gothic"/>
          <w:sz w:val="20"/>
          <w:szCs w:val="20"/>
          <w:lang w:eastAsia="pt-BR"/>
        </w:rPr>
        <w:t>Complementação de informações acerca dos documentos já apresentados pelos licitantes e desde que necessária para apurar fatos existentes à época da abertura do certame; e</w:t>
      </w:r>
    </w:p>
    <w:p w14:paraId="0FDA7F9C" w14:textId="77777777" w:rsidR="002D677E" w:rsidRPr="00CB28AE" w:rsidRDefault="002D677E" w:rsidP="002D677E">
      <w:pPr>
        <w:widowControl w:val="0"/>
        <w:numPr>
          <w:ilvl w:val="2"/>
          <w:numId w:val="25"/>
        </w:numPr>
        <w:suppressAutoHyphens/>
        <w:autoSpaceDN w:val="0"/>
        <w:spacing w:after="0" w:line="240" w:lineRule="auto"/>
        <w:ind w:left="284" w:firstLine="0"/>
        <w:jc w:val="both"/>
        <w:textAlignment w:val="baseline"/>
        <w:rPr>
          <w:rFonts w:ascii="Century Gothic" w:hAnsi="Century Gothic"/>
          <w:sz w:val="20"/>
          <w:szCs w:val="20"/>
          <w:lang w:eastAsia="pt-BR"/>
        </w:rPr>
      </w:pPr>
      <w:r w:rsidRPr="00CB28AE">
        <w:rPr>
          <w:rFonts w:ascii="Century Gothic" w:hAnsi="Century Gothic"/>
          <w:sz w:val="20"/>
          <w:szCs w:val="20"/>
          <w:lang w:eastAsia="pt-BR"/>
        </w:rPr>
        <w:t>Atualização de documentos cuja validade tenha expirado após a data de recebimento das propostas;</w:t>
      </w:r>
    </w:p>
    <w:p w14:paraId="4C5E3353" w14:textId="77777777" w:rsidR="002D677E" w:rsidRPr="00CB28AE" w:rsidRDefault="002D677E" w:rsidP="002D677E">
      <w:pPr>
        <w:widowControl w:val="0"/>
        <w:numPr>
          <w:ilvl w:val="2"/>
          <w:numId w:val="25"/>
        </w:numPr>
        <w:suppressAutoHyphens/>
        <w:autoSpaceDN w:val="0"/>
        <w:spacing w:after="0" w:line="240" w:lineRule="auto"/>
        <w:ind w:left="284" w:firstLine="0"/>
        <w:jc w:val="both"/>
        <w:textAlignment w:val="baseline"/>
        <w:rPr>
          <w:rFonts w:ascii="Century Gothic" w:hAnsi="Century Gothic"/>
          <w:sz w:val="20"/>
          <w:szCs w:val="20"/>
          <w:lang w:eastAsia="pt-BR"/>
        </w:rPr>
      </w:pPr>
      <w:r w:rsidRPr="00CB28AE">
        <w:rPr>
          <w:rFonts w:ascii="Century Gothic" w:hAnsi="Century Gothic"/>
          <w:sz w:val="20"/>
          <w:szCs w:val="20"/>
          <w:lang w:eastAsia="pt-BR"/>
        </w:rPr>
        <w:t>Na análise dos documentos de habilitação, a comissão de contratação poderá sanar erros ou falhas, que não alterem a substância dos documentos e sua validade jurídica, mediante decisão fundamentada, registrada em ata e acessível a todos, atribuindo-lhes eﬁcácia para fins de habilitação e classificação.</w:t>
      </w:r>
    </w:p>
    <w:p w14:paraId="54E3E512" w14:textId="77777777" w:rsidR="002D677E" w:rsidRPr="00CB28AE" w:rsidRDefault="002D677E" w:rsidP="002D677E">
      <w:pPr>
        <w:widowControl w:val="0"/>
        <w:numPr>
          <w:ilvl w:val="2"/>
          <w:numId w:val="25"/>
        </w:numPr>
        <w:suppressAutoHyphens/>
        <w:autoSpaceDN w:val="0"/>
        <w:spacing w:after="0" w:line="240" w:lineRule="auto"/>
        <w:ind w:left="284" w:firstLine="0"/>
        <w:jc w:val="both"/>
        <w:textAlignment w:val="baseline"/>
        <w:rPr>
          <w:rFonts w:ascii="Century Gothic" w:hAnsi="Century Gothic"/>
          <w:sz w:val="20"/>
          <w:szCs w:val="20"/>
          <w:lang w:eastAsia="pt-BR"/>
        </w:rPr>
      </w:pPr>
      <w:r w:rsidRPr="00CB28AE">
        <w:rPr>
          <w:rFonts w:ascii="Century Gothic" w:hAnsi="Century Gothic"/>
          <w:sz w:val="20"/>
          <w:szCs w:val="20"/>
          <w:lang w:eastAsia="pt-BR"/>
        </w:rPr>
        <w:t xml:space="preserve">Na hipótese de o licitante não atender às exigências para habilitação, o pregoeiro examinará a proposta subsequente e assim sucessivamente, na ordem de classificação, até a apuração de uma proposta que atenda ao presente edital, observado o prazo disposto no subitem </w:t>
      </w:r>
      <w:r>
        <w:rPr>
          <w:rFonts w:ascii="Century Gothic" w:hAnsi="Century Gothic"/>
          <w:sz w:val="20"/>
          <w:szCs w:val="20"/>
          <w:lang w:eastAsia="pt-BR"/>
        </w:rPr>
        <w:t>10.6</w:t>
      </w:r>
      <w:r w:rsidRPr="00CB28AE">
        <w:rPr>
          <w:rFonts w:ascii="Century Gothic" w:hAnsi="Century Gothic"/>
          <w:sz w:val="20"/>
          <w:szCs w:val="20"/>
          <w:lang w:eastAsia="pt-BR"/>
        </w:rPr>
        <w:t>.</w:t>
      </w:r>
    </w:p>
    <w:p w14:paraId="45D7CF49" w14:textId="77777777" w:rsidR="002D677E" w:rsidRPr="00CB28AE" w:rsidRDefault="002D677E" w:rsidP="002D677E">
      <w:pPr>
        <w:widowControl w:val="0"/>
        <w:numPr>
          <w:ilvl w:val="2"/>
          <w:numId w:val="25"/>
        </w:numPr>
        <w:suppressAutoHyphens/>
        <w:autoSpaceDN w:val="0"/>
        <w:spacing w:after="0" w:line="240" w:lineRule="auto"/>
        <w:ind w:left="284" w:firstLine="0"/>
        <w:jc w:val="both"/>
        <w:textAlignment w:val="baseline"/>
        <w:rPr>
          <w:rFonts w:ascii="Century Gothic" w:hAnsi="Century Gothic"/>
          <w:sz w:val="20"/>
          <w:szCs w:val="20"/>
          <w:lang w:eastAsia="pt-BR"/>
        </w:rPr>
      </w:pPr>
      <w:r w:rsidRPr="00CB28AE">
        <w:rPr>
          <w:rFonts w:ascii="Century Gothic" w:hAnsi="Century Gothic"/>
          <w:sz w:val="20"/>
          <w:szCs w:val="20"/>
          <w:lang w:eastAsia="pt-BR"/>
        </w:rPr>
        <w:t>Somente serão disponibilizados para acesso público os documentos de habilitação do licitante cuja proposta atenda ao edital de licitação, após concluídos os procedimentos de que trata o subitem anterior.</w:t>
      </w:r>
    </w:p>
    <w:p w14:paraId="03380501" w14:textId="77777777" w:rsidR="002D677E" w:rsidRPr="00CB28AE" w:rsidRDefault="002D677E" w:rsidP="002D677E">
      <w:pPr>
        <w:widowControl w:val="0"/>
        <w:numPr>
          <w:ilvl w:val="2"/>
          <w:numId w:val="25"/>
        </w:numPr>
        <w:suppressAutoHyphens/>
        <w:autoSpaceDN w:val="0"/>
        <w:spacing w:after="0" w:line="240" w:lineRule="auto"/>
        <w:ind w:left="284" w:firstLine="0"/>
        <w:jc w:val="both"/>
        <w:textAlignment w:val="baseline"/>
        <w:rPr>
          <w:rFonts w:ascii="Century Gothic" w:hAnsi="Century Gothic"/>
          <w:sz w:val="20"/>
          <w:szCs w:val="20"/>
          <w:lang w:eastAsia="pt-BR"/>
        </w:rPr>
      </w:pPr>
      <w:r w:rsidRPr="00CB28AE">
        <w:rPr>
          <w:rFonts w:ascii="Century Gothic" w:hAnsi="Century Gothic"/>
          <w:sz w:val="20"/>
          <w:szCs w:val="20"/>
          <w:lang w:eastAsia="pt-BR"/>
        </w:rPr>
        <w:t>A comprovação de regularidade fiscal e trabalhista das microempresas e das empresas de pequeno porte somente será exigida para efeito de contratação, e não como condição para participação na licitação (art. 4º do Decreto nº 8.538/2015).</w:t>
      </w:r>
    </w:p>
    <w:p w14:paraId="1724B6E8" w14:textId="77777777" w:rsidR="002D677E" w:rsidRPr="00CB28AE" w:rsidRDefault="002D677E" w:rsidP="002D677E">
      <w:pPr>
        <w:widowControl w:val="0"/>
        <w:numPr>
          <w:ilvl w:val="2"/>
          <w:numId w:val="25"/>
        </w:numPr>
        <w:suppressAutoHyphens/>
        <w:autoSpaceDN w:val="0"/>
        <w:spacing w:after="0" w:line="240" w:lineRule="auto"/>
        <w:ind w:left="284" w:firstLine="0"/>
        <w:jc w:val="both"/>
        <w:textAlignment w:val="baseline"/>
        <w:rPr>
          <w:rFonts w:ascii="Century Gothic" w:hAnsi="Century Gothic"/>
          <w:sz w:val="20"/>
          <w:szCs w:val="20"/>
          <w:lang w:eastAsia="pt-BR"/>
        </w:rPr>
      </w:pPr>
      <w:r w:rsidRPr="00CB28AE">
        <w:rPr>
          <w:rFonts w:ascii="Century Gothic" w:hAnsi="Century Gothic"/>
          <w:sz w:val="20"/>
          <w:szCs w:val="20"/>
          <w:lang w:eastAsia="pt-BR"/>
        </w:rPr>
        <w:t>Quando a fase de habilitação anteceder a de julgamento e já tiver sido encerrada, não caberá exclusão de licitante por motivo relacionado à habilitação, salvo em razão de fatos supervenientes ou só conhecidos após o julgamento.</w:t>
      </w:r>
    </w:p>
    <w:p w14:paraId="768996F5" w14:textId="77777777" w:rsidR="002D677E" w:rsidRPr="00CB28AE" w:rsidRDefault="002D677E" w:rsidP="002D677E">
      <w:pPr>
        <w:ind w:left="1224"/>
        <w:rPr>
          <w:rFonts w:ascii="Century Gothic" w:hAnsi="Century Gothic"/>
          <w:sz w:val="20"/>
          <w:szCs w:val="20"/>
          <w:lang w:eastAsia="pt-BR"/>
        </w:rPr>
      </w:pPr>
    </w:p>
    <w:p w14:paraId="17711A16" w14:textId="77777777" w:rsidR="002D677E" w:rsidRPr="001D54E6" w:rsidRDefault="002D677E" w:rsidP="002D677E">
      <w:pPr>
        <w:pStyle w:val="Nivel01"/>
        <w:numPr>
          <w:ilvl w:val="0"/>
          <w:numId w:val="25"/>
        </w:numPr>
        <w:spacing w:before="0"/>
        <w:ind w:left="0" w:firstLine="0"/>
        <w:jc w:val="left"/>
        <w:rPr>
          <w:rFonts w:ascii="Century Gothic" w:hAnsi="Century Gothic"/>
        </w:rPr>
      </w:pPr>
      <w:r w:rsidRPr="001D54E6">
        <w:rPr>
          <w:rFonts w:ascii="Century Gothic" w:hAnsi="Century Gothic"/>
        </w:rPr>
        <w:lastRenderedPageBreak/>
        <w:t>DOS RECURSOS</w:t>
      </w:r>
      <w:bookmarkEnd w:id="17"/>
    </w:p>
    <w:p w14:paraId="690272D1" w14:textId="77777777" w:rsidR="002D677E" w:rsidRPr="001D54E6" w:rsidRDefault="002D677E" w:rsidP="002D677E">
      <w:pPr>
        <w:pStyle w:val="Nivel2"/>
        <w:numPr>
          <w:ilvl w:val="1"/>
          <w:numId w:val="25"/>
        </w:numPr>
        <w:spacing w:before="0" w:after="0" w:line="240" w:lineRule="auto"/>
        <w:ind w:left="0" w:firstLine="0"/>
        <w:rPr>
          <w:rFonts w:ascii="Century Gothic" w:hAnsi="Century Gothic" w:cs="Times New Roman"/>
        </w:rPr>
      </w:pPr>
      <w:r w:rsidRPr="001D54E6">
        <w:rPr>
          <w:rFonts w:ascii="Century Gothic" w:hAnsi="Century Gothic" w:cs="Times New Roman"/>
        </w:rPr>
        <w:t xml:space="preserve">A interposição de recurso referente ao julgamento das propostas, à habilitação ou inabilitação de licitantes, à anulação ou revogação da licitação, observará o disposto no </w:t>
      </w:r>
      <w:hyperlink r:id="rId35" w:anchor="art165" w:history="1">
        <w:r w:rsidRPr="001D54E6">
          <w:rPr>
            <w:rStyle w:val="Hyperlink"/>
            <w:rFonts w:ascii="Century Gothic" w:hAnsi="Century Gothic"/>
          </w:rPr>
          <w:t>art. 165 da Lei nº 14.133, de 2021</w:t>
        </w:r>
      </w:hyperlink>
      <w:r w:rsidRPr="001D54E6">
        <w:rPr>
          <w:rFonts w:ascii="Century Gothic" w:hAnsi="Century Gothic" w:cs="Times New Roman"/>
        </w:rPr>
        <w:t>.</w:t>
      </w:r>
    </w:p>
    <w:p w14:paraId="1DFB97F1" w14:textId="77777777" w:rsidR="002D677E" w:rsidRPr="001D54E6" w:rsidRDefault="002D677E" w:rsidP="002D677E">
      <w:pPr>
        <w:pStyle w:val="Nivel2"/>
        <w:numPr>
          <w:ilvl w:val="1"/>
          <w:numId w:val="25"/>
        </w:numPr>
        <w:spacing w:before="0" w:after="0" w:line="240" w:lineRule="auto"/>
        <w:ind w:left="0" w:firstLine="0"/>
        <w:rPr>
          <w:rFonts w:ascii="Century Gothic" w:hAnsi="Century Gothic" w:cs="Times New Roman"/>
        </w:rPr>
      </w:pPr>
      <w:r w:rsidRPr="001D54E6">
        <w:rPr>
          <w:rFonts w:ascii="Century Gothic" w:hAnsi="Century Gothic" w:cs="Times New Roman"/>
        </w:rPr>
        <w:t>O prazo recursal é de 3 (três) dias úteis, contados da data de intimação ou de lavratura da ata.</w:t>
      </w:r>
    </w:p>
    <w:p w14:paraId="5800AE20" w14:textId="77777777" w:rsidR="002D677E" w:rsidRPr="001D54E6" w:rsidRDefault="002D677E" w:rsidP="002D677E">
      <w:pPr>
        <w:pStyle w:val="Nivel2"/>
        <w:numPr>
          <w:ilvl w:val="1"/>
          <w:numId w:val="25"/>
        </w:numPr>
        <w:spacing w:before="0" w:after="0" w:line="240" w:lineRule="auto"/>
        <w:ind w:left="0" w:firstLine="0"/>
        <w:rPr>
          <w:rFonts w:ascii="Century Gothic" w:hAnsi="Century Gothic" w:cs="Times New Roman"/>
        </w:rPr>
      </w:pPr>
      <w:r w:rsidRPr="001D54E6">
        <w:rPr>
          <w:rFonts w:ascii="Century Gothic" w:hAnsi="Century Gothic" w:cs="Times New Roman"/>
        </w:rPr>
        <w:t>Quando o recurso apresentado impugnar o julgamento das propostas ou o ato de habilitação ou inabilitação do licitante:</w:t>
      </w:r>
    </w:p>
    <w:p w14:paraId="2D24D698" w14:textId="77777777" w:rsidR="002D677E" w:rsidRPr="001D54E6" w:rsidRDefault="002D677E" w:rsidP="002D677E">
      <w:pPr>
        <w:pStyle w:val="Nivel3"/>
        <w:numPr>
          <w:ilvl w:val="2"/>
          <w:numId w:val="25"/>
        </w:numPr>
        <w:spacing w:before="0" w:after="0" w:line="240" w:lineRule="auto"/>
        <w:ind w:left="0" w:firstLine="0"/>
        <w:rPr>
          <w:rFonts w:ascii="Century Gothic" w:hAnsi="Century Gothic" w:cs="Times New Roman"/>
        </w:rPr>
      </w:pPr>
      <w:r w:rsidRPr="001D54E6">
        <w:rPr>
          <w:rFonts w:ascii="Century Gothic" w:hAnsi="Century Gothic" w:cs="Times New Roman"/>
        </w:rPr>
        <w:t xml:space="preserve">a intenção de recorrer deverá ser manifestada imediatamente, sob pena de </w:t>
      </w:r>
      <w:r>
        <w:rPr>
          <w:rFonts w:ascii="Century Gothic" w:hAnsi="Century Gothic" w:cs="Times New Roman"/>
        </w:rPr>
        <w:t xml:space="preserve">    </w:t>
      </w:r>
      <w:r w:rsidRPr="001D54E6">
        <w:rPr>
          <w:rFonts w:ascii="Century Gothic" w:hAnsi="Century Gothic" w:cs="Times New Roman"/>
        </w:rPr>
        <w:t>preclusão;</w:t>
      </w:r>
    </w:p>
    <w:p w14:paraId="79495E4E" w14:textId="77777777" w:rsidR="002D677E" w:rsidRPr="001D54E6" w:rsidRDefault="002D677E" w:rsidP="002D677E">
      <w:pPr>
        <w:pStyle w:val="Nivel3"/>
        <w:numPr>
          <w:ilvl w:val="2"/>
          <w:numId w:val="25"/>
        </w:numPr>
        <w:spacing w:before="0" w:after="0" w:line="240" w:lineRule="auto"/>
        <w:ind w:left="0" w:firstLine="0"/>
        <w:rPr>
          <w:rFonts w:ascii="Century Gothic" w:hAnsi="Century Gothic" w:cs="Times New Roman"/>
        </w:rPr>
      </w:pPr>
      <w:r w:rsidRPr="001D54E6">
        <w:rPr>
          <w:rFonts w:ascii="Century Gothic" w:hAnsi="Century Gothic" w:cs="Times New Roman"/>
        </w:rPr>
        <w:t>o prazo para apresentação das razões recursais será iniciado na data de intimação ou de lavratura da ata de habilitação ou inabilitação;</w:t>
      </w:r>
    </w:p>
    <w:p w14:paraId="0EB3D56B" w14:textId="77777777" w:rsidR="002D677E" w:rsidRPr="001D54E6" w:rsidRDefault="002D677E" w:rsidP="002D677E">
      <w:pPr>
        <w:pStyle w:val="Nivel3"/>
        <w:numPr>
          <w:ilvl w:val="2"/>
          <w:numId w:val="25"/>
        </w:numPr>
        <w:spacing w:before="0" w:after="0" w:line="240" w:lineRule="auto"/>
        <w:ind w:left="0" w:firstLine="0"/>
        <w:rPr>
          <w:rFonts w:ascii="Century Gothic" w:hAnsi="Century Gothic" w:cs="Times New Roman"/>
        </w:rPr>
      </w:pPr>
      <w:r w:rsidRPr="001D54E6">
        <w:rPr>
          <w:rFonts w:ascii="Century Gothic" w:hAnsi="Century Gothic" w:cs="Times New Roman"/>
        </w:rPr>
        <w:t>na hipótese de adoção da inversão de fases prevista no </w:t>
      </w:r>
      <w:hyperlink r:id="rId36" w:anchor="art17§1" w:history="1">
        <w:r w:rsidRPr="001D54E6">
          <w:rPr>
            <w:rStyle w:val="Hyperlink"/>
            <w:rFonts w:ascii="Century Gothic" w:hAnsi="Century Gothic"/>
          </w:rPr>
          <w:t>§ 1º do art. 17 da Lei nº 14.133, de 2021</w:t>
        </w:r>
      </w:hyperlink>
      <w:r w:rsidRPr="001D54E6">
        <w:rPr>
          <w:rFonts w:ascii="Century Gothic" w:hAnsi="Century Gothic" w:cs="Times New Roman"/>
        </w:rPr>
        <w:t>, o prazo para apresentação das razões recursais será iniciado na data de intimação da ata de julgamento.</w:t>
      </w:r>
    </w:p>
    <w:p w14:paraId="240F1FBF" w14:textId="77777777" w:rsidR="002D677E" w:rsidRDefault="002D677E" w:rsidP="002D677E">
      <w:pPr>
        <w:pStyle w:val="Nivel2"/>
        <w:numPr>
          <w:ilvl w:val="1"/>
          <w:numId w:val="25"/>
        </w:numPr>
        <w:spacing w:before="0" w:after="0" w:line="240" w:lineRule="auto"/>
        <w:ind w:left="0" w:firstLine="0"/>
        <w:rPr>
          <w:rFonts w:ascii="Century Gothic" w:hAnsi="Century Gothic" w:cs="Times New Roman"/>
        </w:rPr>
      </w:pPr>
      <w:r w:rsidRPr="001D54E6">
        <w:rPr>
          <w:rFonts w:ascii="Century Gothic" w:hAnsi="Century Gothic" w:cs="Times New Roman"/>
        </w:rPr>
        <w:t>Os recursos deverão ser encaminhados em campo próprio do sistema.</w:t>
      </w:r>
    </w:p>
    <w:p w14:paraId="7341ACDD" w14:textId="77777777" w:rsidR="002D677E" w:rsidRDefault="002D677E" w:rsidP="002D677E">
      <w:pPr>
        <w:pStyle w:val="Nivel2"/>
        <w:numPr>
          <w:ilvl w:val="1"/>
          <w:numId w:val="25"/>
        </w:numPr>
        <w:spacing w:before="0" w:after="0" w:line="240" w:lineRule="auto"/>
        <w:ind w:left="0" w:firstLine="0"/>
        <w:rPr>
          <w:rFonts w:ascii="Century Gothic" w:hAnsi="Century Gothic" w:cs="Times New Roman"/>
        </w:rPr>
      </w:pPr>
      <w:r w:rsidRPr="002D64D8">
        <w:rPr>
          <w:rFonts w:ascii="Century Gothic" w:hAnsi="Century Gothic" w:cs="Times New Roman"/>
        </w:rPr>
        <w:t>A falta de manifestação motivada do licitante quanto à intenção de recorrer importará a decadência desse direito.</w:t>
      </w:r>
    </w:p>
    <w:p w14:paraId="39918941" w14:textId="77777777" w:rsidR="002D677E" w:rsidRPr="002D64D8" w:rsidRDefault="002D677E" w:rsidP="002D677E">
      <w:pPr>
        <w:pStyle w:val="Nivel2"/>
        <w:numPr>
          <w:ilvl w:val="2"/>
          <w:numId w:val="25"/>
        </w:numPr>
        <w:spacing w:before="0" w:after="0" w:line="240" w:lineRule="auto"/>
        <w:ind w:left="142" w:firstLine="0"/>
        <w:rPr>
          <w:rFonts w:ascii="Century Gothic" w:hAnsi="Century Gothic" w:cs="Times New Roman"/>
        </w:rPr>
      </w:pPr>
      <w:r w:rsidRPr="002D64D8">
        <w:rPr>
          <w:rFonts w:ascii="Century Gothic" w:hAnsi="Century Gothic" w:cs="Times New Roman"/>
        </w:rPr>
        <w:t>Os licitantes que silenciarem neste momento, não poderão, posteriormente, interpor recurso administrativo, uma vez que o direito à interposição decai pela falta de manifestação imediata e motivada na própria sessão, portanto, não serão aceitos embargos contra os atos administrativos da pregoeira e equipe de apoio findado o prazo no sistema.</w:t>
      </w:r>
    </w:p>
    <w:p w14:paraId="1F4B5CE7" w14:textId="77777777" w:rsidR="002D677E" w:rsidRDefault="002D677E" w:rsidP="002D677E">
      <w:pPr>
        <w:pStyle w:val="Nivel2"/>
        <w:numPr>
          <w:ilvl w:val="1"/>
          <w:numId w:val="25"/>
        </w:numPr>
        <w:spacing w:before="0" w:after="0" w:line="240" w:lineRule="auto"/>
        <w:ind w:left="0" w:firstLine="0"/>
        <w:rPr>
          <w:rFonts w:ascii="Century Gothic" w:hAnsi="Century Gothic" w:cs="Times New Roman"/>
        </w:rPr>
      </w:pPr>
      <w:r w:rsidRPr="001D54E6">
        <w:rPr>
          <w:rFonts w:ascii="Century Gothic" w:hAnsi="Century Gothic" w:cs="Times New Roman"/>
        </w:rPr>
        <w:t>O recurso será dirigido à autoridade que tiver editado o ato ou proferido a decisão recorrida, a qual poderá reconsiderar sua decisão no prazo de 3 (três) dias úteis, ou, nesse mesmo prazo, encaminhar recurso para a autoridade superior, a qual deverá proferir sua decisão no prazo de 10 (dez) dias úteis, contado do recebimento dos autos.</w:t>
      </w:r>
    </w:p>
    <w:p w14:paraId="2937DF0A" w14:textId="77777777" w:rsidR="002D677E" w:rsidRPr="00D04CCE" w:rsidRDefault="002D677E" w:rsidP="002D677E">
      <w:pPr>
        <w:pStyle w:val="Nivel2"/>
        <w:numPr>
          <w:ilvl w:val="1"/>
          <w:numId w:val="25"/>
        </w:numPr>
        <w:spacing w:before="0" w:after="0" w:line="240" w:lineRule="auto"/>
        <w:ind w:left="0" w:firstLine="0"/>
        <w:rPr>
          <w:rFonts w:ascii="Century Gothic" w:hAnsi="Century Gothic" w:cs="Times New Roman"/>
        </w:rPr>
      </w:pPr>
      <w:r w:rsidRPr="00D04CCE">
        <w:rPr>
          <w:rFonts w:ascii="Century Gothic" w:hAnsi="Century Gothic" w:cs="Times New Roman"/>
        </w:rPr>
        <w:t>Os recursos interpostos fora do prazo não serão conhecidos.</w:t>
      </w:r>
    </w:p>
    <w:p w14:paraId="5F74434B" w14:textId="77777777" w:rsidR="002D677E" w:rsidRPr="00D04CCE" w:rsidRDefault="002D677E" w:rsidP="002D677E">
      <w:pPr>
        <w:pStyle w:val="Nivel2"/>
        <w:numPr>
          <w:ilvl w:val="1"/>
          <w:numId w:val="25"/>
        </w:numPr>
        <w:spacing w:before="0" w:after="0" w:line="240" w:lineRule="auto"/>
        <w:ind w:left="0" w:firstLine="0"/>
        <w:rPr>
          <w:rFonts w:ascii="Century Gothic" w:hAnsi="Century Gothic" w:cs="Times New Roman"/>
        </w:rPr>
      </w:pPr>
      <w:r w:rsidRPr="00D04CCE">
        <w:rPr>
          <w:rFonts w:ascii="Century Gothic" w:hAnsi="Century Gothic" w:cs="Times New Roman"/>
        </w:rPr>
        <w:t>O prazo para apresentação de contrarrazões ao recurso pelos demais licitantes será de 3 (três) dias úteis, contados da data da intimação pessoal ou da divulgação da interposição do recurso, assegurada a vista imediata dos elementos indispensáveis à defesa de seus interesses.</w:t>
      </w:r>
    </w:p>
    <w:p w14:paraId="0A468B16" w14:textId="77777777" w:rsidR="002D677E" w:rsidRPr="00D04CCE" w:rsidRDefault="002D677E" w:rsidP="002D677E">
      <w:pPr>
        <w:pStyle w:val="Nivel2"/>
        <w:numPr>
          <w:ilvl w:val="1"/>
          <w:numId w:val="25"/>
        </w:numPr>
        <w:spacing w:before="0" w:after="0" w:line="240" w:lineRule="auto"/>
        <w:ind w:left="0" w:firstLine="0"/>
        <w:rPr>
          <w:rFonts w:ascii="Century Gothic" w:hAnsi="Century Gothic" w:cs="Times New Roman"/>
        </w:rPr>
      </w:pPr>
      <w:r w:rsidRPr="00D04CCE">
        <w:rPr>
          <w:rFonts w:ascii="Century Gothic" w:hAnsi="Century Gothic" w:cs="Times New Roman"/>
        </w:rPr>
        <w:t>O recurso e o pedido de reconsideração terão efeito suspensivo do ato ou da decisão recorrida até que sobrevenha decisão final da autoridade competente.</w:t>
      </w:r>
    </w:p>
    <w:p w14:paraId="4F52819D" w14:textId="77777777" w:rsidR="002D677E" w:rsidRPr="00D04CCE" w:rsidRDefault="002D677E" w:rsidP="002D677E">
      <w:pPr>
        <w:pStyle w:val="Nivel2"/>
        <w:spacing w:before="0" w:after="0" w:line="240" w:lineRule="auto"/>
        <w:ind w:left="0" w:firstLine="0"/>
        <w:rPr>
          <w:rFonts w:ascii="Century Gothic" w:hAnsi="Century Gothic" w:cs="Times New Roman"/>
        </w:rPr>
      </w:pPr>
      <w:r w:rsidRPr="00D04BA5">
        <w:rPr>
          <w:rFonts w:ascii="Century Gothic" w:hAnsi="Century Gothic" w:cs="Times New Roman"/>
          <w:b/>
        </w:rPr>
        <w:t>1</w:t>
      </w:r>
      <w:r>
        <w:rPr>
          <w:rFonts w:ascii="Century Gothic" w:hAnsi="Century Gothic" w:cs="Times New Roman"/>
          <w:b/>
        </w:rPr>
        <w:t>2</w:t>
      </w:r>
      <w:r w:rsidRPr="00D04BA5">
        <w:rPr>
          <w:rFonts w:ascii="Century Gothic" w:hAnsi="Century Gothic" w:cs="Times New Roman"/>
          <w:b/>
        </w:rPr>
        <w:t>.10.</w:t>
      </w:r>
      <w:r>
        <w:rPr>
          <w:rFonts w:ascii="Century Gothic" w:hAnsi="Century Gothic" w:cs="Times New Roman"/>
        </w:rPr>
        <w:t xml:space="preserve"> </w:t>
      </w:r>
      <w:r w:rsidRPr="00D04CCE">
        <w:rPr>
          <w:rFonts w:ascii="Century Gothic" w:hAnsi="Century Gothic" w:cs="Times New Roman"/>
        </w:rPr>
        <w:t>O acolhimento do recurso invalida tão somente os atos insuscetíveis de aproveitamento.</w:t>
      </w:r>
    </w:p>
    <w:p w14:paraId="2B434DD6" w14:textId="77777777" w:rsidR="002D677E" w:rsidRPr="00A51005" w:rsidRDefault="002D677E" w:rsidP="002D677E">
      <w:pPr>
        <w:pStyle w:val="Nivel2"/>
        <w:spacing w:before="0" w:after="0" w:line="240" w:lineRule="auto"/>
        <w:jc w:val="left"/>
        <w:rPr>
          <w:rFonts w:ascii="Century Gothic" w:hAnsi="Century Gothic" w:cs="Times New Roman"/>
          <w:highlight w:val="yellow"/>
        </w:rPr>
      </w:pPr>
    </w:p>
    <w:p w14:paraId="500DD080" w14:textId="77777777" w:rsidR="002D677E" w:rsidRPr="00D04CCE" w:rsidRDefault="002D677E" w:rsidP="002D677E">
      <w:pPr>
        <w:autoSpaceDE w:val="0"/>
        <w:adjustRightInd w:val="0"/>
        <w:rPr>
          <w:rFonts w:ascii="Century Gothic" w:hAnsi="Century Gothic" w:cs="Times New Roman"/>
          <w:b/>
          <w:bCs/>
          <w:color w:val="000000"/>
          <w:sz w:val="20"/>
          <w:szCs w:val="20"/>
        </w:rPr>
      </w:pPr>
      <w:r>
        <w:rPr>
          <w:rFonts w:ascii="Century Gothic" w:hAnsi="Century Gothic" w:cs="Times New Roman"/>
          <w:b/>
          <w:sz w:val="20"/>
          <w:szCs w:val="20"/>
          <w:lang w:eastAsia="pt-BR"/>
        </w:rPr>
        <w:t>12</w:t>
      </w:r>
      <w:r w:rsidRPr="00D04CCE">
        <w:rPr>
          <w:rFonts w:ascii="Century Gothic" w:hAnsi="Century Gothic" w:cs="Times New Roman"/>
          <w:b/>
          <w:sz w:val="20"/>
          <w:szCs w:val="20"/>
          <w:lang w:eastAsia="pt-BR"/>
        </w:rPr>
        <w:t>.</w:t>
      </w:r>
      <w:r w:rsidRPr="00D04CCE">
        <w:rPr>
          <w:rFonts w:ascii="Century Gothic" w:hAnsi="Century Gothic" w:cs="Times New Roman"/>
          <w:b/>
          <w:bCs/>
          <w:color w:val="000000"/>
          <w:sz w:val="20"/>
          <w:szCs w:val="20"/>
        </w:rPr>
        <w:t xml:space="preserve"> DO INSTRUMENTO CONTRATUAL:</w:t>
      </w:r>
    </w:p>
    <w:p w14:paraId="3D049C76" w14:textId="77777777" w:rsidR="002D677E" w:rsidRPr="001D54E6" w:rsidRDefault="002D677E" w:rsidP="002D677E">
      <w:pPr>
        <w:autoSpaceDE w:val="0"/>
        <w:adjustRightInd w:val="0"/>
        <w:jc w:val="both"/>
        <w:rPr>
          <w:rFonts w:ascii="Century Gothic" w:hAnsi="Century Gothic" w:cs="Times New Roman"/>
          <w:bCs/>
          <w:color w:val="000000"/>
          <w:sz w:val="20"/>
          <w:szCs w:val="20"/>
        </w:rPr>
      </w:pPr>
      <w:r>
        <w:rPr>
          <w:rFonts w:ascii="Century Gothic" w:hAnsi="Century Gothic" w:cs="Times New Roman"/>
          <w:b/>
          <w:bCs/>
          <w:color w:val="000000"/>
          <w:sz w:val="20"/>
          <w:szCs w:val="20"/>
        </w:rPr>
        <w:t>12</w:t>
      </w:r>
      <w:r w:rsidRPr="00D04CCE">
        <w:rPr>
          <w:rFonts w:ascii="Century Gothic" w:hAnsi="Century Gothic" w:cs="Times New Roman"/>
          <w:b/>
          <w:bCs/>
          <w:color w:val="000000"/>
          <w:sz w:val="20"/>
          <w:szCs w:val="20"/>
        </w:rPr>
        <w:t xml:space="preserve">.1. </w:t>
      </w:r>
      <w:r w:rsidRPr="00D04CCE">
        <w:rPr>
          <w:rFonts w:ascii="Century Gothic" w:hAnsi="Century Gothic" w:cs="Times New Roman"/>
          <w:bCs/>
          <w:color w:val="000000"/>
          <w:sz w:val="20"/>
          <w:szCs w:val="20"/>
        </w:rPr>
        <w:t xml:space="preserve">Encerrado o procedimento licitatório, os </w:t>
      </w:r>
      <w:r w:rsidRPr="00D04CCE">
        <w:rPr>
          <w:rFonts w:ascii="Century Gothic" w:hAnsi="Century Gothic" w:cs="Times New Roman"/>
          <w:bCs/>
          <w:sz w:val="20"/>
          <w:szCs w:val="20"/>
        </w:rPr>
        <w:t xml:space="preserve">representantes legais das propostas vencedoras serão convocados para firmar o termo de contrato ou instrumento equivalente, conforme minuta do </w:t>
      </w:r>
      <w:r w:rsidRPr="00D04CCE">
        <w:rPr>
          <w:rFonts w:ascii="Century Gothic" w:hAnsi="Century Gothic" w:cs="Times New Roman"/>
          <w:b/>
          <w:bCs/>
          <w:sz w:val="20"/>
          <w:szCs w:val="20"/>
        </w:rPr>
        <w:t xml:space="preserve">anexo </w:t>
      </w:r>
      <w:r>
        <w:rPr>
          <w:rFonts w:ascii="Century Gothic" w:hAnsi="Century Gothic" w:cs="Times New Roman"/>
          <w:b/>
          <w:bCs/>
          <w:sz w:val="20"/>
          <w:szCs w:val="20"/>
        </w:rPr>
        <w:t>04</w:t>
      </w:r>
      <w:r w:rsidRPr="00D04CCE">
        <w:rPr>
          <w:rFonts w:ascii="Century Gothic" w:hAnsi="Century Gothic" w:cs="Times New Roman"/>
          <w:bCs/>
          <w:sz w:val="20"/>
          <w:szCs w:val="20"/>
        </w:rPr>
        <w:t xml:space="preserve"> e proposta aceita</w:t>
      </w:r>
      <w:r w:rsidRPr="00D04CCE">
        <w:rPr>
          <w:rFonts w:ascii="Century Gothic" w:hAnsi="Century Gothic" w:cs="Times New Roman"/>
          <w:bCs/>
          <w:color w:val="000000"/>
          <w:sz w:val="20"/>
          <w:szCs w:val="20"/>
        </w:rPr>
        <w:t>, em</w:t>
      </w:r>
      <w:r w:rsidRPr="001D54E6">
        <w:rPr>
          <w:rFonts w:ascii="Century Gothic" w:hAnsi="Century Gothic" w:cs="Times New Roman"/>
          <w:bCs/>
          <w:color w:val="000000"/>
          <w:sz w:val="20"/>
          <w:szCs w:val="20"/>
        </w:rPr>
        <w:t xml:space="preserve"> até 05 (cinco) dias úteis, a contar da data da convocação, sob pena de decair o direito à contratação, sem prejuízo das sanções previstas no art. 156 da Lei nº. 14.133/2021</w:t>
      </w:r>
    </w:p>
    <w:p w14:paraId="74F32C29" w14:textId="77777777" w:rsidR="002D677E" w:rsidRPr="001D54E6" w:rsidRDefault="002D677E" w:rsidP="002D677E">
      <w:pPr>
        <w:autoSpaceDE w:val="0"/>
        <w:adjustRightInd w:val="0"/>
        <w:ind w:left="284"/>
        <w:jc w:val="both"/>
        <w:rPr>
          <w:rFonts w:ascii="Century Gothic" w:hAnsi="Century Gothic" w:cs="Times New Roman"/>
          <w:bCs/>
          <w:color w:val="000000"/>
          <w:sz w:val="20"/>
          <w:szCs w:val="20"/>
        </w:rPr>
      </w:pPr>
      <w:r>
        <w:rPr>
          <w:rFonts w:ascii="Century Gothic" w:hAnsi="Century Gothic" w:cs="Times New Roman"/>
          <w:b/>
          <w:bCs/>
          <w:color w:val="000000"/>
          <w:sz w:val="20"/>
          <w:szCs w:val="20"/>
        </w:rPr>
        <w:t>12</w:t>
      </w:r>
      <w:r w:rsidRPr="001D54E6">
        <w:rPr>
          <w:rFonts w:ascii="Century Gothic" w:hAnsi="Century Gothic" w:cs="Times New Roman"/>
          <w:b/>
          <w:bCs/>
          <w:color w:val="000000"/>
          <w:sz w:val="20"/>
          <w:szCs w:val="20"/>
        </w:rPr>
        <w:t>.1.1.</w:t>
      </w:r>
      <w:r w:rsidRPr="001D54E6">
        <w:rPr>
          <w:rFonts w:ascii="Century Gothic" w:hAnsi="Century Gothic" w:cs="Times New Roman"/>
          <w:bCs/>
          <w:color w:val="000000"/>
          <w:sz w:val="20"/>
          <w:szCs w:val="20"/>
        </w:rPr>
        <w:t xml:space="preserve"> O prazo previsto no subitem anterior poderá ser prorrogado, por igual período, por solicitação justificada do adjudicatário e aceita pela Administração.</w:t>
      </w:r>
    </w:p>
    <w:p w14:paraId="2FF2242C" w14:textId="77777777" w:rsidR="002D677E" w:rsidRPr="001D54E6" w:rsidRDefault="002D677E" w:rsidP="002D677E">
      <w:pPr>
        <w:autoSpaceDE w:val="0"/>
        <w:adjustRightInd w:val="0"/>
        <w:jc w:val="both"/>
        <w:rPr>
          <w:rFonts w:ascii="Century Gothic" w:hAnsi="Century Gothic" w:cs="Times New Roman"/>
          <w:bCs/>
          <w:color w:val="000000"/>
          <w:sz w:val="20"/>
          <w:szCs w:val="20"/>
        </w:rPr>
      </w:pPr>
      <w:r>
        <w:rPr>
          <w:rFonts w:ascii="Century Gothic" w:hAnsi="Century Gothic" w:cs="Times New Roman"/>
          <w:b/>
          <w:bCs/>
          <w:color w:val="000000"/>
          <w:sz w:val="20"/>
          <w:szCs w:val="20"/>
        </w:rPr>
        <w:t>12</w:t>
      </w:r>
      <w:r w:rsidRPr="001D54E6">
        <w:rPr>
          <w:rFonts w:ascii="Century Gothic" w:hAnsi="Century Gothic" w:cs="Times New Roman"/>
          <w:b/>
          <w:bCs/>
          <w:color w:val="000000"/>
          <w:sz w:val="20"/>
          <w:szCs w:val="20"/>
        </w:rPr>
        <w:t>.2.</w:t>
      </w:r>
      <w:r w:rsidRPr="001D54E6">
        <w:rPr>
          <w:rFonts w:ascii="Century Gothic" w:hAnsi="Century Gothic" w:cs="Times New Roman"/>
          <w:bCs/>
          <w:color w:val="000000"/>
          <w:sz w:val="20"/>
          <w:szCs w:val="20"/>
        </w:rPr>
        <w:t xml:space="preserve"> O Aceite da Nota de Empenho ou do instrumento equivalente, emitida à empresa adjudicada, implica no reconhecimento de que:</w:t>
      </w:r>
    </w:p>
    <w:p w14:paraId="77626873" w14:textId="77777777" w:rsidR="002D677E" w:rsidRPr="001D54E6" w:rsidRDefault="002D677E" w:rsidP="002D677E">
      <w:pPr>
        <w:autoSpaceDE w:val="0"/>
        <w:adjustRightInd w:val="0"/>
        <w:ind w:left="284"/>
        <w:rPr>
          <w:rFonts w:ascii="Century Gothic" w:hAnsi="Century Gothic" w:cs="Times New Roman"/>
          <w:bCs/>
          <w:color w:val="000000"/>
          <w:sz w:val="20"/>
          <w:szCs w:val="20"/>
        </w:rPr>
      </w:pPr>
      <w:r>
        <w:rPr>
          <w:rFonts w:ascii="Century Gothic" w:hAnsi="Century Gothic" w:cs="Times New Roman"/>
          <w:b/>
          <w:bCs/>
          <w:color w:val="000000"/>
          <w:sz w:val="20"/>
          <w:szCs w:val="20"/>
        </w:rPr>
        <w:lastRenderedPageBreak/>
        <w:t>12</w:t>
      </w:r>
      <w:r w:rsidRPr="001D54E6">
        <w:rPr>
          <w:rFonts w:ascii="Century Gothic" w:hAnsi="Century Gothic" w:cs="Times New Roman"/>
          <w:b/>
          <w:bCs/>
          <w:color w:val="000000"/>
          <w:sz w:val="20"/>
          <w:szCs w:val="20"/>
        </w:rPr>
        <w:t xml:space="preserve">.2.1. </w:t>
      </w:r>
      <w:r w:rsidRPr="001D54E6">
        <w:rPr>
          <w:rFonts w:ascii="Century Gothic" w:hAnsi="Century Gothic" w:cs="Times New Roman"/>
          <w:bCs/>
          <w:color w:val="000000"/>
          <w:sz w:val="20"/>
          <w:szCs w:val="20"/>
        </w:rPr>
        <w:t>Referida Nota está substituindo o contrato, aplicando-se à relação de negócios ali estabelecida as disposições da Lei nº 14.133, de 2021;</w:t>
      </w:r>
    </w:p>
    <w:p w14:paraId="154DF406" w14:textId="77777777" w:rsidR="002D677E" w:rsidRPr="001D54E6" w:rsidRDefault="002D677E" w:rsidP="002D677E">
      <w:pPr>
        <w:autoSpaceDE w:val="0"/>
        <w:adjustRightInd w:val="0"/>
        <w:ind w:left="284"/>
        <w:rPr>
          <w:rFonts w:ascii="Century Gothic" w:hAnsi="Century Gothic" w:cs="Times New Roman"/>
          <w:bCs/>
          <w:color w:val="000000"/>
          <w:sz w:val="20"/>
          <w:szCs w:val="20"/>
        </w:rPr>
      </w:pPr>
      <w:r>
        <w:rPr>
          <w:rFonts w:ascii="Century Gothic" w:hAnsi="Century Gothic" w:cs="Times New Roman"/>
          <w:b/>
          <w:bCs/>
          <w:color w:val="000000"/>
          <w:sz w:val="20"/>
          <w:szCs w:val="20"/>
        </w:rPr>
        <w:t>12</w:t>
      </w:r>
      <w:r w:rsidRPr="001D54E6">
        <w:rPr>
          <w:rFonts w:ascii="Century Gothic" w:hAnsi="Century Gothic" w:cs="Times New Roman"/>
          <w:b/>
          <w:bCs/>
          <w:color w:val="000000"/>
          <w:sz w:val="20"/>
          <w:szCs w:val="20"/>
        </w:rPr>
        <w:t xml:space="preserve">.2.2. </w:t>
      </w:r>
      <w:r w:rsidRPr="001D54E6">
        <w:rPr>
          <w:rFonts w:ascii="Century Gothic" w:hAnsi="Century Gothic" w:cs="Times New Roman"/>
          <w:bCs/>
          <w:color w:val="000000"/>
          <w:sz w:val="20"/>
          <w:szCs w:val="20"/>
        </w:rPr>
        <w:t>A contratada se vincula à sua proposta e às previsões contidas no edital e seus anexos.</w:t>
      </w:r>
    </w:p>
    <w:p w14:paraId="6A97418D" w14:textId="77777777" w:rsidR="002D677E" w:rsidRPr="001D54E6" w:rsidRDefault="002D677E" w:rsidP="002D677E">
      <w:pPr>
        <w:autoSpaceDE w:val="0"/>
        <w:adjustRightInd w:val="0"/>
        <w:jc w:val="both"/>
        <w:rPr>
          <w:rFonts w:ascii="Century Gothic" w:hAnsi="Century Gothic" w:cs="Times New Roman"/>
          <w:bCs/>
          <w:sz w:val="20"/>
          <w:szCs w:val="20"/>
        </w:rPr>
      </w:pPr>
      <w:r>
        <w:rPr>
          <w:rFonts w:ascii="Century Gothic" w:hAnsi="Century Gothic" w:cs="Times New Roman"/>
          <w:b/>
          <w:bCs/>
          <w:sz w:val="20"/>
          <w:szCs w:val="20"/>
        </w:rPr>
        <w:t>12</w:t>
      </w:r>
      <w:r w:rsidRPr="001D54E6">
        <w:rPr>
          <w:rFonts w:ascii="Century Gothic" w:hAnsi="Century Gothic" w:cs="Times New Roman"/>
          <w:b/>
          <w:bCs/>
          <w:sz w:val="20"/>
          <w:szCs w:val="20"/>
        </w:rPr>
        <w:t>.3.</w:t>
      </w:r>
      <w:r w:rsidRPr="001D54E6">
        <w:rPr>
          <w:rFonts w:ascii="Century Gothic" w:hAnsi="Century Gothic" w:cs="Times New Roman"/>
          <w:bCs/>
          <w:sz w:val="20"/>
          <w:szCs w:val="20"/>
        </w:rPr>
        <w:t xml:space="preserve"> O Município de Lobato poderá quando o convocado não assinar o contrato ou aceitar outro instrumento hábil, no prazo e condições estabelecidos neste Edital, convocar os proponentes remanescentes, na ordem de classificação, para fazê-lo em igual prazo e nas mesmas condições propostas pelo primeiro classificado, inclusive quanto aos valores, ou revogar a licitação, independentemente da cominação prevista no art. 90 § 5º da Lei nº. 14.133/2021.</w:t>
      </w:r>
    </w:p>
    <w:p w14:paraId="47BAA0FA" w14:textId="77777777" w:rsidR="002D677E" w:rsidRPr="001D54E6" w:rsidRDefault="002D677E" w:rsidP="002D677E">
      <w:pPr>
        <w:autoSpaceDE w:val="0"/>
        <w:adjustRightInd w:val="0"/>
        <w:jc w:val="both"/>
        <w:rPr>
          <w:rFonts w:ascii="Century Gothic" w:hAnsi="Century Gothic" w:cs="Times New Roman"/>
          <w:bCs/>
          <w:sz w:val="20"/>
          <w:szCs w:val="20"/>
        </w:rPr>
      </w:pPr>
      <w:r>
        <w:rPr>
          <w:rFonts w:ascii="Century Gothic" w:hAnsi="Century Gothic" w:cs="Times New Roman"/>
          <w:b/>
          <w:bCs/>
          <w:sz w:val="20"/>
          <w:szCs w:val="20"/>
        </w:rPr>
        <w:t>12</w:t>
      </w:r>
      <w:r w:rsidRPr="001D54E6">
        <w:rPr>
          <w:rFonts w:ascii="Century Gothic" w:hAnsi="Century Gothic" w:cs="Times New Roman"/>
          <w:b/>
          <w:bCs/>
          <w:sz w:val="20"/>
          <w:szCs w:val="20"/>
        </w:rPr>
        <w:t xml:space="preserve">.4. </w:t>
      </w:r>
      <w:r w:rsidRPr="001D54E6">
        <w:rPr>
          <w:rFonts w:ascii="Century Gothic" w:hAnsi="Century Gothic" w:cs="Times New Roman"/>
          <w:bCs/>
          <w:sz w:val="20"/>
          <w:szCs w:val="20"/>
        </w:rPr>
        <w:t>Qualquer solicitação de prorrogação de prazo para assinatura do contrato ou instrumento equivalente, decorrentes desta licitação, somente será analisada se apresentada antes do decurso do prazo para tal e devidamente fundamentada.</w:t>
      </w:r>
    </w:p>
    <w:p w14:paraId="5DBE8018" w14:textId="77777777" w:rsidR="002D677E" w:rsidRPr="001D54E6" w:rsidRDefault="002D677E" w:rsidP="002D677E">
      <w:pPr>
        <w:autoSpaceDE w:val="0"/>
        <w:adjustRightInd w:val="0"/>
        <w:rPr>
          <w:rFonts w:ascii="Century Gothic" w:hAnsi="Century Gothic" w:cs="Times New Roman"/>
          <w:b/>
          <w:bCs/>
          <w:sz w:val="20"/>
          <w:szCs w:val="20"/>
        </w:rPr>
      </w:pPr>
      <w:r>
        <w:rPr>
          <w:rFonts w:ascii="Century Gothic" w:hAnsi="Century Gothic" w:cs="Times New Roman"/>
          <w:b/>
          <w:sz w:val="20"/>
          <w:szCs w:val="20"/>
          <w:lang w:eastAsia="pt-BR"/>
        </w:rPr>
        <w:t>13</w:t>
      </w:r>
      <w:r w:rsidRPr="001D54E6">
        <w:rPr>
          <w:rFonts w:ascii="Century Gothic" w:hAnsi="Century Gothic" w:cs="Times New Roman"/>
          <w:b/>
          <w:sz w:val="20"/>
          <w:szCs w:val="20"/>
          <w:lang w:eastAsia="pt-BR"/>
        </w:rPr>
        <w:t>.</w:t>
      </w:r>
      <w:r w:rsidRPr="001D54E6">
        <w:rPr>
          <w:rFonts w:ascii="Century Gothic" w:hAnsi="Century Gothic" w:cs="Times New Roman"/>
          <w:bCs/>
          <w:sz w:val="20"/>
          <w:szCs w:val="20"/>
          <w:lang w:eastAsia="pt-BR"/>
        </w:rPr>
        <w:t xml:space="preserve"> </w:t>
      </w:r>
      <w:r w:rsidRPr="001D54E6">
        <w:rPr>
          <w:rFonts w:ascii="Century Gothic" w:hAnsi="Century Gothic" w:cs="Times New Roman"/>
          <w:b/>
          <w:bCs/>
          <w:sz w:val="20"/>
          <w:szCs w:val="20"/>
        </w:rPr>
        <w:t xml:space="preserve"> </w:t>
      </w:r>
      <w:r w:rsidRPr="001D54E6">
        <w:rPr>
          <w:rFonts w:ascii="Century Gothic" w:hAnsi="Century Gothic" w:cs="Times New Roman"/>
          <w:b/>
          <w:sz w:val="20"/>
          <w:szCs w:val="20"/>
        </w:rPr>
        <w:t>DA ENTREGA DO EQUIPAMENTO/OBJETO E DA FISCALIZAÇÃO</w:t>
      </w:r>
    </w:p>
    <w:p w14:paraId="7044FA6C" w14:textId="77777777" w:rsidR="002D677E" w:rsidRPr="001D54E6" w:rsidRDefault="002D677E" w:rsidP="002D677E">
      <w:pPr>
        <w:tabs>
          <w:tab w:val="left" w:pos="426"/>
        </w:tabs>
        <w:jc w:val="both"/>
        <w:rPr>
          <w:rFonts w:ascii="Century Gothic" w:hAnsi="Century Gothic" w:cs="Times New Roman"/>
          <w:b/>
          <w:sz w:val="20"/>
          <w:szCs w:val="20"/>
        </w:rPr>
      </w:pPr>
      <w:r>
        <w:rPr>
          <w:rFonts w:ascii="Century Gothic" w:hAnsi="Century Gothic" w:cs="Times New Roman"/>
          <w:b/>
          <w:sz w:val="20"/>
          <w:szCs w:val="20"/>
        </w:rPr>
        <w:t>13</w:t>
      </w:r>
      <w:r w:rsidRPr="001D54E6">
        <w:rPr>
          <w:rFonts w:ascii="Century Gothic" w:hAnsi="Century Gothic" w:cs="Times New Roman"/>
          <w:b/>
          <w:sz w:val="20"/>
          <w:szCs w:val="20"/>
        </w:rPr>
        <w:t xml:space="preserve">.1. </w:t>
      </w:r>
      <w:r w:rsidRPr="001D54E6">
        <w:rPr>
          <w:rFonts w:ascii="Century Gothic" w:hAnsi="Century Gothic" w:cs="Times New Roman"/>
          <w:sz w:val="20"/>
          <w:szCs w:val="20"/>
        </w:rPr>
        <w:t xml:space="preserve">A entrega dos equipamentos/objeto desta licitação deverá ocorrer </w:t>
      </w:r>
      <w:r w:rsidRPr="001D54E6">
        <w:rPr>
          <w:rFonts w:ascii="Century Gothic" w:hAnsi="Century Gothic" w:cs="Times New Roman"/>
          <w:b/>
          <w:sz w:val="20"/>
          <w:szCs w:val="20"/>
        </w:rPr>
        <w:t xml:space="preserve">em </w:t>
      </w:r>
      <w:r>
        <w:rPr>
          <w:rFonts w:ascii="Century Gothic" w:hAnsi="Century Gothic" w:cs="Times New Roman"/>
          <w:b/>
          <w:sz w:val="20"/>
          <w:szCs w:val="20"/>
        </w:rPr>
        <w:t xml:space="preserve">30 (noventa) </w:t>
      </w:r>
      <w:r w:rsidRPr="001D54E6">
        <w:rPr>
          <w:rFonts w:ascii="Century Gothic" w:hAnsi="Century Gothic" w:cs="Times New Roman"/>
          <w:b/>
          <w:sz w:val="20"/>
          <w:szCs w:val="20"/>
        </w:rPr>
        <w:t xml:space="preserve">dias </w:t>
      </w:r>
      <w:r>
        <w:rPr>
          <w:rFonts w:ascii="Century Gothic" w:hAnsi="Century Gothic" w:cs="Times New Roman"/>
          <w:b/>
          <w:sz w:val="20"/>
          <w:szCs w:val="20"/>
        </w:rPr>
        <w:t>corridos</w:t>
      </w:r>
      <w:r w:rsidRPr="001D54E6">
        <w:rPr>
          <w:rFonts w:ascii="Century Gothic" w:hAnsi="Century Gothic" w:cs="Times New Roman"/>
          <w:sz w:val="20"/>
          <w:szCs w:val="20"/>
        </w:rPr>
        <w:t xml:space="preserve"> a partir da emissão da </w:t>
      </w:r>
      <w:r w:rsidRPr="001D54E6">
        <w:rPr>
          <w:rFonts w:ascii="Century Gothic" w:hAnsi="Century Gothic" w:cs="Times New Roman"/>
          <w:b/>
          <w:bCs/>
          <w:sz w:val="20"/>
          <w:szCs w:val="20"/>
        </w:rPr>
        <w:t xml:space="preserve">requisição ou autorização de fornecimento, </w:t>
      </w:r>
      <w:r w:rsidRPr="001D54E6">
        <w:rPr>
          <w:rFonts w:ascii="Century Gothic" w:hAnsi="Century Gothic" w:cs="Times New Roman"/>
          <w:sz w:val="20"/>
          <w:szCs w:val="20"/>
        </w:rPr>
        <w:t xml:space="preserve">expedida pela Secretaria responsável, </w:t>
      </w:r>
      <w:r w:rsidRPr="006929C3">
        <w:rPr>
          <w:rFonts w:ascii="Century Gothic" w:hAnsi="Century Gothic"/>
          <w:sz w:val="20"/>
          <w:szCs w:val="20"/>
        </w:rPr>
        <w:t xml:space="preserve">diretamente na </w:t>
      </w:r>
      <w:r>
        <w:rPr>
          <w:rFonts w:ascii="Century Gothic" w:hAnsi="Century Gothic"/>
          <w:sz w:val="20"/>
          <w:szCs w:val="20"/>
        </w:rPr>
        <w:t xml:space="preserve">Pça Monteiro Lobato S/N Ginásio de Esporte </w:t>
      </w:r>
      <w:r w:rsidRPr="00C375C0">
        <w:rPr>
          <w:rFonts w:ascii="Century Gothic" w:hAnsi="Century Gothic" w:cs="Calibri"/>
          <w:sz w:val="20"/>
          <w:szCs w:val="20"/>
        </w:rPr>
        <w:t>“José Ribeiro do Ouro” sede da Secretaria Municipal de Esportes e Lazer</w:t>
      </w:r>
      <w:r w:rsidRPr="000E225C">
        <w:rPr>
          <w:rFonts w:ascii="Century Gothic" w:hAnsi="Century Gothic"/>
          <w:sz w:val="20"/>
          <w:szCs w:val="20"/>
        </w:rPr>
        <w:t xml:space="preserve"> - Bairro Centro – Lobato/PR, </w:t>
      </w:r>
      <w:r>
        <w:rPr>
          <w:rFonts w:ascii="Century Gothic" w:hAnsi="Century Gothic"/>
          <w:sz w:val="20"/>
          <w:szCs w:val="20"/>
        </w:rPr>
        <w:t xml:space="preserve">Cep. 86790-000, </w:t>
      </w:r>
      <w:r w:rsidRPr="000E225C">
        <w:rPr>
          <w:rFonts w:ascii="Century Gothic" w:hAnsi="Century Gothic"/>
          <w:sz w:val="20"/>
          <w:szCs w:val="20"/>
        </w:rPr>
        <w:t>telefone (44) 3249-</w:t>
      </w:r>
      <w:r>
        <w:rPr>
          <w:rFonts w:ascii="Century Gothic" w:hAnsi="Century Gothic"/>
          <w:sz w:val="20"/>
          <w:szCs w:val="20"/>
        </w:rPr>
        <w:t>1414</w:t>
      </w:r>
      <w:r w:rsidRPr="000E225C">
        <w:rPr>
          <w:rFonts w:ascii="Century Gothic" w:hAnsi="Century Gothic"/>
          <w:sz w:val="20"/>
          <w:szCs w:val="20"/>
        </w:rPr>
        <w:t xml:space="preserve">, ou em local que será oportunamente informado pela Secretaria Municipal solicitante, </w:t>
      </w:r>
      <w:r w:rsidRPr="00923091">
        <w:rPr>
          <w:rFonts w:ascii="Century Gothic" w:hAnsi="Century Gothic"/>
          <w:sz w:val="20"/>
          <w:szCs w:val="20"/>
        </w:rPr>
        <w:t>de segunda-feira à sexta-feira, exceto nos feriados, das 08h00min às 12h0</w:t>
      </w:r>
      <w:r>
        <w:rPr>
          <w:rFonts w:ascii="Century Gothic" w:hAnsi="Century Gothic"/>
          <w:sz w:val="20"/>
          <w:szCs w:val="20"/>
        </w:rPr>
        <w:t xml:space="preserve">0min e das 14h00min às 17h00min, </w:t>
      </w:r>
      <w:r w:rsidRPr="001D54E6">
        <w:rPr>
          <w:rFonts w:ascii="Century Gothic" w:hAnsi="Century Gothic" w:cs="Times New Roman"/>
          <w:b/>
          <w:sz w:val="20"/>
          <w:szCs w:val="20"/>
        </w:rPr>
        <w:t>sendo o transporte e descarga por conta da empresa contratada.</w:t>
      </w:r>
    </w:p>
    <w:p w14:paraId="2147FC0B" w14:textId="77777777" w:rsidR="002D677E" w:rsidRDefault="002D677E" w:rsidP="002D677E">
      <w:pPr>
        <w:tabs>
          <w:tab w:val="left" w:pos="567"/>
        </w:tabs>
        <w:jc w:val="both"/>
        <w:rPr>
          <w:rFonts w:ascii="Century Gothic" w:hAnsi="Century Gothic" w:cs="Times New Roman"/>
          <w:sz w:val="20"/>
          <w:szCs w:val="20"/>
        </w:rPr>
      </w:pPr>
      <w:r>
        <w:rPr>
          <w:rFonts w:ascii="Century Gothic" w:hAnsi="Century Gothic" w:cs="Times New Roman"/>
          <w:b/>
          <w:sz w:val="20"/>
          <w:szCs w:val="20"/>
        </w:rPr>
        <w:t>13</w:t>
      </w:r>
      <w:r w:rsidRPr="001D54E6">
        <w:rPr>
          <w:rFonts w:ascii="Century Gothic" w:hAnsi="Century Gothic" w:cs="Times New Roman"/>
          <w:b/>
          <w:sz w:val="20"/>
          <w:szCs w:val="20"/>
        </w:rPr>
        <w:t xml:space="preserve">.2. </w:t>
      </w:r>
      <w:r w:rsidRPr="001D54E6">
        <w:rPr>
          <w:rFonts w:ascii="Century Gothic" w:hAnsi="Century Gothic" w:cs="Times New Roman"/>
          <w:sz w:val="20"/>
          <w:szCs w:val="20"/>
        </w:rPr>
        <w:t>Sob nenhuma hipótese será aceito equipamento sem sua respectiva documentação técnica contendo os desenhos mecânicos e eletroeletrônicos (quando necessários), bem como, todos os manuais pertinentes (em português) para a correta manutenção preventiva e corretiva, ajustes, testes, aferições e utilização/operação, que deverá ser entregue junto com o equipamento.</w:t>
      </w:r>
    </w:p>
    <w:p w14:paraId="619D00BE" w14:textId="77777777" w:rsidR="002D677E" w:rsidRPr="00E7401A" w:rsidRDefault="002D677E" w:rsidP="002D677E">
      <w:pPr>
        <w:tabs>
          <w:tab w:val="left" w:pos="0"/>
        </w:tabs>
        <w:jc w:val="both"/>
        <w:rPr>
          <w:rFonts w:ascii="Century Gothic" w:hAnsi="Century Gothic" w:cs="Times New Roman"/>
          <w:bCs/>
          <w:sz w:val="20"/>
          <w:szCs w:val="20"/>
        </w:rPr>
      </w:pPr>
      <w:r>
        <w:rPr>
          <w:rFonts w:ascii="Century Gothic" w:hAnsi="Century Gothic" w:cs="Times New Roman"/>
          <w:b/>
          <w:sz w:val="20"/>
          <w:szCs w:val="20"/>
        </w:rPr>
        <w:t>13</w:t>
      </w:r>
      <w:r w:rsidRPr="001D54E6">
        <w:rPr>
          <w:rFonts w:ascii="Century Gothic" w:hAnsi="Century Gothic" w:cs="Times New Roman"/>
          <w:b/>
          <w:sz w:val="20"/>
          <w:szCs w:val="20"/>
        </w:rPr>
        <w:t>.</w:t>
      </w:r>
      <w:r>
        <w:rPr>
          <w:rFonts w:ascii="Century Gothic" w:hAnsi="Century Gothic" w:cs="Times New Roman"/>
          <w:b/>
          <w:sz w:val="20"/>
          <w:szCs w:val="20"/>
        </w:rPr>
        <w:t>4</w:t>
      </w:r>
      <w:r w:rsidRPr="00E7401A">
        <w:rPr>
          <w:rFonts w:ascii="Century Gothic" w:hAnsi="Century Gothic" w:cs="Times New Roman"/>
          <w:bCs/>
          <w:sz w:val="20"/>
          <w:szCs w:val="20"/>
        </w:rPr>
        <w:t xml:space="preserve">. No caso de objeto rejeitado, o contratado deverá providenciar a imediata troca por outro sem defeito e de acordo com as especificações estabelecidas neste Edital, dentro de prazo de </w:t>
      </w:r>
      <w:r w:rsidRPr="00E7401A">
        <w:rPr>
          <w:rFonts w:ascii="Century Gothic" w:hAnsi="Century Gothic" w:cs="Times New Roman"/>
          <w:b/>
          <w:sz w:val="20"/>
          <w:szCs w:val="20"/>
        </w:rPr>
        <w:t>10 (dez) dias uteis</w:t>
      </w:r>
      <w:r w:rsidRPr="00E7401A">
        <w:rPr>
          <w:rFonts w:ascii="Century Gothic" w:hAnsi="Century Gothic" w:cs="Times New Roman"/>
          <w:bCs/>
          <w:sz w:val="20"/>
          <w:szCs w:val="20"/>
        </w:rPr>
        <w:t xml:space="preserve"> sob pena de serem aplicadas as sanções estabelecidas neste edital, ficando sob responsabilidade todos os custos da operação de troca.</w:t>
      </w:r>
    </w:p>
    <w:p w14:paraId="5F32758D" w14:textId="77777777" w:rsidR="002D677E" w:rsidRPr="001D54E6" w:rsidRDefault="002D677E" w:rsidP="002D677E">
      <w:pPr>
        <w:tabs>
          <w:tab w:val="left" w:pos="426"/>
        </w:tabs>
        <w:rPr>
          <w:rFonts w:ascii="Century Gothic" w:hAnsi="Century Gothic" w:cs="Times New Roman"/>
          <w:sz w:val="20"/>
          <w:szCs w:val="20"/>
        </w:rPr>
      </w:pPr>
      <w:r>
        <w:rPr>
          <w:rFonts w:ascii="Century Gothic" w:hAnsi="Century Gothic" w:cs="Times New Roman"/>
          <w:b/>
          <w:sz w:val="20"/>
          <w:szCs w:val="20"/>
        </w:rPr>
        <w:t>13</w:t>
      </w:r>
      <w:r w:rsidRPr="001D54E6">
        <w:rPr>
          <w:rFonts w:ascii="Century Gothic" w:hAnsi="Century Gothic" w:cs="Times New Roman"/>
          <w:b/>
          <w:sz w:val="20"/>
          <w:szCs w:val="20"/>
        </w:rPr>
        <w:t>.</w:t>
      </w:r>
      <w:r>
        <w:rPr>
          <w:rFonts w:ascii="Century Gothic" w:hAnsi="Century Gothic" w:cs="Times New Roman"/>
          <w:b/>
          <w:sz w:val="20"/>
          <w:szCs w:val="20"/>
        </w:rPr>
        <w:t>5</w:t>
      </w:r>
      <w:r w:rsidRPr="001D54E6">
        <w:rPr>
          <w:rFonts w:ascii="Century Gothic" w:hAnsi="Century Gothic" w:cs="Times New Roman"/>
          <w:b/>
          <w:sz w:val="20"/>
          <w:szCs w:val="20"/>
        </w:rPr>
        <w:t>.</w:t>
      </w:r>
      <w:r w:rsidRPr="001D54E6">
        <w:rPr>
          <w:rFonts w:ascii="Century Gothic" w:hAnsi="Century Gothic" w:cs="Times New Roman"/>
          <w:sz w:val="20"/>
          <w:szCs w:val="20"/>
        </w:rPr>
        <w:t xml:space="preserve"> O</w:t>
      </w:r>
      <w:r>
        <w:rPr>
          <w:rFonts w:ascii="Century Gothic" w:hAnsi="Century Gothic" w:cs="Times New Roman"/>
          <w:sz w:val="20"/>
          <w:szCs w:val="20"/>
        </w:rPr>
        <w:t xml:space="preserve">s equipamentos  serão </w:t>
      </w:r>
      <w:r w:rsidRPr="001D54E6">
        <w:rPr>
          <w:rFonts w:ascii="Century Gothic" w:hAnsi="Century Gothic" w:cs="Times New Roman"/>
          <w:sz w:val="20"/>
          <w:szCs w:val="20"/>
        </w:rPr>
        <w:t>recebidos provisoriamente pelo técnico, a ser designado para tanto, o qual, também verificará a consistência e a exatidão da nota fiscal/fatura.</w:t>
      </w:r>
    </w:p>
    <w:p w14:paraId="2DD49E15" w14:textId="77777777" w:rsidR="002D677E" w:rsidRPr="001D54E6" w:rsidRDefault="002D677E" w:rsidP="002D677E">
      <w:pPr>
        <w:jc w:val="both"/>
        <w:rPr>
          <w:rFonts w:ascii="Century Gothic" w:hAnsi="Century Gothic" w:cs="Times New Roman"/>
          <w:sz w:val="20"/>
          <w:szCs w:val="20"/>
        </w:rPr>
      </w:pPr>
      <w:r>
        <w:rPr>
          <w:rFonts w:ascii="Century Gothic" w:hAnsi="Century Gothic" w:cs="Times New Roman"/>
          <w:b/>
          <w:sz w:val="20"/>
          <w:szCs w:val="20"/>
        </w:rPr>
        <w:t>13</w:t>
      </w:r>
      <w:r w:rsidRPr="001D54E6">
        <w:rPr>
          <w:rFonts w:ascii="Century Gothic" w:hAnsi="Century Gothic" w:cs="Times New Roman"/>
          <w:b/>
          <w:sz w:val="20"/>
          <w:szCs w:val="20"/>
        </w:rPr>
        <w:t>.</w:t>
      </w:r>
      <w:r>
        <w:rPr>
          <w:rFonts w:ascii="Century Gothic" w:hAnsi="Century Gothic" w:cs="Times New Roman"/>
          <w:b/>
          <w:sz w:val="20"/>
          <w:szCs w:val="20"/>
        </w:rPr>
        <w:t>6</w:t>
      </w:r>
      <w:r w:rsidRPr="001D54E6">
        <w:rPr>
          <w:rFonts w:ascii="Century Gothic" w:hAnsi="Century Gothic" w:cs="Times New Roman"/>
          <w:b/>
          <w:sz w:val="20"/>
          <w:szCs w:val="20"/>
        </w:rPr>
        <w:t>.</w:t>
      </w:r>
      <w:r w:rsidRPr="001D54E6">
        <w:rPr>
          <w:rFonts w:ascii="Century Gothic" w:hAnsi="Century Gothic" w:cs="Times New Roman"/>
          <w:sz w:val="20"/>
          <w:szCs w:val="20"/>
        </w:rPr>
        <w:t xml:space="preserve"> O Município não se responsabilizará pelo armazenamento, guarda ou por danos causados ao equipamento/objeto entregue e rejeitado pelo fiscal.</w:t>
      </w:r>
    </w:p>
    <w:p w14:paraId="50C148C5" w14:textId="77777777" w:rsidR="002D677E" w:rsidRPr="001D54E6" w:rsidRDefault="002D677E" w:rsidP="002D677E">
      <w:pPr>
        <w:jc w:val="both"/>
        <w:rPr>
          <w:rFonts w:ascii="Century Gothic" w:hAnsi="Century Gothic" w:cs="Times New Roman"/>
          <w:sz w:val="20"/>
          <w:szCs w:val="20"/>
        </w:rPr>
      </w:pPr>
      <w:r>
        <w:rPr>
          <w:rFonts w:ascii="Century Gothic" w:hAnsi="Century Gothic" w:cs="Times New Roman"/>
          <w:b/>
          <w:sz w:val="20"/>
          <w:szCs w:val="20"/>
        </w:rPr>
        <w:t>13</w:t>
      </w:r>
      <w:r w:rsidRPr="001D54E6">
        <w:rPr>
          <w:rFonts w:ascii="Century Gothic" w:hAnsi="Century Gothic" w:cs="Times New Roman"/>
          <w:b/>
          <w:sz w:val="20"/>
          <w:szCs w:val="20"/>
        </w:rPr>
        <w:t>.</w:t>
      </w:r>
      <w:r>
        <w:rPr>
          <w:rFonts w:ascii="Century Gothic" w:hAnsi="Century Gothic" w:cs="Times New Roman"/>
          <w:b/>
          <w:sz w:val="20"/>
          <w:szCs w:val="20"/>
        </w:rPr>
        <w:t>7</w:t>
      </w:r>
      <w:r w:rsidRPr="001D54E6">
        <w:rPr>
          <w:rFonts w:ascii="Century Gothic" w:hAnsi="Century Gothic" w:cs="Times New Roman"/>
          <w:b/>
          <w:sz w:val="20"/>
          <w:szCs w:val="20"/>
        </w:rPr>
        <w:t>.</w:t>
      </w:r>
      <w:r w:rsidRPr="001D54E6">
        <w:rPr>
          <w:rFonts w:ascii="Century Gothic" w:hAnsi="Century Gothic" w:cs="Times New Roman"/>
          <w:sz w:val="20"/>
          <w:szCs w:val="20"/>
        </w:rPr>
        <w:t xml:space="preserve"> A empresa convocada que não comparecer no prazo estipulado ou não cumprir as obrigações estabelecidas no Contrato estará sujeita às sanções previstas neste Edital.</w:t>
      </w:r>
    </w:p>
    <w:p w14:paraId="22118FCD" w14:textId="77777777" w:rsidR="002D677E" w:rsidRPr="001D54E6" w:rsidRDefault="002D677E" w:rsidP="002D677E">
      <w:pPr>
        <w:tabs>
          <w:tab w:val="left" w:pos="567"/>
        </w:tabs>
        <w:jc w:val="both"/>
        <w:rPr>
          <w:rFonts w:ascii="Century Gothic" w:hAnsi="Century Gothic" w:cs="Times New Roman"/>
          <w:sz w:val="20"/>
          <w:szCs w:val="20"/>
        </w:rPr>
      </w:pPr>
      <w:r>
        <w:rPr>
          <w:rFonts w:ascii="Century Gothic" w:hAnsi="Century Gothic" w:cs="Times New Roman"/>
          <w:b/>
          <w:sz w:val="20"/>
          <w:szCs w:val="20"/>
        </w:rPr>
        <w:t>13</w:t>
      </w:r>
      <w:r w:rsidRPr="001D54E6">
        <w:rPr>
          <w:rFonts w:ascii="Century Gothic" w:hAnsi="Century Gothic" w:cs="Times New Roman"/>
          <w:b/>
          <w:sz w:val="20"/>
          <w:szCs w:val="20"/>
        </w:rPr>
        <w:t>.</w:t>
      </w:r>
      <w:r>
        <w:rPr>
          <w:rFonts w:ascii="Century Gothic" w:hAnsi="Century Gothic" w:cs="Times New Roman"/>
          <w:b/>
          <w:sz w:val="20"/>
          <w:szCs w:val="20"/>
        </w:rPr>
        <w:t>8</w:t>
      </w:r>
      <w:r w:rsidRPr="001D54E6">
        <w:rPr>
          <w:rFonts w:ascii="Century Gothic" w:hAnsi="Century Gothic" w:cs="Times New Roman"/>
          <w:b/>
          <w:sz w:val="20"/>
          <w:szCs w:val="20"/>
        </w:rPr>
        <w:t xml:space="preserve">. </w:t>
      </w:r>
      <w:r w:rsidRPr="001D54E6">
        <w:rPr>
          <w:rFonts w:ascii="Century Gothic" w:hAnsi="Century Gothic" w:cs="Times New Roman"/>
          <w:sz w:val="20"/>
          <w:szCs w:val="20"/>
        </w:rPr>
        <w:t xml:space="preserve">Quando comprovada uma dessas hipóteses no subitem </w:t>
      </w:r>
      <w:r>
        <w:rPr>
          <w:rFonts w:ascii="Century Gothic" w:hAnsi="Century Gothic" w:cs="Times New Roman"/>
          <w:b/>
          <w:sz w:val="20"/>
          <w:szCs w:val="20"/>
        </w:rPr>
        <w:t>13</w:t>
      </w:r>
      <w:r w:rsidRPr="001D54E6">
        <w:rPr>
          <w:rFonts w:ascii="Century Gothic" w:hAnsi="Century Gothic" w:cs="Times New Roman"/>
          <w:b/>
          <w:sz w:val="20"/>
          <w:szCs w:val="20"/>
        </w:rPr>
        <w:t>.</w:t>
      </w:r>
      <w:r>
        <w:rPr>
          <w:rFonts w:ascii="Century Gothic" w:hAnsi="Century Gothic" w:cs="Times New Roman"/>
          <w:b/>
          <w:sz w:val="20"/>
          <w:szCs w:val="20"/>
        </w:rPr>
        <w:t>7</w:t>
      </w:r>
      <w:r w:rsidRPr="001D54E6">
        <w:rPr>
          <w:rFonts w:ascii="Century Gothic" w:hAnsi="Century Gothic" w:cs="Times New Roman"/>
          <w:sz w:val="20"/>
          <w:szCs w:val="20"/>
        </w:rPr>
        <w:t>, o Município de Lobato poderá indicar o próximo fornecedor a ser destinado o pedido, sem prejuízo da abertura de processo administrativo para aplicação de penalidades.</w:t>
      </w:r>
    </w:p>
    <w:p w14:paraId="16C663F9" w14:textId="77777777" w:rsidR="002D677E" w:rsidRPr="001D54E6" w:rsidRDefault="002D677E" w:rsidP="002D677E">
      <w:pPr>
        <w:jc w:val="both"/>
        <w:rPr>
          <w:rFonts w:ascii="Century Gothic" w:hAnsi="Century Gothic" w:cs="Times New Roman"/>
          <w:sz w:val="20"/>
          <w:szCs w:val="20"/>
        </w:rPr>
      </w:pPr>
      <w:r>
        <w:rPr>
          <w:rFonts w:ascii="Century Gothic" w:hAnsi="Century Gothic" w:cs="Times New Roman"/>
          <w:b/>
          <w:bCs/>
          <w:sz w:val="20"/>
          <w:szCs w:val="20"/>
        </w:rPr>
        <w:lastRenderedPageBreak/>
        <w:t>13</w:t>
      </w:r>
      <w:r w:rsidRPr="001D54E6">
        <w:rPr>
          <w:rFonts w:ascii="Century Gothic" w:hAnsi="Century Gothic" w:cs="Times New Roman"/>
          <w:b/>
          <w:bCs/>
          <w:sz w:val="20"/>
          <w:szCs w:val="20"/>
        </w:rPr>
        <w:t>.</w:t>
      </w:r>
      <w:r>
        <w:rPr>
          <w:rFonts w:ascii="Century Gothic" w:hAnsi="Century Gothic" w:cs="Times New Roman"/>
          <w:b/>
          <w:bCs/>
          <w:sz w:val="20"/>
          <w:szCs w:val="20"/>
        </w:rPr>
        <w:t>9</w:t>
      </w:r>
      <w:r w:rsidRPr="001D54E6">
        <w:rPr>
          <w:rFonts w:ascii="Century Gothic" w:hAnsi="Century Gothic" w:cs="Times New Roman"/>
          <w:b/>
          <w:bCs/>
          <w:sz w:val="20"/>
          <w:szCs w:val="20"/>
        </w:rPr>
        <w:t xml:space="preserve">. </w:t>
      </w:r>
      <w:r w:rsidRPr="001D54E6">
        <w:rPr>
          <w:rFonts w:ascii="Century Gothic" w:hAnsi="Century Gothic" w:cs="Times New Roman"/>
          <w:sz w:val="20"/>
          <w:szCs w:val="20"/>
        </w:rPr>
        <w:t>O equipamento só será recebido definitivamente depois de certificado pelo técnico a ser designado para tanto, por meio de vistoria e termo de recebimento definitivo, observadas as especificações contidas em Carta Proposta Comercial.</w:t>
      </w:r>
    </w:p>
    <w:p w14:paraId="53F5F949" w14:textId="77777777" w:rsidR="002D677E" w:rsidRPr="001D54E6" w:rsidRDefault="002D677E" w:rsidP="002D677E">
      <w:pPr>
        <w:tabs>
          <w:tab w:val="left" w:pos="567"/>
        </w:tabs>
        <w:rPr>
          <w:rFonts w:ascii="Century Gothic" w:hAnsi="Century Gothic" w:cs="Times New Roman"/>
          <w:b/>
          <w:bCs/>
          <w:sz w:val="20"/>
          <w:szCs w:val="20"/>
          <w:lang w:bidi="pt-PT"/>
        </w:rPr>
      </w:pPr>
      <w:r>
        <w:rPr>
          <w:rFonts w:ascii="Century Gothic" w:hAnsi="Century Gothic" w:cs="Times New Roman"/>
          <w:b/>
          <w:bCs/>
          <w:sz w:val="20"/>
          <w:szCs w:val="20"/>
          <w:lang w:bidi="pt-PT"/>
        </w:rPr>
        <w:t>14</w:t>
      </w:r>
      <w:r w:rsidRPr="001D54E6">
        <w:rPr>
          <w:rFonts w:ascii="Century Gothic" w:hAnsi="Century Gothic" w:cs="Times New Roman"/>
          <w:b/>
          <w:bCs/>
          <w:sz w:val="20"/>
          <w:szCs w:val="20"/>
          <w:lang w:bidi="pt-PT"/>
        </w:rPr>
        <w:t>.  DA GARANTIA E ASSISTÊNCIA TÉCNICA</w:t>
      </w:r>
    </w:p>
    <w:p w14:paraId="1E693758" w14:textId="77777777" w:rsidR="002D677E" w:rsidRDefault="002D677E" w:rsidP="002D677E">
      <w:pPr>
        <w:pStyle w:val="Nivel2"/>
        <w:spacing w:before="0" w:after="0" w:line="240" w:lineRule="auto"/>
        <w:ind w:left="0" w:firstLine="0"/>
        <w:rPr>
          <w:rFonts w:ascii="Century Gothic" w:hAnsi="Century Gothic" w:cs="Times New Roman"/>
          <w:b/>
          <w:lang w:bidi="pt-PT"/>
        </w:rPr>
      </w:pPr>
      <w:r>
        <w:rPr>
          <w:rFonts w:ascii="Century Gothic" w:hAnsi="Century Gothic" w:cs="Times New Roman"/>
          <w:b/>
          <w:lang w:bidi="pt-PT"/>
        </w:rPr>
        <w:t>14</w:t>
      </w:r>
      <w:r w:rsidRPr="00FD326B">
        <w:rPr>
          <w:rFonts w:ascii="Century Gothic" w:hAnsi="Century Gothic" w:cs="Times New Roman"/>
          <w:b/>
          <w:lang w:bidi="pt-PT"/>
        </w:rPr>
        <w:t>.1.</w:t>
      </w:r>
      <w:r w:rsidRPr="00FD326B">
        <w:rPr>
          <w:rFonts w:ascii="Century Gothic" w:hAnsi="Century Gothic" w:cs="Times New Roman"/>
          <w:lang w:bidi="pt-PT"/>
        </w:rPr>
        <w:t xml:space="preserve"> </w:t>
      </w:r>
      <w:r w:rsidRPr="002E21D2">
        <w:rPr>
          <w:rFonts w:ascii="Century Gothic" w:eastAsia="Century Gothic" w:hAnsi="Century Gothic" w:cs="Century Gothic"/>
        </w:rPr>
        <w:t xml:space="preserve">A contratada deverá oferecer garantia técnica mínima de </w:t>
      </w:r>
      <w:r>
        <w:rPr>
          <w:rFonts w:ascii="Century Gothic" w:eastAsia="Century Gothic" w:hAnsi="Century Gothic" w:cs="Century Gothic"/>
        </w:rPr>
        <w:t>90 (noventa) dias</w:t>
      </w:r>
      <w:r w:rsidRPr="002E21D2">
        <w:rPr>
          <w:rFonts w:ascii="Century Gothic" w:eastAsia="Century Gothic" w:hAnsi="Century Gothic" w:cs="Century Gothic"/>
        </w:rPr>
        <w:t>, contados a partir do recebimento definitivo dos móveis, abrangendo defeitos de fabricação, materiais e instalação</w:t>
      </w:r>
    </w:p>
    <w:p w14:paraId="457CEBEE" w14:textId="77777777" w:rsidR="002D677E" w:rsidRPr="00BF3C63" w:rsidRDefault="002D677E" w:rsidP="002D677E">
      <w:pPr>
        <w:spacing w:after="0"/>
        <w:jc w:val="both"/>
        <w:rPr>
          <w:rFonts w:ascii="Century Gothic" w:eastAsia="Century Gothic" w:hAnsi="Century Gothic" w:cs="Century Gothic"/>
          <w:sz w:val="20"/>
        </w:rPr>
      </w:pPr>
      <w:r>
        <w:rPr>
          <w:rFonts w:ascii="Century Gothic" w:hAnsi="Century Gothic" w:cs="Times New Roman"/>
          <w:b/>
          <w:lang w:bidi="pt-PT"/>
        </w:rPr>
        <w:t>14</w:t>
      </w:r>
      <w:r w:rsidRPr="00FD326B">
        <w:rPr>
          <w:rFonts w:ascii="Century Gothic" w:hAnsi="Century Gothic" w:cs="Times New Roman"/>
          <w:b/>
          <w:lang w:bidi="pt-PT"/>
        </w:rPr>
        <w:t>.2.</w:t>
      </w:r>
      <w:r w:rsidRPr="00FD326B">
        <w:rPr>
          <w:rFonts w:ascii="Century Gothic" w:hAnsi="Century Gothic" w:cs="Times New Roman"/>
          <w:lang w:bidi="pt-PT"/>
        </w:rPr>
        <w:t xml:space="preserve"> </w:t>
      </w:r>
      <w:r w:rsidRPr="002E21D2">
        <w:rPr>
          <w:rFonts w:ascii="Century Gothic" w:eastAsia="Century Gothic" w:hAnsi="Century Gothic" w:cs="Century Gothic"/>
          <w:sz w:val="20"/>
        </w:rPr>
        <w:t xml:space="preserve">Durante o período </w:t>
      </w:r>
      <w:r>
        <w:rPr>
          <w:rFonts w:ascii="Century Gothic" w:eastAsia="Century Gothic" w:hAnsi="Century Gothic" w:cs="Century Gothic"/>
          <w:sz w:val="20"/>
        </w:rPr>
        <w:t>de garantia</w:t>
      </w:r>
      <w:r w:rsidRPr="002E21D2">
        <w:rPr>
          <w:rFonts w:ascii="Century Gothic" w:eastAsia="Century Gothic" w:hAnsi="Century Gothic" w:cs="Century Gothic"/>
          <w:sz w:val="20"/>
        </w:rPr>
        <w:t xml:space="preserve">, a empresa </w:t>
      </w:r>
      <w:r>
        <w:rPr>
          <w:rFonts w:ascii="Century Gothic" w:eastAsia="Century Gothic" w:hAnsi="Century Gothic" w:cs="Century Gothic"/>
          <w:sz w:val="20"/>
        </w:rPr>
        <w:t>deverá</w:t>
      </w:r>
      <w:r w:rsidRPr="002E21D2">
        <w:rPr>
          <w:rFonts w:ascii="Century Gothic" w:eastAsia="Century Gothic" w:hAnsi="Century Gothic" w:cs="Century Gothic"/>
          <w:sz w:val="20"/>
        </w:rPr>
        <w:t xml:space="preserve"> prestar assistência técnica, incluindo visitas técnicas no local, reparos ou substituição de peças defeituosas, sem ônus adicional para a Administração.</w:t>
      </w:r>
    </w:p>
    <w:p w14:paraId="6473F5CE" w14:textId="77777777" w:rsidR="002D677E" w:rsidRDefault="002D677E" w:rsidP="002D677E">
      <w:pPr>
        <w:pStyle w:val="Nivel2"/>
        <w:spacing w:before="0" w:after="0" w:line="240" w:lineRule="auto"/>
        <w:ind w:left="0" w:firstLine="0"/>
        <w:rPr>
          <w:rFonts w:ascii="Century Gothic" w:hAnsi="Century Gothic" w:cs="Times New Roman"/>
        </w:rPr>
      </w:pPr>
      <w:r>
        <w:rPr>
          <w:rFonts w:ascii="Century Gothic" w:hAnsi="Century Gothic" w:cs="Times New Roman"/>
          <w:b/>
        </w:rPr>
        <w:t>14</w:t>
      </w:r>
      <w:r w:rsidRPr="00FD326B">
        <w:rPr>
          <w:rFonts w:ascii="Century Gothic" w:hAnsi="Century Gothic" w:cs="Times New Roman"/>
          <w:b/>
        </w:rPr>
        <w:t>.3.</w:t>
      </w:r>
      <w:r w:rsidRPr="00FD326B">
        <w:rPr>
          <w:rFonts w:ascii="Century Gothic" w:hAnsi="Century Gothic" w:cs="Times New Roman"/>
        </w:rPr>
        <w:t xml:space="preserve"> No período de garantia A CONTRATADA tem obrigação de fornecer às suas expensas, as alterações, substituições e reparos de todo e qualquer bem que apresente anomalia, vício ou defeito de fabricação, bem como falhas ou imperfeições constatadas em suas características de operação. Constatada divergência, irregularidade, falhas, imperfeições e afins ou estiver fora da especificação contratada que demandem de reparos ou substituições os mesmos ocorreram sem qualquer ônus para o CONTRATANTE dentro do prazo estabelecido por este, contados da notificação efetuada pelo mesmo.</w:t>
      </w:r>
    </w:p>
    <w:p w14:paraId="4FA9D2B3" w14:textId="77777777" w:rsidR="002D677E" w:rsidRPr="001D54E6" w:rsidRDefault="002D677E" w:rsidP="002D677E">
      <w:pPr>
        <w:rPr>
          <w:rFonts w:ascii="Century Gothic" w:hAnsi="Century Gothic" w:cs="Times New Roman"/>
          <w:sz w:val="20"/>
          <w:szCs w:val="20"/>
        </w:rPr>
      </w:pPr>
    </w:p>
    <w:p w14:paraId="41050853" w14:textId="77777777" w:rsidR="002D677E" w:rsidRPr="001D54E6" w:rsidRDefault="002D677E" w:rsidP="002D677E">
      <w:pPr>
        <w:tabs>
          <w:tab w:val="left" w:pos="426"/>
        </w:tabs>
        <w:rPr>
          <w:rFonts w:ascii="Century Gothic" w:hAnsi="Century Gothic" w:cs="Times New Roman"/>
          <w:b/>
          <w:sz w:val="20"/>
          <w:szCs w:val="20"/>
        </w:rPr>
      </w:pPr>
      <w:r>
        <w:rPr>
          <w:rFonts w:ascii="Century Gothic" w:hAnsi="Century Gothic" w:cs="Times New Roman"/>
          <w:b/>
          <w:sz w:val="20"/>
          <w:szCs w:val="20"/>
        </w:rPr>
        <w:t>15.</w:t>
      </w:r>
      <w:r w:rsidRPr="001D54E6">
        <w:rPr>
          <w:rFonts w:ascii="Century Gothic" w:hAnsi="Century Gothic" w:cs="Times New Roman"/>
          <w:b/>
          <w:sz w:val="20"/>
          <w:szCs w:val="20"/>
        </w:rPr>
        <w:t xml:space="preserve"> </w:t>
      </w:r>
      <w:r w:rsidRPr="001D54E6">
        <w:rPr>
          <w:rFonts w:ascii="Century Gothic" w:hAnsi="Century Gothic" w:cs="Times New Roman"/>
          <w:b/>
          <w:bCs/>
          <w:color w:val="000000"/>
          <w:sz w:val="20"/>
          <w:szCs w:val="20"/>
        </w:rPr>
        <w:t>DA VIGÊNCIA</w:t>
      </w:r>
      <w:r w:rsidRPr="001D54E6">
        <w:rPr>
          <w:rFonts w:ascii="Century Gothic" w:hAnsi="Century Gothic" w:cs="Times New Roman"/>
          <w:b/>
          <w:sz w:val="20"/>
          <w:szCs w:val="20"/>
        </w:rPr>
        <w:t xml:space="preserve"> E DAS CONDIÇÕES DE PAGAMENTO:</w:t>
      </w:r>
    </w:p>
    <w:p w14:paraId="791D362F" w14:textId="77777777" w:rsidR="002D677E" w:rsidRPr="001D54E6" w:rsidRDefault="002D677E" w:rsidP="002D677E">
      <w:pPr>
        <w:jc w:val="both"/>
        <w:rPr>
          <w:rFonts w:ascii="Century Gothic" w:hAnsi="Century Gothic" w:cs="Times New Roman"/>
          <w:sz w:val="20"/>
          <w:szCs w:val="20"/>
        </w:rPr>
      </w:pPr>
      <w:r>
        <w:rPr>
          <w:rFonts w:ascii="Century Gothic" w:hAnsi="Century Gothic" w:cs="Times New Roman"/>
          <w:b/>
          <w:sz w:val="20"/>
          <w:szCs w:val="20"/>
        </w:rPr>
        <w:t>15</w:t>
      </w:r>
      <w:r w:rsidRPr="001D54E6">
        <w:rPr>
          <w:rFonts w:ascii="Century Gothic" w:hAnsi="Century Gothic" w:cs="Times New Roman"/>
          <w:b/>
          <w:sz w:val="20"/>
          <w:szCs w:val="20"/>
        </w:rPr>
        <w:t xml:space="preserve">.1 - </w:t>
      </w:r>
      <w:r w:rsidRPr="001D54E6">
        <w:rPr>
          <w:rFonts w:ascii="Century Gothic" w:hAnsi="Century Gothic" w:cs="Times New Roman"/>
          <w:color w:val="000000"/>
          <w:sz w:val="20"/>
          <w:szCs w:val="20"/>
        </w:rPr>
        <w:t>O Contrato resultante deste certame terá vigência de</w:t>
      </w:r>
      <w:r w:rsidRPr="001D54E6">
        <w:rPr>
          <w:rFonts w:ascii="Century Gothic" w:hAnsi="Century Gothic" w:cs="Times New Roman"/>
          <w:b/>
          <w:color w:val="000000"/>
          <w:sz w:val="20"/>
          <w:szCs w:val="20"/>
        </w:rPr>
        <w:t xml:space="preserve"> 12 (doze) meses,</w:t>
      </w:r>
      <w:r w:rsidRPr="001D54E6">
        <w:rPr>
          <w:rFonts w:ascii="Century Gothic" w:hAnsi="Century Gothic" w:cs="Times New Roman"/>
          <w:color w:val="000000"/>
          <w:sz w:val="20"/>
          <w:szCs w:val="20"/>
        </w:rPr>
        <w:t xml:space="preserve"> a partir da data da sua assinatura</w:t>
      </w:r>
      <w:r w:rsidRPr="001D54E6">
        <w:rPr>
          <w:rFonts w:ascii="Century Gothic" w:hAnsi="Century Gothic" w:cs="Times New Roman"/>
          <w:sz w:val="20"/>
          <w:szCs w:val="20"/>
        </w:rPr>
        <w:t>.</w:t>
      </w:r>
    </w:p>
    <w:p w14:paraId="70B4A7B3" w14:textId="77777777" w:rsidR="002D677E" w:rsidRPr="001D54E6" w:rsidRDefault="002D677E" w:rsidP="002D677E">
      <w:pPr>
        <w:jc w:val="both"/>
        <w:rPr>
          <w:rFonts w:ascii="Century Gothic" w:hAnsi="Century Gothic" w:cs="Times New Roman"/>
          <w:color w:val="FF0000"/>
          <w:sz w:val="20"/>
          <w:szCs w:val="20"/>
        </w:rPr>
      </w:pPr>
      <w:r>
        <w:rPr>
          <w:rFonts w:ascii="Century Gothic" w:hAnsi="Century Gothic" w:cs="Times New Roman"/>
          <w:b/>
          <w:sz w:val="20"/>
          <w:szCs w:val="20"/>
        </w:rPr>
        <w:t>15</w:t>
      </w:r>
      <w:r w:rsidRPr="001D54E6">
        <w:rPr>
          <w:rFonts w:ascii="Century Gothic" w:hAnsi="Century Gothic" w:cs="Times New Roman"/>
          <w:b/>
          <w:sz w:val="20"/>
          <w:szCs w:val="20"/>
        </w:rPr>
        <w:t>.2</w:t>
      </w:r>
      <w:r>
        <w:rPr>
          <w:rFonts w:ascii="Century Gothic" w:hAnsi="Century Gothic" w:cs="Times New Roman"/>
          <w:b/>
          <w:sz w:val="20"/>
          <w:szCs w:val="20"/>
        </w:rPr>
        <w:t>.</w:t>
      </w:r>
      <w:r w:rsidRPr="001D54E6">
        <w:rPr>
          <w:rFonts w:ascii="Century Gothic" w:hAnsi="Century Gothic" w:cs="Times New Roman"/>
          <w:sz w:val="20"/>
          <w:szCs w:val="20"/>
        </w:rPr>
        <w:t xml:space="preserve"> Os pagamentos serão efetuados em até </w:t>
      </w:r>
      <w:r w:rsidRPr="001D54E6">
        <w:rPr>
          <w:rFonts w:ascii="Century Gothic" w:hAnsi="Century Gothic" w:cs="Times New Roman"/>
          <w:b/>
          <w:sz w:val="20"/>
          <w:szCs w:val="20"/>
        </w:rPr>
        <w:t>30 (trinta) dias após a entrega</w:t>
      </w:r>
      <w:r w:rsidRPr="001D54E6">
        <w:rPr>
          <w:rFonts w:ascii="Century Gothic" w:hAnsi="Century Gothic" w:cs="Times New Roman"/>
          <w:sz w:val="20"/>
          <w:szCs w:val="20"/>
        </w:rPr>
        <w:t>, recebimento definitivo do objeto em tela, desde que o mesmo esteja de acordo com o solicitado pela Administração e acompanhado da respectiva nota fiscal e Certidões de Regularidade Fiscal e Trabalhista vigentes.</w:t>
      </w:r>
    </w:p>
    <w:p w14:paraId="5D927D54" w14:textId="77777777" w:rsidR="002D677E" w:rsidRPr="001D54E6" w:rsidRDefault="002D677E" w:rsidP="002D677E">
      <w:pPr>
        <w:jc w:val="both"/>
        <w:rPr>
          <w:rFonts w:ascii="Century Gothic" w:hAnsi="Century Gothic" w:cs="Times New Roman"/>
          <w:sz w:val="20"/>
          <w:szCs w:val="20"/>
          <w:u w:val="single"/>
        </w:rPr>
      </w:pPr>
      <w:r>
        <w:rPr>
          <w:rFonts w:ascii="Century Gothic" w:hAnsi="Century Gothic" w:cs="Times New Roman"/>
          <w:b/>
          <w:sz w:val="20"/>
          <w:szCs w:val="20"/>
        </w:rPr>
        <w:t>15</w:t>
      </w:r>
      <w:r w:rsidRPr="001D54E6">
        <w:rPr>
          <w:rFonts w:ascii="Century Gothic" w:hAnsi="Century Gothic" w:cs="Times New Roman"/>
          <w:b/>
          <w:sz w:val="20"/>
          <w:szCs w:val="20"/>
        </w:rPr>
        <w:t>.3</w:t>
      </w:r>
      <w:r>
        <w:rPr>
          <w:rFonts w:ascii="Century Gothic" w:hAnsi="Century Gothic" w:cs="Times New Roman"/>
          <w:b/>
          <w:sz w:val="20"/>
          <w:szCs w:val="20"/>
        </w:rPr>
        <w:t>.</w:t>
      </w:r>
      <w:r w:rsidRPr="001D54E6">
        <w:rPr>
          <w:rFonts w:ascii="Century Gothic" w:hAnsi="Century Gothic" w:cs="Times New Roman"/>
          <w:sz w:val="20"/>
          <w:szCs w:val="20"/>
        </w:rPr>
        <w:t xml:space="preserve"> O fornecedor ficará obrigado a repassar para o Município, na proporção correspondente, eventuais reduções de preços, decorrentes de mudança de alíquotas de impostos incidentes sobre o fornecimento do objeto, em função de alterações na legislação pertinente.</w:t>
      </w:r>
    </w:p>
    <w:p w14:paraId="57DEF0BB" w14:textId="77777777" w:rsidR="002D677E" w:rsidRPr="001D54E6" w:rsidRDefault="002D677E" w:rsidP="002D677E">
      <w:pPr>
        <w:jc w:val="both"/>
        <w:rPr>
          <w:rFonts w:ascii="Century Gothic" w:hAnsi="Century Gothic" w:cs="Times New Roman"/>
          <w:sz w:val="20"/>
          <w:szCs w:val="20"/>
        </w:rPr>
      </w:pPr>
      <w:r>
        <w:rPr>
          <w:rFonts w:ascii="Century Gothic" w:hAnsi="Century Gothic" w:cs="Times New Roman"/>
          <w:b/>
          <w:sz w:val="20"/>
          <w:szCs w:val="20"/>
        </w:rPr>
        <w:t>15</w:t>
      </w:r>
      <w:r w:rsidRPr="001D54E6">
        <w:rPr>
          <w:rFonts w:ascii="Century Gothic" w:hAnsi="Century Gothic" w:cs="Times New Roman"/>
          <w:b/>
          <w:sz w:val="20"/>
          <w:szCs w:val="20"/>
        </w:rPr>
        <w:t>.4</w:t>
      </w:r>
      <w:r>
        <w:rPr>
          <w:rFonts w:ascii="Century Gothic" w:hAnsi="Century Gothic" w:cs="Times New Roman"/>
          <w:b/>
          <w:sz w:val="20"/>
          <w:szCs w:val="20"/>
        </w:rPr>
        <w:t>.</w:t>
      </w:r>
      <w:r w:rsidRPr="001D54E6">
        <w:rPr>
          <w:rFonts w:ascii="Century Gothic" w:hAnsi="Century Gothic" w:cs="Times New Roman"/>
          <w:sz w:val="20"/>
          <w:szCs w:val="20"/>
        </w:rPr>
        <w:t xml:space="preserve"> Caso haja aplicação de multa, o valor será descontado de qualquer fatura ou crédito existente no Município de Lobato em favor do FORNECEDOR, sendo a eventual diferença cobrada administrativamente ou judicialmente, se necessário.</w:t>
      </w:r>
    </w:p>
    <w:p w14:paraId="1EC62162" w14:textId="77777777" w:rsidR="002D677E" w:rsidRPr="001D54E6" w:rsidRDefault="002D677E" w:rsidP="002D677E">
      <w:pPr>
        <w:jc w:val="both"/>
        <w:rPr>
          <w:rFonts w:ascii="Century Gothic" w:hAnsi="Century Gothic" w:cs="Times New Roman"/>
          <w:sz w:val="20"/>
          <w:szCs w:val="20"/>
        </w:rPr>
      </w:pPr>
      <w:r>
        <w:rPr>
          <w:rFonts w:ascii="Century Gothic" w:hAnsi="Century Gothic" w:cs="Times New Roman"/>
          <w:b/>
          <w:sz w:val="20"/>
          <w:szCs w:val="20"/>
        </w:rPr>
        <w:t>15</w:t>
      </w:r>
      <w:r w:rsidRPr="001D54E6">
        <w:rPr>
          <w:rFonts w:ascii="Century Gothic" w:hAnsi="Century Gothic" w:cs="Times New Roman"/>
          <w:b/>
          <w:sz w:val="20"/>
          <w:szCs w:val="20"/>
        </w:rPr>
        <w:t>.5</w:t>
      </w:r>
      <w:r>
        <w:rPr>
          <w:rFonts w:ascii="Century Gothic" w:hAnsi="Century Gothic" w:cs="Times New Roman"/>
          <w:b/>
          <w:sz w:val="20"/>
          <w:szCs w:val="20"/>
        </w:rPr>
        <w:t>.</w:t>
      </w:r>
      <w:r w:rsidRPr="001D54E6">
        <w:rPr>
          <w:rFonts w:ascii="Century Gothic" w:hAnsi="Century Gothic" w:cs="Times New Roman"/>
          <w:b/>
          <w:sz w:val="20"/>
          <w:szCs w:val="20"/>
        </w:rPr>
        <w:t xml:space="preserve"> </w:t>
      </w:r>
      <w:r w:rsidRPr="001D54E6">
        <w:rPr>
          <w:rFonts w:ascii="Century Gothic" w:hAnsi="Century Gothic" w:cs="Times New Roman"/>
          <w:sz w:val="20"/>
          <w:szCs w:val="20"/>
        </w:rPr>
        <w:t>O fornecedor não receberá pagamentos enquanto houver pendências de obrigações que tenham sido impostas em virtude de penalidades ou inadimplemento. Cessadas estas causas, os pagamentos serão retomados sem que haja qualquer direito a atualização monetária.</w:t>
      </w:r>
    </w:p>
    <w:p w14:paraId="31FB7236" w14:textId="77777777" w:rsidR="002D677E" w:rsidRPr="001D54E6" w:rsidRDefault="002D677E" w:rsidP="002D677E">
      <w:pPr>
        <w:pStyle w:val="LO-normal"/>
        <w:rPr>
          <w:rFonts w:ascii="Century Gothic" w:hAnsi="Century Gothic" w:cs="Times New Roman"/>
          <w:b/>
          <w:bCs/>
          <w:sz w:val="20"/>
          <w:szCs w:val="20"/>
          <w:lang w:eastAsia="pt-BR" w:bidi="ar-SA"/>
        </w:rPr>
      </w:pPr>
    </w:p>
    <w:p w14:paraId="165951A5" w14:textId="77777777" w:rsidR="002D677E" w:rsidRPr="001D54E6" w:rsidRDefault="002D677E" w:rsidP="002D677E">
      <w:pPr>
        <w:pStyle w:val="Nivel01"/>
        <w:numPr>
          <w:ilvl w:val="0"/>
          <w:numId w:val="0"/>
        </w:numPr>
        <w:tabs>
          <w:tab w:val="clear" w:pos="567"/>
          <w:tab w:val="left" w:pos="0"/>
        </w:tabs>
        <w:spacing w:before="0"/>
        <w:jc w:val="left"/>
        <w:rPr>
          <w:rFonts w:ascii="Century Gothic" w:hAnsi="Century Gothic"/>
        </w:rPr>
      </w:pPr>
      <w:bookmarkStart w:id="18" w:name="_Toc122606111"/>
      <w:r>
        <w:rPr>
          <w:rFonts w:ascii="Century Gothic" w:hAnsi="Century Gothic"/>
        </w:rPr>
        <w:t>16</w:t>
      </w:r>
      <w:r w:rsidRPr="001D54E6">
        <w:rPr>
          <w:rFonts w:ascii="Century Gothic" w:hAnsi="Century Gothic"/>
        </w:rPr>
        <w:t>. DAS INFRAÇÕES ADMINISTRATIVAS E SANÇÕE</w:t>
      </w:r>
      <w:bookmarkEnd w:id="18"/>
      <w:r w:rsidRPr="001D54E6">
        <w:rPr>
          <w:rFonts w:ascii="Century Gothic" w:hAnsi="Century Gothic"/>
        </w:rPr>
        <w:t>S</w:t>
      </w:r>
    </w:p>
    <w:p w14:paraId="7B9DDA1D" w14:textId="77777777" w:rsidR="002D677E" w:rsidRPr="001D54E6" w:rsidRDefault="002D677E" w:rsidP="002D677E">
      <w:pPr>
        <w:pStyle w:val="LO-normal"/>
        <w:jc w:val="both"/>
        <w:rPr>
          <w:rFonts w:ascii="Century Gothic" w:hAnsi="Century Gothic" w:cs="Times New Roman"/>
          <w:bCs/>
          <w:sz w:val="20"/>
          <w:szCs w:val="20"/>
          <w:lang w:eastAsia="pt-BR" w:bidi="ar-SA"/>
        </w:rPr>
      </w:pPr>
      <w:r>
        <w:rPr>
          <w:rFonts w:ascii="Century Gothic" w:hAnsi="Century Gothic" w:cs="Times New Roman"/>
          <w:b/>
          <w:sz w:val="20"/>
          <w:szCs w:val="20"/>
          <w:lang w:eastAsia="pt-BR" w:bidi="ar-SA"/>
        </w:rPr>
        <w:t>16</w:t>
      </w:r>
      <w:r w:rsidRPr="001D54E6">
        <w:rPr>
          <w:rFonts w:ascii="Century Gothic" w:hAnsi="Century Gothic" w:cs="Times New Roman"/>
          <w:b/>
          <w:sz w:val="20"/>
          <w:szCs w:val="20"/>
          <w:lang w:eastAsia="pt-BR" w:bidi="ar-SA"/>
        </w:rPr>
        <w:t xml:space="preserve">.1. </w:t>
      </w:r>
      <w:r w:rsidRPr="001D54E6">
        <w:rPr>
          <w:rFonts w:ascii="Century Gothic" w:hAnsi="Century Gothic" w:cs="Times New Roman"/>
          <w:bCs/>
          <w:sz w:val="20"/>
          <w:szCs w:val="20"/>
          <w:lang w:eastAsia="pt-BR" w:bidi="ar-SA"/>
        </w:rPr>
        <w:t>O licitante e a contratada que incorram nas infrações previstas no art. 155 da Lei Federal nº 14.133, de 2021, apuradas em regular processo administrativo, sujeitam-se às sanções previstas no art. 156 da mesma Lei.</w:t>
      </w:r>
    </w:p>
    <w:p w14:paraId="71C58D0F" w14:textId="77777777" w:rsidR="002D677E" w:rsidRPr="001D54E6" w:rsidRDefault="002D677E" w:rsidP="002D677E">
      <w:pPr>
        <w:pStyle w:val="LO-normal"/>
        <w:jc w:val="both"/>
        <w:rPr>
          <w:rFonts w:ascii="Century Gothic" w:hAnsi="Century Gothic" w:cs="Times New Roman"/>
          <w:bCs/>
          <w:sz w:val="20"/>
          <w:szCs w:val="20"/>
          <w:lang w:eastAsia="pt-BR" w:bidi="ar-SA"/>
        </w:rPr>
      </w:pPr>
      <w:r>
        <w:rPr>
          <w:rFonts w:ascii="Century Gothic" w:hAnsi="Century Gothic" w:cs="Times New Roman"/>
          <w:b/>
          <w:sz w:val="20"/>
          <w:szCs w:val="20"/>
          <w:lang w:eastAsia="pt-BR" w:bidi="ar-SA"/>
        </w:rPr>
        <w:t>16</w:t>
      </w:r>
      <w:r w:rsidRPr="001D54E6">
        <w:rPr>
          <w:rFonts w:ascii="Century Gothic" w:hAnsi="Century Gothic" w:cs="Times New Roman"/>
          <w:b/>
          <w:sz w:val="20"/>
          <w:szCs w:val="20"/>
          <w:lang w:eastAsia="pt-BR" w:bidi="ar-SA"/>
        </w:rPr>
        <w:t xml:space="preserve">.2. </w:t>
      </w:r>
      <w:r w:rsidRPr="001D54E6">
        <w:rPr>
          <w:rFonts w:ascii="Century Gothic" w:hAnsi="Century Gothic" w:cs="Times New Roman"/>
          <w:bCs/>
          <w:sz w:val="20"/>
          <w:szCs w:val="20"/>
          <w:lang w:eastAsia="pt-BR" w:bidi="ar-SA"/>
        </w:rPr>
        <w:t>A aplicação das sanções pelo cometimento de infração será precedida do devido processo administrativo, com garantias de contraditório e de ampla defesa.</w:t>
      </w:r>
    </w:p>
    <w:p w14:paraId="42C16279" w14:textId="77777777" w:rsidR="002D677E" w:rsidRPr="001D54E6" w:rsidRDefault="002D677E" w:rsidP="002D677E">
      <w:pPr>
        <w:pStyle w:val="LO-normal"/>
        <w:jc w:val="both"/>
        <w:rPr>
          <w:rFonts w:ascii="Century Gothic" w:hAnsi="Century Gothic" w:cs="Times New Roman"/>
          <w:bCs/>
          <w:sz w:val="20"/>
          <w:szCs w:val="20"/>
          <w:lang w:eastAsia="pt-BR" w:bidi="ar-SA"/>
        </w:rPr>
      </w:pPr>
      <w:r>
        <w:rPr>
          <w:rFonts w:ascii="Century Gothic" w:hAnsi="Century Gothic" w:cs="Times New Roman"/>
          <w:b/>
          <w:bCs/>
          <w:sz w:val="20"/>
          <w:szCs w:val="20"/>
          <w:lang w:eastAsia="pt-BR" w:bidi="ar-SA"/>
        </w:rPr>
        <w:lastRenderedPageBreak/>
        <w:t>16</w:t>
      </w:r>
      <w:r w:rsidRPr="001D54E6">
        <w:rPr>
          <w:rFonts w:ascii="Century Gothic" w:hAnsi="Century Gothic" w:cs="Times New Roman"/>
          <w:b/>
          <w:bCs/>
          <w:sz w:val="20"/>
          <w:szCs w:val="20"/>
          <w:lang w:eastAsia="pt-BR" w:bidi="ar-SA"/>
        </w:rPr>
        <w:t>.2.1.</w:t>
      </w:r>
      <w:r w:rsidRPr="001D54E6">
        <w:rPr>
          <w:rFonts w:ascii="Century Gothic" w:hAnsi="Century Gothic" w:cs="Times New Roman"/>
          <w:bCs/>
          <w:sz w:val="20"/>
          <w:szCs w:val="20"/>
          <w:lang w:eastAsia="pt-BR" w:bidi="ar-SA"/>
        </w:rPr>
        <w:t xml:space="preserve"> A sanção de advertência será aplicada nas seguintes hipóteses:</w:t>
      </w:r>
    </w:p>
    <w:p w14:paraId="0FEB96B3" w14:textId="77777777" w:rsidR="002D677E" w:rsidRPr="001D54E6" w:rsidRDefault="002D677E" w:rsidP="002D677E">
      <w:pPr>
        <w:pStyle w:val="LO-normal"/>
        <w:jc w:val="both"/>
        <w:rPr>
          <w:rFonts w:ascii="Century Gothic" w:hAnsi="Century Gothic" w:cs="Times New Roman"/>
          <w:bCs/>
          <w:sz w:val="20"/>
          <w:szCs w:val="20"/>
          <w:lang w:eastAsia="pt-BR" w:bidi="ar-SA"/>
        </w:rPr>
      </w:pPr>
      <w:r w:rsidRPr="001D54E6">
        <w:rPr>
          <w:rFonts w:ascii="Century Gothic" w:hAnsi="Century Gothic" w:cs="Times New Roman"/>
          <w:b/>
          <w:sz w:val="20"/>
          <w:szCs w:val="20"/>
          <w:lang w:eastAsia="pt-BR" w:bidi="ar-SA"/>
        </w:rPr>
        <w:t>a</w:t>
      </w:r>
      <w:r w:rsidRPr="001D54E6">
        <w:rPr>
          <w:rFonts w:ascii="Century Gothic" w:hAnsi="Century Gothic" w:cs="Times New Roman"/>
          <w:bCs/>
          <w:sz w:val="20"/>
          <w:szCs w:val="20"/>
          <w:lang w:eastAsia="pt-BR" w:bidi="ar-SA"/>
        </w:rPr>
        <w:t>) descumprimento, de pequena relevância, de obrigação legal ou infração à Lei quando não se justificar aplicação de sanção mais grave;</w:t>
      </w:r>
    </w:p>
    <w:p w14:paraId="5C01033A" w14:textId="77777777" w:rsidR="002D677E" w:rsidRPr="001D54E6" w:rsidRDefault="002D677E" w:rsidP="002D677E">
      <w:pPr>
        <w:pStyle w:val="LO-normal"/>
        <w:jc w:val="both"/>
        <w:rPr>
          <w:rFonts w:ascii="Century Gothic" w:hAnsi="Century Gothic" w:cs="Times New Roman"/>
          <w:bCs/>
          <w:sz w:val="20"/>
          <w:szCs w:val="20"/>
          <w:lang w:eastAsia="pt-BR" w:bidi="ar-SA"/>
        </w:rPr>
      </w:pPr>
      <w:r w:rsidRPr="001D54E6">
        <w:rPr>
          <w:rFonts w:ascii="Century Gothic" w:hAnsi="Century Gothic" w:cs="Times New Roman"/>
          <w:b/>
          <w:sz w:val="20"/>
          <w:szCs w:val="20"/>
          <w:lang w:eastAsia="pt-BR" w:bidi="ar-SA"/>
        </w:rPr>
        <w:t>b)</w:t>
      </w:r>
      <w:r w:rsidRPr="001D54E6">
        <w:rPr>
          <w:rFonts w:ascii="Century Gothic" w:hAnsi="Century Gothic" w:cs="Times New Roman"/>
          <w:bCs/>
          <w:sz w:val="20"/>
          <w:szCs w:val="20"/>
          <w:lang w:eastAsia="pt-BR" w:bidi="ar-SA"/>
        </w:rPr>
        <w:t xml:space="preserve"> inexecução parcial de obrigação contratual principal ou acessória de pequena relevância, a critério da Administração, quando não se justificar aplicação de sanção mais grave.</w:t>
      </w:r>
    </w:p>
    <w:p w14:paraId="2DE5BCBC" w14:textId="77777777" w:rsidR="002D677E" w:rsidRPr="001D54E6" w:rsidRDefault="002D677E" w:rsidP="002D677E">
      <w:pPr>
        <w:pStyle w:val="LO-normal"/>
        <w:jc w:val="both"/>
        <w:rPr>
          <w:rFonts w:ascii="Century Gothic" w:hAnsi="Century Gothic" w:cs="Times New Roman"/>
          <w:bCs/>
          <w:sz w:val="20"/>
          <w:szCs w:val="20"/>
          <w:lang w:eastAsia="pt-BR" w:bidi="ar-SA"/>
        </w:rPr>
      </w:pPr>
      <w:r>
        <w:rPr>
          <w:rFonts w:ascii="Century Gothic" w:hAnsi="Century Gothic" w:cs="Times New Roman"/>
          <w:b/>
          <w:bCs/>
          <w:sz w:val="20"/>
          <w:szCs w:val="20"/>
          <w:lang w:eastAsia="pt-BR" w:bidi="ar-SA"/>
        </w:rPr>
        <w:t>16</w:t>
      </w:r>
      <w:r w:rsidRPr="001D54E6">
        <w:rPr>
          <w:rFonts w:ascii="Century Gothic" w:hAnsi="Century Gothic" w:cs="Times New Roman"/>
          <w:b/>
          <w:bCs/>
          <w:sz w:val="20"/>
          <w:szCs w:val="20"/>
          <w:lang w:eastAsia="pt-BR" w:bidi="ar-SA"/>
        </w:rPr>
        <w:t>.2.2.</w:t>
      </w:r>
      <w:r w:rsidRPr="001D54E6">
        <w:rPr>
          <w:rFonts w:ascii="Century Gothic" w:hAnsi="Century Gothic" w:cs="Times New Roman"/>
          <w:bCs/>
          <w:sz w:val="20"/>
          <w:szCs w:val="20"/>
          <w:lang w:eastAsia="pt-BR" w:bidi="ar-SA"/>
        </w:rPr>
        <w:t xml:space="preserve"> A sanção de impedimento de licitar e contratar será aplicada, quando não se justificar a imposição de penalidade mais grave, àquele que:</w:t>
      </w:r>
    </w:p>
    <w:p w14:paraId="61864B04" w14:textId="77777777" w:rsidR="002D677E" w:rsidRPr="001D54E6" w:rsidRDefault="002D677E" w:rsidP="002D677E">
      <w:pPr>
        <w:pStyle w:val="LO-normal"/>
        <w:jc w:val="both"/>
        <w:rPr>
          <w:rFonts w:ascii="Century Gothic" w:hAnsi="Century Gothic" w:cs="Times New Roman"/>
          <w:bCs/>
          <w:i/>
          <w:iCs/>
          <w:sz w:val="20"/>
          <w:szCs w:val="20"/>
          <w:lang w:eastAsia="pt-BR" w:bidi="ar-SA"/>
        </w:rPr>
      </w:pPr>
      <w:r w:rsidRPr="001D54E6">
        <w:rPr>
          <w:rFonts w:ascii="Century Gothic" w:hAnsi="Century Gothic" w:cs="Times New Roman"/>
          <w:b/>
          <w:i/>
          <w:iCs/>
          <w:sz w:val="20"/>
          <w:szCs w:val="20"/>
          <w:lang w:eastAsia="pt-BR" w:bidi="ar-SA"/>
        </w:rPr>
        <w:t>a)</w:t>
      </w:r>
      <w:r w:rsidRPr="001D54E6">
        <w:rPr>
          <w:rFonts w:ascii="Century Gothic" w:hAnsi="Century Gothic" w:cs="Times New Roman"/>
          <w:bCs/>
          <w:i/>
          <w:iCs/>
          <w:sz w:val="20"/>
          <w:szCs w:val="20"/>
          <w:lang w:eastAsia="pt-BR" w:bidi="ar-SA"/>
        </w:rPr>
        <w:t xml:space="preserve"> dar causa à inexecução parcial do contrato que cause grave dano à Administração, ao funcionamento dos serviços públicos ou ao interesse coletivo;</w:t>
      </w:r>
    </w:p>
    <w:p w14:paraId="77F8C6AB" w14:textId="77777777" w:rsidR="002D677E" w:rsidRPr="001D54E6" w:rsidRDefault="002D677E" w:rsidP="002D677E">
      <w:pPr>
        <w:pStyle w:val="LO-normal"/>
        <w:jc w:val="both"/>
        <w:rPr>
          <w:rFonts w:ascii="Century Gothic" w:hAnsi="Century Gothic" w:cs="Times New Roman"/>
          <w:bCs/>
          <w:i/>
          <w:iCs/>
          <w:sz w:val="20"/>
          <w:szCs w:val="20"/>
          <w:lang w:eastAsia="pt-BR" w:bidi="ar-SA"/>
        </w:rPr>
      </w:pPr>
      <w:r w:rsidRPr="001D54E6">
        <w:rPr>
          <w:rFonts w:ascii="Century Gothic" w:hAnsi="Century Gothic" w:cs="Times New Roman"/>
          <w:b/>
          <w:i/>
          <w:iCs/>
          <w:sz w:val="20"/>
          <w:szCs w:val="20"/>
          <w:lang w:eastAsia="pt-BR" w:bidi="ar-SA"/>
        </w:rPr>
        <w:t>b)</w:t>
      </w:r>
      <w:r w:rsidRPr="001D54E6">
        <w:rPr>
          <w:rFonts w:ascii="Century Gothic" w:hAnsi="Century Gothic" w:cs="Times New Roman"/>
          <w:bCs/>
          <w:i/>
          <w:iCs/>
          <w:sz w:val="20"/>
          <w:szCs w:val="20"/>
          <w:lang w:eastAsia="pt-BR" w:bidi="ar-SA"/>
        </w:rPr>
        <w:t xml:space="preserve"> dar causa à inexecução total do contrato/ata;</w:t>
      </w:r>
    </w:p>
    <w:p w14:paraId="1DEA95BE" w14:textId="77777777" w:rsidR="002D677E" w:rsidRPr="001D54E6" w:rsidRDefault="002D677E" w:rsidP="002D677E">
      <w:pPr>
        <w:pStyle w:val="LO-normal"/>
        <w:jc w:val="both"/>
        <w:rPr>
          <w:rFonts w:ascii="Century Gothic" w:hAnsi="Century Gothic" w:cs="Times New Roman"/>
          <w:bCs/>
          <w:i/>
          <w:iCs/>
          <w:sz w:val="20"/>
          <w:szCs w:val="20"/>
          <w:lang w:eastAsia="pt-BR" w:bidi="ar-SA"/>
        </w:rPr>
      </w:pPr>
      <w:r w:rsidRPr="001D54E6">
        <w:rPr>
          <w:rFonts w:ascii="Century Gothic" w:hAnsi="Century Gothic" w:cs="Times New Roman"/>
          <w:b/>
          <w:i/>
          <w:iCs/>
          <w:sz w:val="20"/>
          <w:szCs w:val="20"/>
          <w:lang w:eastAsia="pt-BR" w:bidi="ar-SA"/>
        </w:rPr>
        <w:t>c)</w:t>
      </w:r>
      <w:r w:rsidRPr="001D54E6">
        <w:rPr>
          <w:rFonts w:ascii="Century Gothic" w:hAnsi="Century Gothic" w:cs="Times New Roman"/>
          <w:bCs/>
          <w:i/>
          <w:iCs/>
          <w:sz w:val="20"/>
          <w:szCs w:val="20"/>
          <w:lang w:eastAsia="pt-BR" w:bidi="ar-SA"/>
        </w:rPr>
        <w:t xml:space="preserve"> deixar de entregar a documentação exigida para o certame;</w:t>
      </w:r>
    </w:p>
    <w:p w14:paraId="4B7F6B2C" w14:textId="77777777" w:rsidR="002D677E" w:rsidRPr="001D54E6" w:rsidRDefault="002D677E" w:rsidP="002D677E">
      <w:pPr>
        <w:pStyle w:val="LO-normal"/>
        <w:jc w:val="both"/>
        <w:rPr>
          <w:rFonts w:ascii="Century Gothic" w:hAnsi="Century Gothic" w:cs="Times New Roman"/>
          <w:bCs/>
          <w:i/>
          <w:iCs/>
          <w:sz w:val="20"/>
          <w:szCs w:val="20"/>
          <w:lang w:eastAsia="pt-BR" w:bidi="ar-SA"/>
        </w:rPr>
      </w:pPr>
      <w:r w:rsidRPr="001D54E6">
        <w:rPr>
          <w:rFonts w:ascii="Century Gothic" w:hAnsi="Century Gothic" w:cs="Times New Roman"/>
          <w:b/>
          <w:i/>
          <w:iCs/>
          <w:sz w:val="20"/>
          <w:szCs w:val="20"/>
          <w:lang w:eastAsia="pt-BR" w:bidi="ar-SA"/>
        </w:rPr>
        <w:t>d)</w:t>
      </w:r>
      <w:r w:rsidRPr="001D54E6">
        <w:rPr>
          <w:rFonts w:ascii="Century Gothic" w:hAnsi="Century Gothic" w:cs="Times New Roman"/>
          <w:bCs/>
          <w:i/>
          <w:iCs/>
          <w:sz w:val="20"/>
          <w:szCs w:val="20"/>
          <w:lang w:eastAsia="pt-BR" w:bidi="ar-SA"/>
        </w:rPr>
        <w:t xml:space="preserve"> não manter a proposta, salvo em decorrência de fato superveniente devidamente justificado;</w:t>
      </w:r>
    </w:p>
    <w:p w14:paraId="723F45F5" w14:textId="77777777" w:rsidR="002D677E" w:rsidRPr="001D54E6" w:rsidRDefault="002D677E" w:rsidP="002D677E">
      <w:pPr>
        <w:pStyle w:val="LO-normal"/>
        <w:jc w:val="both"/>
        <w:rPr>
          <w:rFonts w:ascii="Century Gothic" w:hAnsi="Century Gothic" w:cs="Times New Roman"/>
          <w:bCs/>
          <w:i/>
          <w:iCs/>
          <w:sz w:val="20"/>
          <w:szCs w:val="20"/>
          <w:lang w:eastAsia="pt-BR" w:bidi="ar-SA"/>
        </w:rPr>
      </w:pPr>
      <w:r w:rsidRPr="001D54E6">
        <w:rPr>
          <w:rFonts w:ascii="Century Gothic" w:hAnsi="Century Gothic" w:cs="Times New Roman"/>
          <w:b/>
          <w:bCs/>
          <w:i/>
          <w:iCs/>
          <w:sz w:val="20"/>
          <w:szCs w:val="20"/>
          <w:lang w:eastAsia="pt-BR" w:bidi="ar-SA"/>
        </w:rPr>
        <w:t>e)</w:t>
      </w:r>
      <w:r w:rsidRPr="001D54E6">
        <w:rPr>
          <w:rFonts w:ascii="Century Gothic" w:hAnsi="Century Gothic" w:cs="Times New Roman"/>
          <w:bCs/>
          <w:i/>
          <w:iCs/>
          <w:sz w:val="20"/>
          <w:szCs w:val="20"/>
          <w:lang w:eastAsia="pt-BR" w:bidi="ar-SA"/>
        </w:rPr>
        <w:t xml:space="preserve"> não celebrar o contrato ou não entregar a documentação exigida para a contratação, quando convocado dentro do prazo de validade de sua proposta;</w:t>
      </w:r>
    </w:p>
    <w:p w14:paraId="006BB315" w14:textId="77777777" w:rsidR="002D677E" w:rsidRPr="001D54E6" w:rsidRDefault="002D677E" w:rsidP="002D677E">
      <w:pPr>
        <w:pStyle w:val="LO-normal"/>
        <w:jc w:val="both"/>
        <w:rPr>
          <w:rFonts w:ascii="Century Gothic" w:hAnsi="Century Gothic" w:cs="Times New Roman"/>
          <w:bCs/>
          <w:i/>
          <w:iCs/>
          <w:sz w:val="20"/>
          <w:szCs w:val="20"/>
          <w:lang w:eastAsia="pt-BR" w:bidi="ar-SA"/>
        </w:rPr>
      </w:pPr>
      <w:r w:rsidRPr="001D54E6">
        <w:rPr>
          <w:rFonts w:ascii="Century Gothic" w:hAnsi="Century Gothic" w:cs="Times New Roman"/>
          <w:b/>
          <w:i/>
          <w:iCs/>
          <w:sz w:val="20"/>
          <w:szCs w:val="20"/>
          <w:lang w:eastAsia="pt-BR" w:bidi="ar-SA"/>
        </w:rPr>
        <w:t>f)</w:t>
      </w:r>
      <w:r w:rsidRPr="001D54E6">
        <w:rPr>
          <w:rFonts w:ascii="Century Gothic" w:hAnsi="Century Gothic" w:cs="Times New Roman"/>
          <w:bCs/>
          <w:i/>
          <w:iCs/>
          <w:sz w:val="20"/>
          <w:szCs w:val="20"/>
          <w:lang w:eastAsia="pt-BR" w:bidi="ar-SA"/>
        </w:rPr>
        <w:t xml:space="preserve"> ensejar o retardamento da execução ou da entrega do objeto da licitação sem motivo justificado.</w:t>
      </w:r>
    </w:p>
    <w:p w14:paraId="3EC1CF79" w14:textId="77777777" w:rsidR="002D677E" w:rsidRPr="001D54E6" w:rsidRDefault="002D677E" w:rsidP="002D677E">
      <w:pPr>
        <w:pStyle w:val="LO-normal"/>
        <w:jc w:val="both"/>
        <w:rPr>
          <w:rFonts w:ascii="Century Gothic" w:hAnsi="Century Gothic" w:cs="Times New Roman"/>
          <w:bCs/>
          <w:sz w:val="20"/>
          <w:szCs w:val="20"/>
          <w:lang w:eastAsia="pt-BR" w:bidi="ar-SA"/>
        </w:rPr>
      </w:pPr>
      <w:r>
        <w:rPr>
          <w:rFonts w:ascii="Century Gothic" w:hAnsi="Century Gothic" w:cs="Times New Roman"/>
          <w:b/>
          <w:bCs/>
          <w:sz w:val="20"/>
          <w:szCs w:val="20"/>
          <w:lang w:eastAsia="pt-BR" w:bidi="ar-SA"/>
        </w:rPr>
        <w:t>16</w:t>
      </w:r>
      <w:r w:rsidRPr="001D54E6">
        <w:rPr>
          <w:rFonts w:ascii="Century Gothic" w:hAnsi="Century Gothic" w:cs="Times New Roman"/>
          <w:b/>
          <w:bCs/>
          <w:sz w:val="20"/>
          <w:szCs w:val="20"/>
          <w:lang w:eastAsia="pt-BR" w:bidi="ar-SA"/>
        </w:rPr>
        <w:t>.2.2.1.</w:t>
      </w:r>
      <w:r w:rsidRPr="001D54E6">
        <w:rPr>
          <w:rFonts w:ascii="Century Gothic" w:hAnsi="Century Gothic" w:cs="Times New Roman"/>
          <w:bCs/>
          <w:sz w:val="20"/>
          <w:szCs w:val="20"/>
          <w:lang w:eastAsia="pt-BR" w:bidi="ar-SA"/>
        </w:rPr>
        <w:t xml:space="preserve"> Considera-se inexecução total do contrato:</w:t>
      </w:r>
    </w:p>
    <w:p w14:paraId="2C411A32" w14:textId="77777777" w:rsidR="002D677E" w:rsidRPr="001D54E6" w:rsidRDefault="002D677E" w:rsidP="002D677E">
      <w:pPr>
        <w:pStyle w:val="LO-normal"/>
        <w:jc w:val="both"/>
        <w:rPr>
          <w:rFonts w:ascii="Century Gothic" w:hAnsi="Century Gothic" w:cs="Times New Roman"/>
          <w:bCs/>
          <w:sz w:val="20"/>
          <w:szCs w:val="20"/>
          <w:lang w:eastAsia="pt-BR" w:bidi="ar-SA"/>
        </w:rPr>
      </w:pPr>
      <w:r w:rsidRPr="001D54E6">
        <w:rPr>
          <w:rFonts w:ascii="Century Gothic" w:hAnsi="Century Gothic" w:cs="Times New Roman"/>
          <w:b/>
          <w:sz w:val="20"/>
          <w:szCs w:val="20"/>
          <w:lang w:eastAsia="pt-BR" w:bidi="ar-SA"/>
        </w:rPr>
        <w:t>a)</w:t>
      </w:r>
      <w:r w:rsidRPr="001D54E6">
        <w:rPr>
          <w:rFonts w:ascii="Century Gothic" w:hAnsi="Century Gothic" w:cs="Times New Roman"/>
          <w:bCs/>
          <w:sz w:val="20"/>
          <w:szCs w:val="20"/>
          <w:lang w:eastAsia="pt-BR" w:bidi="ar-SA"/>
        </w:rPr>
        <w:t xml:space="preserve"> recusa injustificada de cumprimento integral da obrigação contratualmente determinada;</w:t>
      </w:r>
    </w:p>
    <w:p w14:paraId="5896A8CF" w14:textId="77777777" w:rsidR="002D677E" w:rsidRPr="001D54E6" w:rsidRDefault="002D677E" w:rsidP="002D677E">
      <w:pPr>
        <w:pStyle w:val="LO-normal"/>
        <w:jc w:val="both"/>
        <w:rPr>
          <w:rFonts w:ascii="Century Gothic" w:hAnsi="Century Gothic" w:cs="Times New Roman"/>
          <w:bCs/>
          <w:sz w:val="20"/>
          <w:szCs w:val="20"/>
          <w:lang w:eastAsia="pt-BR" w:bidi="ar-SA"/>
        </w:rPr>
      </w:pPr>
      <w:r w:rsidRPr="001D54E6">
        <w:rPr>
          <w:rFonts w:ascii="Century Gothic" w:hAnsi="Century Gothic" w:cs="Times New Roman"/>
          <w:b/>
          <w:sz w:val="20"/>
          <w:szCs w:val="20"/>
          <w:lang w:eastAsia="pt-BR" w:bidi="ar-SA"/>
        </w:rPr>
        <w:t>b)</w:t>
      </w:r>
      <w:r w:rsidRPr="001D54E6">
        <w:rPr>
          <w:rFonts w:ascii="Century Gothic" w:hAnsi="Century Gothic" w:cs="Times New Roman"/>
          <w:bCs/>
          <w:sz w:val="20"/>
          <w:szCs w:val="20"/>
          <w:lang w:eastAsia="pt-BR" w:bidi="ar-SA"/>
        </w:rPr>
        <w:t xml:space="preserve"> recusa injustificada do adjudicatário em assinar ata de registro de preços, contrato ou em aceitar ou retirar o instrumento equivalente no prazo estabelecido pela Administração também caracterizará o descumprimento total da obrigação assumida.</w:t>
      </w:r>
    </w:p>
    <w:p w14:paraId="26D6F354" w14:textId="77777777" w:rsidR="002D677E" w:rsidRPr="001D54E6" w:rsidRDefault="002D677E" w:rsidP="002D677E">
      <w:pPr>
        <w:pStyle w:val="LO-normal"/>
        <w:jc w:val="both"/>
        <w:rPr>
          <w:rFonts w:ascii="Century Gothic" w:hAnsi="Century Gothic" w:cs="Times New Roman"/>
          <w:bCs/>
          <w:sz w:val="20"/>
          <w:szCs w:val="20"/>
          <w:lang w:eastAsia="pt-BR" w:bidi="ar-SA"/>
        </w:rPr>
      </w:pPr>
      <w:r>
        <w:rPr>
          <w:rFonts w:ascii="Century Gothic" w:hAnsi="Century Gothic" w:cs="Times New Roman"/>
          <w:b/>
          <w:bCs/>
          <w:sz w:val="20"/>
          <w:szCs w:val="20"/>
          <w:lang w:eastAsia="pt-BR" w:bidi="ar-SA"/>
        </w:rPr>
        <w:t>16</w:t>
      </w:r>
      <w:r w:rsidRPr="001D54E6">
        <w:rPr>
          <w:rFonts w:ascii="Century Gothic" w:hAnsi="Century Gothic" w:cs="Times New Roman"/>
          <w:b/>
          <w:bCs/>
          <w:sz w:val="20"/>
          <w:szCs w:val="20"/>
          <w:lang w:eastAsia="pt-BR" w:bidi="ar-SA"/>
        </w:rPr>
        <w:t>.2.3.</w:t>
      </w:r>
      <w:r w:rsidRPr="001D54E6">
        <w:rPr>
          <w:rFonts w:ascii="Century Gothic" w:hAnsi="Century Gothic" w:cs="Times New Roman"/>
          <w:bCs/>
          <w:sz w:val="20"/>
          <w:szCs w:val="20"/>
          <w:lang w:eastAsia="pt-BR" w:bidi="ar-SA"/>
        </w:rPr>
        <w:t xml:space="preserve"> A sanção de declaração de inidoneidade para licitar ou contratar será aplicada àquele que:</w:t>
      </w:r>
    </w:p>
    <w:p w14:paraId="1F41A719" w14:textId="77777777" w:rsidR="002D677E" w:rsidRPr="001D54E6" w:rsidRDefault="002D677E" w:rsidP="002D677E">
      <w:pPr>
        <w:pStyle w:val="LO-normal"/>
        <w:jc w:val="both"/>
        <w:rPr>
          <w:rFonts w:ascii="Century Gothic" w:hAnsi="Century Gothic" w:cs="Times New Roman"/>
          <w:bCs/>
          <w:i/>
          <w:iCs/>
          <w:sz w:val="20"/>
          <w:szCs w:val="20"/>
          <w:lang w:eastAsia="pt-BR" w:bidi="ar-SA"/>
        </w:rPr>
      </w:pPr>
      <w:r w:rsidRPr="001D54E6">
        <w:rPr>
          <w:rFonts w:ascii="Century Gothic" w:hAnsi="Century Gothic" w:cs="Times New Roman"/>
          <w:b/>
          <w:i/>
          <w:iCs/>
          <w:sz w:val="20"/>
          <w:szCs w:val="20"/>
          <w:lang w:eastAsia="pt-BR" w:bidi="ar-SA"/>
        </w:rPr>
        <w:t>a)</w:t>
      </w:r>
      <w:r w:rsidRPr="001D54E6">
        <w:rPr>
          <w:rFonts w:ascii="Century Gothic" w:hAnsi="Century Gothic" w:cs="Times New Roman"/>
          <w:bCs/>
          <w:i/>
          <w:iCs/>
          <w:sz w:val="20"/>
          <w:szCs w:val="20"/>
          <w:lang w:eastAsia="pt-BR" w:bidi="ar-SA"/>
        </w:rPr>
        <w:t xml:space="preserve"> apresentar declaração ou documentação falsa exigida para o certame ou prestar declaração falsa durante o Pregão Eletrônico ou a execução do contrato;</w:t>
      </w:r>
    </w:p>
    <w:p w14:paraId="34B42BCC" w14:textId="77777777" w:rsidR="002D677E" w:rsidRPr="001D54E6" w:rsidRDefault="002D677E" w:rsidP="002D677E">
      <w:pPr>
        <w:pStyle w:val="LO-normal"/>
        <w:jc w:val="both"/>
        <w:rPr>
          <w:rFonts w:ascii="Century Gothic" w:hAnsi="Century Gothic" w:cs="Times New Roman"/>
          <w:bCs/>
          <w:i/>
          <w:iCs/>
          <w:sz w:val="20"/>
          <w:szCs w:val="20"/>
          <w:lang w:eastAsia="pt-BR" w:bidi="ar-SA"/>
        </w:rPr>
      </w:pPr>
      <w:r w:rsidRPr="001D54E6">
        <w:rPr>
          <w:rFonts w:ascii="Century Gothic" w:hAnsi="Century Gothic" w:cs="Times New Roman"/>
          <w:b/>
          <w:i/>
          <w:iCs/>
          <w:sz w:val="20"/>
          <w:szCs w:val="20"/>
          <w:lang w:eastAsia="pt-BR" w:bidi="ar-SA"/>
        </w:rPr>
        <w:t>b)</w:t>
      </w:r>
      <w:r w:rsidRPr="001D54E6">
        <w:rPr>
          <w:rFonts w:ascii="Century Gothic" w:hAnsi="Century Gothic" w:cs="Times New Roman"/>
          <w:bCs/>
          <w:i/>
          <w:iCs/>
          <w:sz w:val="20"/>
          <w:szCs w:val="20"/>
          <w:lang w:eastAsia="pt-BR" w:bidi="ar-SA"/>
        </w:rPr>
        <w:t xml:space="preserve"> fraudar a Pregão Eletrônico ou praticar ato fraudulento na execução do contrato;</w:t>
      </w:r>
    </w:p>
    <w:p w14:paraId="7F00F00C" w14:textId="77777777" w:rsidR="002D677E" w:rsidRPr="001D54E6" w:rsidRDefault="002D677E" w:rsidP="002D677E">
      <w:pPr>
        <w:pStyle w:val="LO-normal"/>
        <w:jc w:val="both"/>
        <w:rPr>
          <w:rFonts w:ascii="Century Gothic" w:hAnsi="Century Gothic" w:cs="Times New Roman"/>
          <w:bCs/>
          <w:i/>
          <w:iCs/>
          <w:sz w:val="20"/>
          <w:szCs w:val="20"/>
          <w:lang w:eastAsia="pt-BR" w:bidi="ar-SA"/>
        </w:rPr>
      </w:pPr>
      <w:r w:rsidRPr="001D54E6">
        <w:rPr>
          <w:rFonts w:ascii="Century Gothic" w:hAnsi="Century Gothic" w:cs="Times New Roman"/>
          <w:b/>
          <w:i/>
          <w:iCs/>
          <w:sz w:val="20"/>
          <w:szCs w:val="20"/>
          <w:lang w:eastAsia="pt-BR" w:bidi="ar-SA"/>
        </w:rPr>
        <w:t>c)</w:t>
      </w:r>
      <w:r w:rsidRPr="001D54E6">
        <w:rPr>
          <w:rFonts w:ascii="Century Gothic" w:hAnsi="Century Gothic" w:cs="Times New Roman"/>
          <w:bCs/>
          <w:i/>
          <w:iCs/>
          <w:sz w:val="20"/>
          <w:szCs w:val="20"/>
          <w:lang w:eastAsia="pt-BR" w:bidi="ar-SA"/>
        </w:rPr>
        <w:t xml:space="preserve"> comportar-se de modo inidôneo ou cometer fraude de qualquer natureza;</w:t>
      </w:r>
    </w:p>
    <w:p w14:paraId="6205EC60" w14:textId="77777777" w:rsidR="002D677E" w:rsidRPr="001D54E6" w:rsidRDefault="002D677E" w:rsidP="002D677E">
      <w:pPr>
        <w:pStyle w:val="LO-normal"/>
        <w:jc w:val="both"/>
        <w:rPr>
          <w:rFonts w:ascii="Century Gothic" w:hAnsi="Century Gothic" w:cs="Times New Roman"/>
          <w:bCs/>
          <w:i/>
          <w:iCs/>
          <w:sz w:val="20"/>
          <w:szCs w:val="20"/>
          <w:lang w:eastAsia="pt-BR" w:bidi="ar-SA"/>
        </w:rPr>
      </w:pPr>
      <w:r w:rsidRPr="001D54E6">
        <w:rPr>
          <w:rFonts w:ascii="Century Gothic" w:hAnsi="Century Gothic" w:cs="Times New Roman"/>
          <w:b/>
          <w:i/>
          <w:iCs/>
          <w:sz w:val="20"/>
          <w:szCs w:val="20"/>
          <w:lang w:eastAsia="pt-BR" w:bidi="ar-SA"/>
        </w:rPr>
        <w:t>d)</w:t>
      </w:r>
      <w:r w:rsidRPr="001D54E6">
        <w:rPr>
          <w:rFonts w:ascii="Century Gothic" w:hAnsi="Century Gothic" w:cs="Times New Roman"/>
          <w:bCs/>
          <w:i/>
          <w:iCs/>
          <w:sz w:val="20"/>
          <w:szCs w:val="20"/>
          <w:lang w:eastAsia="pt-BR" w:bidi="ar-SA"/>
        </w:rPr>
        <w:t xml:space="preserve"> praticar atos ilícitos com vistas a frustrar os objetivos da licitação;</w:t>
      </w:r>
    </w:p>
    <w:p w14:paraId="184A0DFF" w14:textId="77777777" w:rsidR="002D677E" w:rsidRPr="001D54E6" w:rsidRDefault="002D677E" w:rsidP="002D677E">
      <w:pPr>
        <w:pStyle w:val="LO-normal"/>
        <w:jc w:val="both"/>
        <w:rPr>
          <w:rFonts w:ascii="Century Gothic" w:hAnsi="Century Gothic" w:cs="Times New Roman"/>
          <w:bCs/>
          <w:i/>
          <w:iCs/>
          <w:sz w:val="20"/>
          <w:szCs w:val="20"/>
          <w:lang w:eastAsia="pt-BR" w:bidi="ar-SA"/>
        </w:rPr>
      </w:pPr>
      <w:r w:rsidRPr="001D54E6">
        <w:rPr>
          <w:rFonts w:ascii="Century Gothic" w:hAnsi="Century Gothic" w:cs="Times New Roman"/>
          <w:b/>
          <w:i/>
          <w:iCs/>
          <w:sz w:val="20"/>
          <w:szCs w:val="20"/>
          <w:lang w:eastAsia="pt-BR" w:bidi="ar-SA"/>
        </w:rPr>
        <w:t>e)</w:t>
      </w:r>
      <w:r w:rsidRPr="001D54E6">
        <w:rPr>
          <w:rFonts w:ascii="Century Gothic" w:hAnsi="Century Gothic" w:cs="Times New Roman"/>
          <w:bCs/>
          <w:i/>
          <w:iCs/>
          <w:sz w:val="20"/>
          <w:szCs w:val="20"/>
          <w:lang w:eastAsia="pt-BR" w:bidi="ar-SA"/>
        </w:rPr>
        <w:t xml:space="preserve"> praticar ato lesivo previsto no art. 5º da Lei Federal nº 12.846, de 1º de agosto de 2013.</w:t>
      </w:r>
    </w:p>
    <w:p w14:paraId="6C07B16C" w14:textId="77777777" w:rsidR="002D677E" w:rsidRPr="001D54E6" w:rsidRDefault="002D677E" w:rsidP="002D677E">
      <w:pPr>
        <w:pStyle w:val="LO-normal"/>
        <w:jc w:val="both"/>
        <w:rPr>
          <w:rFonts w:ascii="Century Gothic" w:hAnsi="Century Gothic" w:cs="Times New Roman"/>
          <w:bCs/>
          <w:sz w:val="20"/>
          <w:szCs w:val="20"/>
          <w:lang w:eastAsia="pt-BR" w:bidi="ar-SA"/>
        </w:rPr>
      </w:pPr>
      <w:r>
        <w:rPr>
          <w:rFonts w:ascii="Century Gothic" w:hAnsi="Century Gothic" w:cs="Times New Roman"/>
          <w:b/>
          <w:bCs/>
          <w:sz w:val="20"/>
          <w:szCs w:val="20"/>
          <w:lang w:eastAsia="pt-BR" w:bidi="ar-SA"/>
        </w:rPr>
        <w:t>16</w:t>
      </w:r>
      <w:r w:rsidRPr="001D54E6">
        <w:rPr>
          <w:rFonts w:ascii="Century Gothic" w:hAnsi="Century Gothic" w:cs="Times New Roman"/>
          <w:b/>
          <w:bCs/>
          <w:sz w:val="20"/>
          <w:szCs w:val="20"/>
          <w:lang w:eastAsia="pt-BR" w:bidi="ar-SA"/>
        </w:rPr>
        <w:t>.2.3.1.</w:t>
      </w:r>
      <w:r w:rsidRPr="001D54E6">
        <w:rPr>
          <w:rFonts w:ascii="Century Gothic" w:hAnsi="Century Gothic" w:cs="Times New Roman"/>
          <w:bCs/>
          <w:sz w:val="20"/>
          <w:szCs w:val="20"/>
          <w:lang w:eastAsia="pt-BR" w:bidi="ar-SA"/>
        </w:rPr>
        <w:t xml:space="preserve"> Considera-se comportamento inidôneo, entre outros, a declaração falsa quanto às condições de participação, quanto ao enquadramento como ME/EPP ou o conluio entre os fornecedores, em qualquer momento do processo de pregão, mesmo após o encerramento da fase de lances:</w:t>
      </w:r>
    </w:p>
    <w:p w14:paraId="7E2E6881" w14:textId="77777777" w:rsidR="002D677E" w:rsidRPr="001D54E6" w:rsidRDefault="002D677E" w:rsidP="002D677E">
      <w:pPr>
        <w:pStyle w:val="LO-normal"/>
        <w:jc w:val="both"/>
        <w:rPr>
          <w:rFonts w:ascii="Century Gothic" w:hAnsi="Century Gothic" w:cs="Times New Roman"/>
          <w:bCs/>
          <w:sz w:val="20"/>
          <w:szCs w:val="20"/>
          <w:lang w:eastAsia="pt-BR" w:bidi="ar-SA"/>
        </w:rPr>
      </w:pPr>
      <w:r>
        <w:rPr>
          <w:rFonts w:ascii="Century Gothic" w:hAnsi="Century Gothic" w:cs="Times New Roman"/>
          <w:b/>
          <w:bCs/>
          <w:sz w:val="20"/>
          <w:szCs w:val="20"/>
          <w:lang w:eastAsia="pt-BR" w:bidi="ar-SA"/>
        </w:rPr>
        <w:t>16</w:t>
      </w:r>
      <w:r w:rsidRPr="001D54E6">
        <w:rPr>
          <w:rFonts w:ascii="Century Gothic" w:hAnsi="Century Gothic" w:cs="Times New Roman"/>
          <w:b/>
          <w:bCs/>
          <w:sz w:val="20"/>
          <w:szCs w:val="20"/>
          <w:lang w:eastAsia="pt-BR" w:bidi="ar-SA"/>
        </w:rPr>
        <w:t>.2.3.2.</w:t>
      </w:r>
      <w:r>
        <w:rPr>
          <w:rFonts w:ascii="Century Gothic" w:hAnsi="Century Gothic" w:cs="Times New Roman"/>
          <w:bCs/>
          <w:sz w:val="20"/>
          <w:szCs w:val="20"/>
          <w:lang w:eastAsia="pt-BR" w:bidi="ar-SA"/>
        </w:rPr>
        <w:t xml:space="preserve"> A sanção prevista no item 16</w:t>
      </w:r>
      <w:r w:rsidRPr="001D54E6">
        <w:rPr>
          <w:rFonts w:ascii="Century Gothic" w:hAnsi="Century Gothic" w:cs="Times New Roman"/>
          <w:bCs/>
          <w:sz w:val="20"/>
          <w:szCs w:val="20"/>
          <w:lang w:eastAsia="pt-BR" w:bidi="ar-SA"/>
        </w:rPr>
        <w:t>.2.3, aplicada por qualquer ente da Federação, impedirá o responsável de licitar ou contratar no âmbito da Administração Pública do Município de Lobato/PR pelo prazo mínimo de 3 (três) anos e máximo de 6 (seis) anos.</w:t>
      </w:r>
    </w:p>
    <w:p w14:paraId="556C08D5" w14:textId="77777777" w:rsidR="002D677E" w:rsidRPr="001D54E6" w:rsidRDefault="002D677E" w:rsidP="002D677E">
      <w:pPr>
        <w:pStyle w:val="LO-normal"/>
        <w:jc w:val="both"/>
        <w:rPr>
          <w:rFonts w:ascii="Century Gothic" w:hAnsi="Century Gothic" w:cs="Times New Roman"/>
          <w:bCs/>
          <w:sz w:val="20"/>
          <w:szCs w:val="20"/>
          <w:lang w:eastAsia="pt-BR" w:bidi="ar-SA"/>
        </w:rPr>
      </w:pPr>
      <w:r>
        <w:rPr>
          <w:rFonts w:ascii="Century Gothic" w:hAnsi="Century Gothic" w:cs="Times New Roman"/>
          <w:b/>
          <w:bCs/>
          <w:sz w:val="20"/>
          <w:szCs w:val="20"/>
          <w:lang w:eastAsia="pt-BR" w:bidi="ar-SA"/>
        </w:rPr>
        <w:t>16</w:t>
      </w:r>
      <w:r w:rsidRPr="001D54E6">
        <w:rPr>
          <w:rFonts w:ascii="Century Gothic" w:hAnsi="Century Gothic" w:cs="Times New Roman"/>
          <w:b/>
          <w:bCs/>
          <w:sz w:val="20"/>
          <w:szCs w:val="20"/>
          <w:lang w:eastAsia="pt-BR" w:bidi="ar-SA"/>
        </w:rPr>
        <w:t>.3.</w:t>
      </w:r>
      <w:r w:rsidRPr="001D54E6">
        <w:rPr>
          <w:rFonts w:ascii="Century Gothic" w:hAnsi="Century Gothic" w:cs="Times New Roman"/>
          <w:bCs/>
          <w:sz w:val="20"/>
          <w:szCs w:val="20"/>
          <w:lang w:eastAsia="pt-BR" w:bidi="ar-SA"/>
        </w:rPr>
        <w:t xml:space="preserve"> Poderá ser aplicada multa de 0,5% (zero vírgula cinco por cento) a 30% (trinta por cento) sobre o valor do contrato licitado.</w:t>
      </w:r>
    </w:p>
    <w:p w14:paraId="2C9BC9D8" w14:textId="77777777" w:rsidR="002D677E" w:rsidRPr="001D54E6" w:rsidRDefault="002D677E" w:rsidP="002D677E">
      <w:pPr>
        <w:pStyle w:val="LO-normal"/>
        <w:jc w:val="both"/>
        <w:rPr>
          <w:rFonts w:ascii="Century Gothic" w:hAnsi="Century Gothic" w:cs="Times New Roman"/>
          <w:bCs/>
          <w:sz w:val="20"/>
          <w:szCs w:val="20"/>
          <w:lang w:eastAsia="pt-BR" w:bidi="ar-SA"/>
        </w:rPr>
      </w:pPr>
      <w:r>
        <w:rPr>
          <w:rFonts w:ascii="Century Gothic" w:hAnsi="Century Gothic" w:cs="Times New Roman"/>
          <w:b/>
          <w:sz w:val="20"/>
          <w:szCs w:val="20"/>
          <w:lang w:eastAsia="pt-BR" w:bidi="ar-SA"/>
        </w:rPr>
        <w:t>16</w:t>
      </w:r>
      <w:r w:rsidRPr="001D54E6">
        <w:rPr>
          <w:rFonts w:ascii="Century Gothic" w:hAnsi="Century Gothic" w:cs="Times New Roman"/>
          <w:b/>
          <w:sz w:val="20"/>
          <w:szCs w:val="20"/>
          <w:lang w:eastAsia="pt-BR" w:bidi="ar-SA"/>
        </w:rPr>
        <w:t xml:space="preserve">.4. </w:t>
      </w:r>
      <w:r w:rsidRPr="001D54E6">
        <w:rPr>
          <w:rFonts w:ascii="Century Gothic" w:hAnsi="Century Gothic" w:cs="Times New Roman"/>
          <w:bCs/>
          <w:sz w:val="20"/>
          <w:szCs w:val="20"/>
          <w:lang w:eastAsia="pt-BR" w:bidi="ar-SA"/>
        </w:rPr>
        <w:t>Se a multa aplicada e as indenizações cabíveis forem superiores ao valor de pagamento eventualmente devido pela Administração ao contratado, além da perda desse valor, a diferença será descontada da garantia prestada ou será cobrada judicialmente;</w:t>
      </w:r>
    </w:p>
    <w:p w14:paraId="6F9B1D9C" w14:textId="77777777" w:rsidR="002D677E" w:rsidRPr="001D54E6" w:rsidRDefault="002D677E" w:rsidP="002D677E">
      <w:pPr>
        <w:pStyle w:val="LO-normal"/>
        <w:jc w:val="both"/>
        <w:rPr>
          <w:rFonts w:ascii="Century Gothic" w:hAnsi="Century Gothic" w:cs="Times New Roman"/>
          <w:b/>
          <w:sz w:val="20"/>
          <w:szCs w:val="20"/>
          <w:lang w:eastAsia="pt-BR" w:bidi="ar-SA"/>
        </w:rPr>
      </w:pPr>
      <w:r>
        <w:rPr>
          <w:rFonts w:ascii="Century Gothic" w:hAnsi="Century Gothic" w:cs="Times New Roman"/>
          <w:b/>
          <w:sz w:val="20"/>
          <w:szCs w:val="20"/>
          <w:lang w:eastAsia="pt-BR" w:bidi="ar-SA"/>
        </w:rPr>
        <w:t>16</w:t>
      </w:r>
      <w:r w:rsidRPr="001D54E6">
        <w:rPr>
          <w:rFonts w:ascii="Century Gothic" w:hAnsi="Century Gothic" w:cs="Times New Roman"/>
          <w:b/>
          <w:sz w:val="20"/>
          <w:szCs w:val="20"/>
          <w:lang w:eastAsia="pt-BR" w:bidi="ar-SA"/>
        </w:rPr>
        <w:t xml:space="preserve">.5. </w:t>
      </w:r>
      <w:r w:rsidRPr="001D54E6">
        <w:rPr>
          <w:rFonts w:ascii="Century Gothic" w:hAnsi="Century Gothic" w:cs="Times New Roman"/>
          <w:bCs/>
          <w:sz w:val="20"/>
          <w:szCs w:val="20"/>
          <w:lang w:eastAsia="pt-BR" w:bidi="ar-SA"/>
        </w:rPr>
        <w:t>As sanções de advertência, impedimento de licitar e contratar e declaração de inidoneidade para licitar ou contratar poderão ser aplicadas, cumulativamente ou não, à penalidade de multa.</w:t>
      </w:r>
    </w:p>
    <w:p w14:paraId="2CCBE814" w14:textId="77777777" w:rsidR="002D677E" w:rsidRPr="001D54E6" w:rsidRDefault="002D677E" w:rsidP="002D677E">
      <w:pPr>
        <w:pStyle w:val="LO-normal"/>
        <w:jc w:val="both"/>
        <w:rPr>
          <w:rFonts w:ascii="Century Gothic" w:hAnsi="Century Gothic" w:cs="Times New Roman"/>
          <w:b/>
          <w:sz w:val="20"/>
          <w:szCs w:val="20"/>
          <w:lang w:eastAsia="pt-BR" w:bidi="ar-SA"/>
        </w:rPr>
      </w:pPr>
      <w:r>
        <w:rPr>
          <w:rFonts w:ascii="Century Gothic" w:hAnsi="Century Gothic" w:cs="Times New Roman"/>
          <w:b/>
          <w:sz w:val="20"/>
          <w:szCs w:val="20"/>
          <w:lang w:eastAsia="pt-BR" w:bidi="ar-SA"/>
        </w:rPr>
        <w:t>16</w:t>
      </w:r>
      <w:r w:rsidRPr="001D54E6">
        <w:rPr>
          <w:rFonts w:ascii="Century Gothic" w:hAnsi="Century Gothic" w:cs="Times New Roman"/>
          <w:b/>
          <w:sz w:val="20"/>
          <w:szCs w:val="20"/>
          <w:lang w:eastAsia="pt-BR" w:bidi="ar-SA"/>
        </w:rPr>
        <w:t xml:space="preserve">.6. </w:t>
      </w:r>
      <w:r w:rsidRPr="001D54E6">
        <w:rPr>
          <w:rFonts w:ascii="Century Gothic" w:hAnsi="Century Gothic" w:cs="Times New Roman"/>
          <w:bCs/>
          <w:sz w:val="20"/>
          <w:szCs w:val="20"/>
          <w:lang w:eastAsia="pt-BR" w:bidi="ar-SA"/>
        </w:rPr>
        <w:t>A aplicação das sanções previstas neste edital não exclui, em hipótese alguma, a obrigação de reparação integral dos danos causados.</w:t>
      </w:r>
    </w:p>
    <w:p w14:paraId="25930B3A" w14:textId="77777777" w:rsidR="002D677E" w:rsidRPr="001D54E6" w:rsidRDefault="002D677E" w:rsidP="002D677E">
      <w:pPr>
        <w:pStyle w:val="LO-normal"/>
        <w:jc w:val="both"/>
        <w:rPr>
          <w:rFonts w:ascii="Century Gothic" w:hAnsi="Century Gothic" w:cs="Times New Roman"/>
          <w:bCs/>
          <w:sz w:val="20"/>
          <w:szCs w:val="20"/>
          <w:lang w:eastAsia="pt-BR" w:bidi="ar-SA"/>
        </w:rPr>
      </w:pPr>
      <w:r>
        <w:rPr>
          <w:rFonts w:ascii="Century Gothic" w:hAnsi="Century Gothic" w:cs="Times New Roman"/>
          <w:b/>
          <w:sz w:val="20"/>
          <w:szCs w:val="20"/>
          <w:lang w:eastAsia="pt-BR" w:bidi="ar-SA"/>
        </w:rPr>
        <w:t>16</w:t>
      </w:r>
      <w:r w:rsidRPr="001D54E6">
        <w:rPr>
          <w:rFonts w:ascii="Century Gothic" w:hAnsi="Century Gothic" w:cs="Times New Roman"/>
          <w:b/>
          <w:sz w:val="20"/>
          <w:szCs w:val="20"/>
          <w:lang w:eastAsia="pt-BR" w:bidi="ar-SA"/>
        </w:rPr>
        <w:t xml:space="preserve">.7. </w:t>
      </w:r>
      <w:r w:rsidRPr="001D54E6">
        <w:rPr>
          <w:rFonts w:ascii="Century Gothic" w:hAnsi="Century Gothic" w:cs="Times New Roman"/>
          <w:bCs/>
          <w:sz w:val="20"/>
          <w:szCs w:val="20"/>
          <w:lang w:eastAsia="pt-BR" w:bidi="ar-SA"/>
        </w:rPr>
        <w:t>Na aplicação das sanções serão considerados:</w:t>
      </w:r>
    </w:p>
    <w:p w14:paraId="1522803F" w14:textId="77777777" w:rsidR="002D677E" w:rsidRPr="001D54E6" w:rsidRDefault="002D677E" w:rsidP="002D677E">
      <w:pPr>
        <w:pStyle w:val="LO-normal"/>
        <w:jc w:val="both"/>
        <w:rPr>
          <w:rFonts w:ascii="Century Gothic" w:hAnsi="Century Gothic" w:cs="Times New Roman"/>
          <w:bCs/>
          <w:sz w:val="20"/>
          <w:szCs w:val="20"/>
          <w:lang w:eastAsia="pt-BR" w:bidi="ar-SA"/>
        </w:rPr>
      </w:pPr>
      <w:r>
        <w:rPr>
          <w:rFonts w:ascii="Century Gothic" w:hAnsi="Century Gothic" w:cs="Times New Roman"/>
          <w:b/>
          <w:bCs/>
          <w:sz w:val="20"/>
          <w:szCs w:val="20"/>
          <w:lang w:eastAsia="pt-BR" w:bidi="ar-SA"/>
        </w:rPr>
        <w:lastRenderedPageBreak/>
        <w:t>16</w:t>
      </w:r>
      <w:r w:rsidRPr="001D54E6">
        <w:rPr>
          <w:rFonts w:ascii="Century Gothic" w:hAnsi="Century Gothic" w:cs="Times New Roman"/>
          <w:b/>
          <w:bCs/>
          <w:sz w:val="20"/>
          <w:szCs w:val="20"/>
          <w:lang w:eastAsia="pt-BR" w:bidi="ar-SA"/>
        </w:rPr>
        <w:t>.7.1.</w:t>
      </w:r>
      <w:r w:rsidRPr="001D54E6">
        <w:rPr>
          <w:rFonts w:ascii="Century Gothic" w:hAnsi="Century Gothic" w:cs="Times New Roman"/>
          <w:bCs/>
          <w:sz w:val="20"/>
          <w:szCs w:val="20"/>
          <w:lang w:eastAsia="pt-BR" w:bidi="ar-SA"/>
        </w:rPr>
        <w:t xml:space="preserve"> a natureza e a gravidade da infração cometida;</w:t>
      </w:r>
    </w:p>
    <w:p w14:paraId="679EB1FF" w14:textId="77777777" w:rsidR="002D677E" w:rsidRPr="001D54E6" w:rsidRDefault="002D677E" w:rsidP="002D677E">
      <w:pPr>
        <w:pStyle w:val="LO-normal"/>
        <w:jc w:val="both"/>
        <w:rPr>
          <w:rFonts w:ascii="Century Gothic" w:hAnsi="Century Gothic" w:cs="Times New Roman"/>
          <w:bCs/>
          <w:sz w:val="20"/>
          <w:szCs w:val="20"/>
          <w:lang w:eastAsia="pt-BR" w:bidi="ar-SA"/>
        </w:rPr>
      </w:pPr>
      <w:r>
        <w:rPr>
          <w:rFonts w:ascii="Century Gothic" w:hAnsi="Century Gothic" w:cs="Times New Roman"/>
          <w:b/>
          <w:bCs/>
          <w:sz w:val="20"/>
          <w:szCs w:val="20"/>
          <w:lang w:eastAsia="pt-BR" w:bidi="ar-SA"/>
        </w:rPr>
        <w:t>16</w:t>
      </w:r>
      <w:r w:rsidRPr="001D54E6">
        <w:rPr>
          <w:rFonts w:ascii="Century Gothic" w:hAnsi="Century Gothic" w:cs="Times New Roman"/>
          <w:b/>
          <w:bCs/>
          <w:sz w:val="20"/>
          <w:szCs w:val="20"/>
          <w:lang w:eastAsia="pt-BR" w:bidi="ar-SA"/>
        </w:rPr>
        <w:t>.7.2.</w:t>
      </w:r>
      <w:r w:rsidRPr="001D54E6">
        <w:rPr>
          <w:rFonts w:ascii="Century Gothic" w:hAnsi="Century Gothic" w:cs="Times New Roman"/>
          <w:bCs/>
          <w:sz w:val="20"/>
          <w:szCs w:val="20"/>
          <w:lang w:eastAsia="pt-BR" w:bidi="ar-SA"/>
        </w:rPr>
        <w:t xml:space="preserve"> as peculiaridades do caso concreto;</w:t>
      </w:r>
    </w:p>
    <w:p w14:paraId="4E1F7DEB" w14:textId="77777777" w:rsidR="002D677E" w:rsidRPr="001D54E6" w:rsidRDefault="002D677E" w:rsidP="002D677E">
      <w:pPr>
        <w:pStyle w:val="LO-normal"/>
        <w:jc w:val="both"/>
        <w:rPr>
          <w:rFonts w:ascii="Century Gothic" w:hAnsi="Century Gothic" w:cs="Times New Roman"/>
          <w:bCs/>
          <w:sz w:val="20"/>
          <w:szCs w:val="20"/>
          <w:lang w:eastAsia="pt-BR" w:bidi="ar-SA"/>
        </w:rPr>
      </w:pPr>
      <w:r>
        <w:rPr>
          <w:rFonts w:ascii="Century Gothic" w:hAnsi="Century Gothic" w:cs="Times New Roman"/>
          <w:b/>
          <w:bCs/>
          <w:sz w:val="20"/>
          <w:szCs w:val="20"/>
          <w:lang w:eastAsia="pt-BR" w:bidi="ar-SA"/>
        </w:rPr>
        <w:t>16</w:t>
      </w:r>
      <w:r w:rsidRPr="001D54E6">
        <w:rPr>
          <w:rFonts w:ascii="Century Gothic" w:hAnsi="Century Gothic" w:cs="Times New Roman"/>
          <w:b/>
          <w:bCs/>
          <w:sz w:val="20"/>
          <w:szCs w:val="20"/>
          <w:lang w:eastAsia="pt-BR" w:bidi="ar-SA"/>
        </w:rPr>
        <w:t>.7.3.</w:t>
      </w:r>
      <w:r w:rsidRPr="001D54E6">
        <w:rPr>
          <w:rFonts w:ascii="Century Gothic" w:hAnsi="Century Gothic" w:cs="Times New Roman"/>
          <w:bCs/>
          <w:sz w:val="20"/>
          <w:szCs w:val="20"/>
          <w:lang w:eastAsia="pt-BR" w:bidi="ar-SA"/>
        </w:rPr>
        <w:t xml:space="preserve"> as circunstâncias agravantes ou atenuantes;</w:t>
      </w:r>
    </w:p>
    <w:p w14:paraId="292E8AFF" w14:textId="77777777" w:rsidR="002D677E" w:rsidRPr="001D54E6" w:rsidRDefault="002D677E" w:rsidP="002D677E">
      <w:pPr>
        <w:pStyle w:val="LO-normal"/>
        <w:jc w:val="both"/>
        <w:rPr>
          <w:rFonts w:ascii="Century Gothic" w:hAnsi="Century Gothic" w:cs="Times New Roman"/>
          <w:bCs/>
          <w:sz w:val="20"/>
          <w:szCs w:val="20"/>
          <w:lang w:eastAsia="pt-BR" w:bidi="ar-SA"/>
        </w:rPr>
      </w:pPr>
      <w:r>
        <w:rPr>
          <w:rFonts w:ascii="Century Gothic" w:hAnsi="Century Gothic" w:cs="Times New Roman"/>
          <w:b/>
          <w:bCs/>
          <w:sz w:val="20"/>
          <w:szCs w:val="20"/>
          <w:lang w:eastAsia="pt-BR" w:bidi="ar-SA"/>
        </w:rPr>
        <w:t>16</w:t>
      </w:r>
      <w:r w:rsidRPr="001D54E6">
        <w:rPr>
          <w:rFonts w:ascii="Century Gothic" w:hAnsi="Century Gothic" w:cs="Times New Roman"/>
          <w:b/>
          <w:bCs/>
          <w:sz w:val="20"/>
          <w:szCs w:val="20"/>
          <w:lang w:eastAsia="pt-BR" w:bidi="ar-SA"/>
        </w:rPr>
        <w:t>.7.4.</w:t>
      </w:r>
      <w:r w:rsidRPr="001D54E6">
        <w:rPr>
          <w:rFonts w:ascii="Century Gothic" w:hAnsi="Century Gothic" w:cs="Times New Roman"/>
          <w:bCs/>
          <w:sz w:val="20"/>
          <w:szCs w:val="20"/>
          <w:lang w:eastAsia="pt-BR" w:bidi="ar-SA"/>
        </w:rPr>
        <w:t xml:space="preserve"> os danos que dela provierem para a Administração Pública</w:t>
      </w:r>
    </w:p>
    <w:p w14:paraId="79971E51" w14:textId="77777777" w:rsidR="002D677E" w:rsidRPr="001D54E6" w:rsidRDefault="002D677E" w:rsidP="002D677E">
      <w:pPr>
        <w:pStyle w:val="LO-normal"/>
        <w:jc w:val="both"/>
        <w:rPr>
          <w:rFonts w:ascii="Century Gothic" w:hAnsi="Century Gothic" w:cs="Times New Roman"/>
          <w:bCs/>
          <w:sz w:val="20"/>
          <w:szCs w:val="20"/>
          <w:lang w:eastAsia="pt-BR" w:bidi="ar-SA"/>
        </w:rPr>
      </w:pPr>
      <w:r>
        <w:rPr>
          <w:rFonts w:ascii="Century Gothic" w:hAnsi="Century Gothic" w:cs="Times New Roman"/>
          <w:b/>
          <w:bCs/>
          <w:sz w:val="20"/>
          <w:szCs w:val="20"/>
          <w:lang w:eastAsia="pt-BR" w:bidi="ar-SA"/>
        </w:rPr>
        <w:t>16</w:t>
      </w:r>
      <w:r w:rsidRPr="001D54E6">
        <w:rPr>
          <w:rFonts w:ascii="Century Gothic" w:hAnsi="Century Gothic" w:cs="Times New Roman"/>
          <w:b/>
          <w:bCs/>
          <w:sz w:val="20"/>
          <w:szCs w:val="20"/>
          <w:lang w:eastAsia="pt-BR" w:bidi="ar-SA"/>
        </w:rPr>
        <w:t>.8.</w:t>
      </w:r>
      <w:r w:rsidRPr="001D54E6">
        <w:rPr>
          <w:rFonts w:ascii="Century Gothic" w:hAnsi="Century Gothic" w:cs="Times New Roman"/>
          <w:bCs/>
          <w:sz w:val="20"/>
          <w:szCs w:val="20"/>
          <w:lang w:eastAsia="pt-BR" w:bidi="ar-SA"/>
        </w:rPr>
        <w:t xml:space="preserve"> A aplicação das sanções previstas neste Edital de Pregão Eletrônico, em hipótese alguma, a obrigação de reparação integral do dano causado à Administração Pública.</w:t>
      </w:r>
    </w:p>
    <w:p w14:paraId="357306C8" w14:textId="77777777" w:rsidR="002D677E" w:rsidRDefault="002D677E" w:rsidP="002D677E">
      <w:pPr>
        <w:pStyle w:val="LO-normal"/>
        <w:jc w:val="both"/>
        <w:rPr>
          <w:rFonts w:ascii="Century Gothic" w:hAnsi="Century Gothic" w:cs="Times New Roman"/>
          <w:b/>
          <w:sz w:val="20"/>
          <w:szCs w:val="20"/>
          <w:lang w:eastAsia="pt-BR" w:bidi="ar-SA"/>
        </w:rPr>
      </w:pPr>
      <w:r>
        <w:rPr>
          <w:rFonts w:ascii="Century Gothic" w:hAnsi="Century Gothic" w:cs="Times New Roman"/>
          <w:b/>
          <w:sz w:val="20"/>
          <w:szCs w:val="20"/>
          <w:lang w:eastAsia="pt-BR" w:bidi="ar-SA"/>
        </w:rPr>
        <w:t>16</w:t>
      </w:r>
      <w:r w:rsidRPr="001D54E6">
        <w:rPr>
          <w:rFonts w:ascii="Century Gothic" w:hAnsi="Century Gothic" w:cs="Times New Roman"/>
          <w:b/>
          <w:sz w:val="20"/>
          <w:szCs w:val="20"/>
          <w:lang w:eastAsia="pt-BR" w:bidi="ar-SA"/>
        </w:rPr>
        <w:t>.9. A penalidade de multa pode ser aplicada cumulativament</w:t>
      </w:r>
      <w:r>
        <w:rPr>
          <w:rFonts w:ascii="Century Gothic" w:hAnsi="Century Gothic" w:cs="Times New Roman"/>
          <w:b/>
          <w:sz w:val="20"/>
          <w:szCs w:val="20"/>
          <w:lang w:eastAsia="pt-BR" w:bidi="ar-SA"/>
        </w:rPr>
        <w:t>e com as demais sanções.</w:t>
      </w:r>
    </w:p>
    <w:p w14:paraId="18D7FC27" w14:textId="77777777" w:rsidR="002D677E" w:rsidRPr="001D54E6" w:rsidRDefault="002D677E" w:rsidP="002D677E">
      <w:pPr>
        <w:pStyle w:val="LO-normal"/>
        <w:jc w:val="both"/>
        <w:rPr>
          <w:rFonts w:ascii="Century Gothic" w:hAnsi="Century Gothic" w:cs="Times New Roman"/>
          <w:bCs/>
          <w:sz w:val="20"/>
          <w:szCs w:val="20"/>
          <w:lang w:eastAsia="pt-BR" w:bidi="ar-SA"/>
        </w:rPr>
      </w:pPr>
      <w:r>
        <w:rPr>
          <w:rFonts w:ascii="Century Gothic" w:hAnsi="Century Gothic" w:cs="Times New Roman"/>
          <w:b/>
          <w:sz w:val="20"/>
          <w:szCs w:val="20"/>
          <w:lang w:eastAsia="pt-BR" w:bidi="ar-SA"/>
        </w:rPr>
        <w:t>16</w:t>
      </w:r>
      <w:r w:rsidRPr="001D54E6">
        <w:rPr>
          <w:rFonts w:ascii="Century Gothic" w:hAnsi="Century Gothic" w:cs="Times New Roman"/>
          <w:b/>
          <w:sz w:val="20"/>
          <w:szCs w:val="20"/>
          <w:lang w:eastAsia="pt-BR" w:bidi="ar-SA"/>
        </w:rPr>
        <w:t xml:space="preserve">.10. </w:t>
      </w:r>
      <w:r w:rsidRPr="001D54E6">
        <w:rPr>
          <w:rFonts w:ascii="Century Gothic" w:hAnsi="Century Gothic" w:cs="Times New Roman"/>
          <w:bCs/>
          <w:sz w:val="20"/>
          <w:szCs w:val="20"/>
          <w:lang w:eastAsia="pt-BR" w:bidi="ar-SA"/>
        </w:rPr>
        <w:t>O não pagamento nos prazos fixados no Termo de Referência deste edital acarretará multa à CONTRATANTE, mediante a aplicação da fórmula a seguir:</w:t>
      </w:r>
    </w:p>
    <w:p w14:paraId="30F12150" w14:textId="77777777" w:rsidR="002D677E" w:rsidRPr="001D54E6" w:rsidRDefault="002D677E" w:rsidP="002D677E">
      <w:pPr>
        <w:pStyle w:val="LO-normal"/>
        <w:jc w:val="both"/>
        <w:rPr>
          <w:rFonts w:ascii="Century Gothic" w:hAnsi="Century Gothic" w:cs="Times New Roman"/>
          <w:bCs/>
          <w:sz w:val="20"/>
          <w:szCs w:val="20"/>
          <w:lang w:eastAsia="pt-BR" w:bidi="ar-SA"/>
        </w:rPr>
      </w:pPr>
      <w:r w:rsidRPr="001D54E6">
        <w:rPr>
          <w:rFonts w:ascii="Century Gothic" w:hAnsi="Century Gothic" w:cs="Times New Roman"/>
          <w:bCs/>
          <w:sz w:val="20"/>
          <w:szCs w:val="20"/>
          <w:lang w:eastAsia="pt-BR" w:bidi="ar-SA"/>
        </w:rPr>
        <w:t>EM = I x N x VP, onde:</w:t>
      </w:r>
    </w:p>
    <w:p w14:paraId="2D97B5EF" w14:textId="77777777" w:rsidR="002D677E" w:rsidRPr="001D54E6" w:rsidRDefault="002D677E" w:rsidP="002D677E">
      <w:pPr>
        <w:pStyle w:val="LO-normal"/>
        <w:rPr>
          <w:rFonts w:ascii="Century Gothic" w:hAnsi="Century Gothic" w:cs="Times New Roman"/>
          <w:bCs/>
          <w:sz w:val="20"/>
          <w:szCs w:val="20"/>
          <w:lang w:eastAsia="pt-BR" w:bidi="ar-SA"/>
        </w:rPr>
      </w:pPr>
      <w:r w:rsidRPr="001D54E6">
        <w:rPr>
          <w:rFonts w:ascii="Century Gothic" w:hAnsi="Century Gothic" w:cs="Times New Roman"/>
          <w:bCs/>
          <w:sz w:val="20"/>
          <w:szCs w:val="20"/>
          <w:lang w:eastAsia="pt-BR" w:bidi="ar-SA"/>
        </w:rPr>
        <w:t>I = (TX/100) / 365;</w:t>
      </w:r>
    </w:p>
    <w:p w14:paraId="302B4A52" w14:textId="77777777" w:rsidR="002D677E" w:rsidRPr="001D54E6" w:rsidRDefault="002D677E" w:rsidP="002D677E">
      <w:pPr>
        <w:pStyle w:val="LO-normal"/>
        <w:rPr>
          <w:rFonts w:ascii="Century Gothic" w:hAnsi="Century Gothic" w:cs="Times New Roman"/>
          <w:bCs/>
          <w:sz w:val="20"/>
          <w:szCs w:val="20"/>
          <w:lang w:eastAsia="pt-BR" w:bidi="ar-SA"/>
        </w:rPr>
      </w:pPr>
      <w:r w:rsidRPr="001D54E6">
        <w:rPr>
          <w:rFonts w:ascii="Century Gothic" w:hAnsi="Century Gothic" w:cs="Times New Roman"/>
          <w:bCs/>
          <w:sz w:val="20"/>
          <w:szCs w:val="20"/>
          <w:lang w:eastAsia="pt-BR" w:bidi="ar-SA"/>
        </w:rPr>
        <w:t>I = Índice de atualização financeira;</w:t>
      </w:r>
    </w:p>
    <w:p w14:paraId="07CF03FC" w14:textId="77777777" w:rsidR="002D677E" w:rsidRPr="001D54E6" w:rsidRDefault="002D677E" w:rsidP="002D677E">
      <w:pPr>
        <w:pStyle w:val="LO-normal"/>
        <w:rPr>
          <w:rFonts w:ascii="Century Gothic" w:hAnsi="Century Gothic" w:cs="Times New Roman"/>
          <w:bCs/>
          <w:sz w:val="20"/>
          <w:szCs w:val="20"/>
          <w:lang w:eastAsia="pt-BR" w:bidi="ar-SA"/>
        </w:rPr>
      </w:pPr>
      <w:r w:rsidRPr="001D54E6">
        <w:rPr>
          <w:rFonts w:ascii="Century Gothic" w:hAnsi="Century Gothic" w:cs="Times New Roman"/>
          <w:bCs/>
          <w:sz w:val="20"/>
          <w:szCs w:val="20"/>
          <w:lang w:eastAsia="pt-BR" w:bidi="ar-SA"/>
        </w:rPr>
        <w:t>TX = Percentual da taxa de juros de mora anual;</w:t>
      </w:r>
    </w:p>
    <w:p w14:paraId="2BD88602" w14:textId="77777777" w:rsidR="002D677E" w:rsidRPr="001D54E6" w:rsidRDefault="002D677E" w:rsidP="002D677E">
      <w:pPr>
        <w:pStyle w:val="LO-normal"/>
        <w:rPr>
          <w:rFonts w:ascii="Century Gothic" w:hAnsi="Century Gothic" w:cs="Times New Roman"/>
          <w:bCs/>
          <w:sz w:val="20"/>
          <w:szCs w:val="20"/>
          <w:lang w:eastAsia="pt-BR" w:bidi="ar-SA"/>
        </w:rPr>
      </w:pPr>
      <w:r w:rsidRPr="001D54E6">
        <w:rPr>
          <w:rFonts w:ascii="Century Gothic" w:hAnsi="Century Gothic" w:cs="Times New Roman"/>
          <w:bCs/>
          <w:sz w:val="20"/>
          <w:szCs w:val="20"/>
          <w:lang w:eastAsia="pt-BR" w:bidi="ar-SA"/>
        </w:rPr>
        <w:t>EM = Encargos moratórios;</w:t>
      </w:r>
    </w:p>
    <w:p w14:paraId="2C99BBB1" w14:textId="77777777" w:rsidR="002D677E" w:rsidRPr="001D54E6" w:rsidRDefault="002D677E" w:rsidP="002D677E">
      <w:pPr>
        <w:pStyle w:val="LO-normal"/>
        <w:rPr>
          <w:rFonts w:ascii="Century Gothic" w:hAnsi="Century Gothic" w:cs="Times New Roman"/>
          <w:bCs/>
          <w:sz w:val="20"/>
          <w:szCs w:val="20"/>
          <w:lang w:eastAsia="pt-BR" w:bidi="ar-SA"/>
        </w:rPr>
      </w:pPr>
      <w:r w:rsidRPr="001D54E6">
        <w:rPr>
          <w:rFonts w:ascii="Century Gothic" w:hAnsi="Century Gothic" w:cs="Times New Roman"/>
          <w:bCs/>
          <w:sz w:val="20"/>
          <w:szCs w:val="20"/>
          <w:lang w:eastAsia="pt-BR" w:bidi="ar-SA"/>
        </w:rPr>
        <w:t>N = Número de dias entre a data prevista para o pagamento e a do efetivo pagamento;</w:t>
      </w:r>
    </w:p>
    <w:p w14:paraId="20C23B49" w14:textId="77777777" w:rsidR="002D677E" w:rsidRPr="001D54E6" w:rsidRDefault="002D677E" w:rsidP="002D677E">
      <w:pPr>
        <w:pStyle w:val="LO-normal"/>
        <w:rPr>
          <w:rFonts w:ascii="Century Gothic" w:hAnsi="Century Gothic" w:cs="Times New Roman"/>
          <w:bCs/>
          <w:sz w:val="20"/>
          <w:szCs w:val="20"/>
          <w:lang w:eastAsia="pt-BR" w:bidi="ar-SA"/>
        </w:rPr>
      </w:pPr>
      <w:r w:rsidRPr="001D54E6">
        <w:rPr>
          <w:rFonts w:ascii="Century Gothic" w:hAnsi="Century Gothic" w:cs="Times New Roman"/>
          <w:bCs/>
          <w:sz w:val="20"/>
          <w:szCs w:val="20"/>
          <w:lang w:eastAsia="pt-BR" w:bidi="ar-SA"/>
        </w:rPr>
        <w:t>VP = Valor da parcela em atraso.</w:t>
      </w:r>
    </w:p>
    <w:p w14:paraId="56692C05" w14:textId="77777777" w:rsidR="002D677E" w:rsidRPr="001D54E6" w:rsidRDefault="002D677E" w:rsidP="002D677E">
      <w:pPr>
        <w:pStyle w:val="Nivel2"/>
        <w:spacing w:before="0" w:after="0" w:line="240" w:lineRule="auto"/>
        <w:ind w:left="0" w:firstLine="0"/>
        <w:jc w:val="left"/>
        <w:rPr>
          <w:rFonts w:ascii="Century Gothic" w:hAnsi="Century Gothic" w:cs="Times New Roman"/>
        </w:rPr>
      </w:pPr>
    </w:p>
    <w:p w14:paraId="1BCAA71E" w14:textId="77777777" w:rsidR="002D677E" w:rsidRPr="001D54E6" w:rsidRDefault="002D677E" w:rsidP="002D677E">
      <w:pPr>
        <w:rPr>
          <w:rFonts w:ascii="Century Gothic" w:hAnsi="Century Gothic" w:cs="Times New Roman"/>
          <w:b/>
          <w:sz w:val="20"/>
          <w:szCs w:val="20"/>
        </w:rPr>
      </w:pPr>
      <w:r>
        <w:rPr>
          <w:rFonts w:ascii="Century Gothic" w:hAnsi="Century Gothic" w:cs="Times New Roman"/>
          <w:b/>
          <w:sz w:val="20"/>
          <w:szCs w:val="20"/>
        </w:rPr>
        <w:t>17</w:t>
      </w:r>
      <w:r w:rsidRPr="001D54E6">
        <w:rPr>
          <w:rFonts w:ascii="Century Gothic" w:hAnsi="Century Gothic" w:cs="Times New Roman"/>
          <w:b/>
          <w:sz w:val="20"/>
          <w:szCs w:val="20"/>
        </w:rPr>
        <w:t>. DA FRAUDE E DA CORRUPÇÃO</w:t>
      </w:r>
    </w:p>
    <w:p w14:paraId="4879E192" w14:textId="77777777" w:rsidR="002D677E" w:rsidRPr="001D54E6" w:rsidRDefault="002D677E" w:rsidP="002D677E">
      <w:pPr>
        <w:spacing w:after="0"/>
        <w:jc w:val="both"/>
        <w:rPr>
          <w:rFonts w:ascii="Century Gothic" w:hAnsi="Century Gothic" w:cs="Times New Roman"/>
          <w:sz w:val="20"/>
          <w:szCs w:val="20"/>
        </w:rPr>
      </w:pPr>
      <w:r>
        <w:rPr>
          <w:rFonts w:ascii="Century Gothic" w:hAnsi="Century Gothic" w:cs="Times New Roman"/>
          <w:b/>
          <w:sz w:val="20"/>
          <w:szCs w:val="20"/>
        </w:rPr>
        <w:t>17</w:t>
      </w:r>
      <w:r w:rsidRPr="001D54E6">
        <w:rPr>
          <w:rFonts w:ascii="Century Gothic" w:hAnsi="Century Gothic" w:cs="Times New Roman"/>
          <w:b/>
          <w:sz w:val="20"/>
          <w:szCs w:val="20"/>
        </w:rPr>
        <w:t>.1.</w:t>
      </w:r>
      <w:r w:rsidRPr="001D54E6">
        <w:rPr>
          <w:rFonts w:ascii="Century Gothic" w:hAnsi="Century Gothic" w:cs="Times New Roman"/>
          <w:sz w:val="20"/>
          <w:szCs w:val="20"/>
        </w:rPr>
        <w:t xml:space="preserve"> Os licitantes devem observar e o contratado deve observar e fazer observar, por seus fornecedores e subcontratados, se admitida subcontratação, o mais alto padrão de ética durante todo o processo de licitação, de contratação e de execução do objeto contratual.</w:t>
      </w:r>
    </w:p>
    <w:p w14:paraId="06CF764F" w14:textId="77777777" w:rsidR="002D677E" w:rsidRPr="001D54E6" w:rsidRDefault="002D677E" w:rsidP="002D677E">
      <w:pPr>
        <w:jc w:val="both"/>
        <w:rPr>
          <w:rFonts w:ascii="Century Gothic" w:hAnsi="Century Gothic" w:cs="Times New Roman"/>
          <w:sz w:val="20"/>
          <w:szCs w:val="20"/>
        </w:rPr>
      </w:pPr>
      <w:r w:rsidRPr="001D54E6">
        <w:rPr>
          <w:rFonts w:ascii="Century Gothic" w:hAnsi="Century Gothic" w:cs="Times New Roman"/>
          <w:sz w:val="20"/>
          <w:szCs w:val="20"/>
        </w:rPr>
        <w:t>Para os propósitos desta cláusula, definem-se as seguintes práticas:</w:t>
      </w:r>
    </w:p>
    <w:p w14:paraId="5FFA6720" w14:textId="77777777" w:rsidR="002D677E" w:rsidRPr="001D54E6" w:rsidRDefault="002D677E" w:rsidP="002D677E">
      <w:pPr>
        <w:numPr>
          <w:ilvl w:val="0"/>
          <w:numId w:val="17"/>
        </w:numPr>
        <w:spacing w:after="0" w:line="240" w:lineRule="auto"/>
        <w:ind w:left="0" w:firstLine="284"/>
        <w:jc w:val="both"/>
        <w:rPr>
          <w:rFonts w:ascii="Century Gothic" w:hAnsi="Century Gothic" w:cs="Times New Roman"/>
          <w:sz w:val="20"/>
          <w:szCs w:val="20"/>
        </w:rPr>
      </w:pPr>
      <w:r>
        <w:rPr>
          <w:rFonts w:ascii="Century Gothic" w:hAnsi="Century Gothic" w:cs="Times New Roman"/>
          <w:b/>
          <w:sz w:val="20"/>
          <w:szCs w:val="20"/>
        </w:rPr>
        <w:t>“</w:t>
      </w:r>
      <w:r w:rsidRPr="001D54E6">
        <w:rPr>
          <w:rFonts w:ascii="Century Gothic" w:hAnsi="Century Gothic" w:cs="Times New Roman"/>
          <w:b/>
          <w:sz w:val="20"/>
          <w:szCs w:val="20"/>
        </w:rPr>
        <w:t>prática corrupta”:</w:t>
      </w:r>
      <w:r w:rsidRPr="001D54E6">
        <w:rPr>
          <w:rFonts w:ascii="Century Gothic" w:hAnsi="Century Gothic" w:cs="Times New Roman"/>
          <w:sz w:val="20"/>
          <w:szCs w:val="20"/>
        </w:rPr>
        <w:t xml:space="preserve"> oferecer, dar, receber ou solicitar, direta ou indiretamente, qualquer vantagem com o objeto de influenciar a ação de servidor público no processo de licitação ou na execução de contrato;</w:t>
      </w:r>
    </w:p>
    <w:p w14:paraId="245319D5" w14:textId="77777777" w:rsidR="002D677E" w:rsidRPr="001D54E6" w:rsidRDefault="002D677E" w:rsidP="002D677E">
      <w:pPr>
        <w:numPr>
          <w:ilvl w:val="0"/>
          <w:numId w:val="17"/>
        </w:numPr>
        <w:spacing w:after="0" w:line="240" w:lineRule="auto"/>
        <w:ind w:left="0" w:firstLine="284"/>
        <w:jc w:val="both"/>
        <w:rPr>
          <w:rFonts w:ascii="Century Gothic" w:hAnsi="Century Gothic" w:cs="Times New Roman"/>
          <w:sz w:val="20"/>
          <w:szCs w:val="20"/>
        </w:rPr>
      </w:pPr>
      <w:r w:rsidRPr="001D54E6">
        <w:rPr>
          <w:rFonts w:ascii="Century Gothic" w:hAnsi="Century Gothic" w:cs="Times New Roman"/>
          <w:b/>
          <w:sz w:val="20"/>
          <w:szCs w:val="20"/>
        </w:rPr>
        <w:t>“prática fraudulenta”:</w:t>
      </w:r>
      <w:r w:rsidRPr="001D54E6">
        <w:rPr>
          <w:rFonts w:ascii="Century Gothic" w:hAnsi="Century Gothic" w:cs="Times New Roman"/>
          <w:sz w:val="20"/>
          <w:szCs w:val="20"/>
        </w:rPr>
        <w:t xml:space="preserve"> a falsidade ou omissão dos fatos, com o objeto de influenciar o processo de licitação ou de execução de contrato;</w:t>
      </w:r>
    </w:p>
    <w:p w14:paraId="2312C6BD" w14:textId="77777777" w:rsidR="002D677E" w:rsidRPr="001D54E6" w:rsidRDefault="002D677E" w:rsidP="002D677E">
      <w:pPr>
        <w:numPr>
          <w:ilvl w:val="0"/>
          <w:numId w:val="17"/>
        </w:numPr>
        <w:spacing w:after="0" w:line="240" w:lineRule="auto"/>
        <w:ind w:left="0" w:firstLine="284"/>
        <w:jc w:val="both"/>
        <w:rPr>
          <w:rFonts w:ascii="Century Gothic" w:hAnsi="Century Gothic" w:cs="Times New Roman"/>
          <w:sz w:val="20"/>
          <w:szCs w:val="20"/>
        </w:rPr>
      </w:pPr>
      <w:r w:rsidRPr="001D54E6">
        <w:rPr>
          <w:rFonts w:ascii="Century Gothic" w:hAnsi="Century Gothic" w:cs="Times New Roman"/>
          <w:b/>
          <w:sz w:val="20"/>
          <w:szCs w:val="20"/>
        </w:rPr>
        <w:t>“prática colusiva”:</w:t>
      </w:r>
      <w:r w:rsidRPr="001D54E6">
        <w:rPr>
          <w:rFonts w:ascii="Century Gothic" w:hAnsi="Century Gothic" w:cs="Times New Roman"/>
          <w:sz w:val="20"/>
          <w:szCs w:val="20"/>
        </w:rPr>
        <w:t xml:space="preserve"> esquematizar ou estabelecer um acordo entre dois ou mais licitantes, com ou sem conhecimento de representantes ou prepostos do órgão licitador, visando estabelecer preços em níveis artificiais e não-competitivos;</w:t>
      </w:r>
    </w:p>
    <w:p w14:paraId="225F09A4" w14:textId="77777777" w:rsidR="002D677E" w:rsidRPr="001D54E6" w:rsidRDefault="002D677E" w:rsidP="002D677E">
      <w:pPr>
        <w:numPr>
          <w:ilvl w:val="0"/>
          <w:numId w:val="17"/>
        </w:numPr>
        <w:spacing w:after="0" w:line="240" w:lineRule="auto"/>
        <w:ind w:left="0" w:firstLine="284"/>
        <w:jc w:val="both"/>
        <w:rPr>
          <w:rFonts w:ascii="Century Gothic" w:hAnsi="Century Gothic" w:cs="Times New Roman"/>
          <w:sz w:val="20"/>
          <w:szCs w:val="20"/>
        </w:rPr>
      </w:pPr>
      <w:r w:rsidRPr="001D54E6">
        <w:rPr>
          <w:rFonts w:ascii="Century Gothic" w:hAnsi="Century Gothic" w:cs="Times New Roman"/>
          <w:b/>
          <w:sz w:val="20"/>
          <w:szCs w:val="20"/>
        </w:rPr>
        <w:t>“prática coercitiva”:</w:t>
      </w:r>
      <w:r w:rsidRPr="001D54E6">
        <w:rPr>
          <w:rFonts w:ascii="Century Gothic" w:hAnsi="Century Gothic" w:cs="Times New Roman"/>
          <w:sz w:val="20"/>
          <w:szCs w:val="20"/>
        </w:rPr>
        <w:t xml:space="preserve"> causar dano ou ameaçar causar dano, direta ou indiretamente, às pessoas ou sua propriedade, visando influenciar sua participação em um processo licitatório ou afetar a execução do contrato;</w:t>
      </w:r>
    </w:p>
    <w:p w14:paraId="3301AF45" w14:textId="77777777" w:rsidR="002D677E" w:rsidRPr="001D54E6" w:rsidRDefault="002D677E" w:rsidP="002D677E">
      <w:pPr>
        <w:numPr>
          <w:ilvl w:val="0"/>
          <w:numId w:val="17"/>
        </w:numPr>
        <w:spacing w:after="0" w:line="240" w:lineRule="auto"/>
        <w:ind w:left="0" w:firstLine="284"/>
        <w:jc w:val="both"/>
        <w:rPr>
          <w:rFonts w:ascii="Century Gothic" w:hAnsi="Century Gothic" w:cs="Times New Roman"/>
          <w:sz w:val="20"/>
          <w:szCs w:val="20"/>
        </w:rPr>
      </w:pPr>
      <w:r w:rsidRPr="001D54E6">
        <w:rPr>
          <w:rFonts w:ascii="Century Gothic" w:hAnsi="Century Gothic" w:cs="Times New Roman"/>
          <w:b/>
          <w:sz w:val="20"/>
          <w:szCs w:val="20"/>
        </w:rPr>
        <w:t>“prática obstrutiva”:</w:t>
      </w:r>
      <w:r w:rsidRPr="001D54E6">
        <w:rPr>
          <w:rFonts w:ascii="Century Gothic" w:hAnsi="Century Gothic" w:cs="Times New Roman"/>
          <w:sz w:val="20"/>
          <w:szCs w:val="20"/>
        </w:rPr>
        <w:t xml:space="preserve"> destruir, falsificar, alterar ou ocultar provas em inspeções ou fazer declarações falsas aos representantes do organismo financeiro multilateral, com o objetivo de impedir materialmente a apuração de alegações de prática, atos cuja intenção seja impedir materialmente o exercício do direito de o organismo financeiro multilateral promover inspeção.</w:t>
      </w:r>
    </w:p>
    <w:p w14:paraId="62ADC9F9" w14:textId="77777777" w:rsidR="002D677E" w:rsidRPr="001D54E6" w:rsidRDefault="002D677E" w:rsidP="002D677E">
      <w:pPr>
        <w:spacing w:after="0"/>
        <w:jc w:val="both"/>
        <w:rPr>
          <w:rFonts w:ascii="Century Gothic" w:hAnsi="Century Gothic" w:cs="Times New Roman"/>
          <w:sz w:val="20"/>
          <w:szCs w:val="20"/>
        </w:rPr>
      </w:pPr>
      <w:r w:rsidRPr="001D54E6">
        <w:rPr>
          <w:rFonts w:ascii="Century Gothic" w:hAnsi="Century Gothic" w:cs="Times New Roman"/>
          <w:sz w:val="20"/>
          <w:szCs w:val="20"/>
        </w:rPr>
        <w:t>I – Na hipótese de financiamento, parcial ou integral, por organismo financeiro multilateral, mediante adiantamento ou reembolso, este organismo imporá sanção sobre uma empresa ou pessoa física, inclusive declarando-a inelegível, indefinidamente ou por prazo determinado, para a outorga de contratos financiados pelo organismo se, em qualquer momento, constatar o envolvimento da empresa, diretamente ou por meio de um agente, em práticas corruptas, fraudulentas, colusivas, coercitivas ou obstrutivas ao participar da licitação ou da execução um contrato financeiro pelo organismo.</w:t>
      </w:r>
    </w:p>
    <w:p w14:paraId="402A427A" w14:textId="77777777" w:rsidR="002D677E" w:rsidRPr="001D54E6" w:rsidRDefault="002D677E" w:rsidP="002D677E">
      <w:pPr>
        <w:jc w:val="both"/>
        <w:rPr>
          <w:rFonts w:ascii="Century Gothic" w:hAnsi="Century Gothic" w:cs="Times New Roman"/>
          <w:sz w:val="20"/>
          <w:szCs w:val="20"/>
        </w:rPr>
      </w:pPr>
      <w:r w:rsidRPr="001D54E6">
        <w:rPr>
          <w:rFonts w:ascii="Century Gothic" w:hAnsi="Century Gothic" w:cs="Times New Roman"/>
          <w:sz w:val="20"/>
          <w:szCs w:val="20"/>
        </w:rPr>
        <w:t>I</w:t>
      </w:r>
      <w:r>
        <w:rPr>
          <w:rFonts w:ascii="Century Gothic" w:hAnsi="Century Gothic" w:cs="Times New Roman"/>
          <w:sz w:val="20"/>
          <w:szCs w:val="20"/>
        </w:rPr>
        <w:t>I</w:t>
      </w:r>
      <w:r w:rsidRPr="001D54E6">
        <w:rPr>
          <w:rFonts w:ascii="Century Gothic" w:hAnsi="Century Gothic" w:cs="Times New Roman"/>
          <w:sz w:val="20"/>
          <w:szCs w:val="20"/>
        </w:rPr>
        <w:t xml:space="preserve"> – Considerando os propósitos das cláusulas acima, o licitante vencedor, como condição para a contratação, deverá concordar e autorizar que, na hipótese de o contrato vir a ser financiado, em parte ou integralmente, por organismo financeiro multilateral, mediante </w:t>
      </w:r>
      <w:r w:rsidRPr="001D54E6">
        <w:rPr>
          <w:rFonts w:ascii="Century Gothic" w:hAnsi="Century Gothic" w:cs="Times New Roman"/>
          <w:sz w:val="20"/>
          <w:szCs w:val="20"/>
        </w:rPr>
        <w:lastRenderedPageBreak/>
        <w:t>adiantamento ou reembolso, permitirá que o organismo financeiro e/ou pessoas por ele formalmente indicadas possam inspecionar o local de execução do contrato e todos os documentos, contas e registros relacionados à licitação e à execução do contrato.</w:t>
      </w:r>
    </w:p>
    <w:p w14:paraId="3045272D" w14:textId="77777777" w:rsidR="002D677E" w:rsidRPr="001D54E6" w:rsidRDefault="002D677E" w:rsidP="002D677E">
      <w:pPr>
        <w:jc w:val="both"/>
        <w:rPr>
          <w:rFonts w:ascii="Century Gothic" w:hAnsi="Century Gothic" w:cs="Times New Roman"/>
          <w:b/>
          <w:bCs/>
          <w:sz w:val="20"/>
          <w:szCs w:val="20"/>
        </w:rPr>
      </w:pPr>
      <w:r>
        <w:rPr>
          <w:rFonts w:ascii="Century Gothic" w:hAnsi="Century Gothic" w:cs="Times New Roman"/>
          <w:b/>
          <w:bCs/>
          <w:sz w:val="20"/>
          <w:szCs w:val="20"/>
        </w:rPr>
        <w:t>18</w:t>
      </w:r>
      <w:r w:rsidRPr="001D54E6">
        <w:rPr>
          <w:rFonts w:ascii="Century Gothic" w:hAnsi="Century Gothic" w:cs="Times New Roman"/>
          <w:b/>
          <w:bCs/>
          <w:sz w:val="20"/>
          <w:szCs w:val="20"/>
        </w:rPr>
        <w:t>. DA DOTAÇÃO ORÇAMENTARIA:</w:t>
      </w:r>
    </w:p>
    <w:p w14:paraId="67FCAF8E" w14:textId="77777777" w:rsidR="002D677E" w:rsidRDefault="002D677E" w:rsidP="002D677E">
      <w:pPr>
        <w:jc w:val="both"/>
        <w:rPr>
          <w:rFonts w:ascii="Century Gothic" w:hAnsi="Century Gothic" w:cs="Times New Roman"/>
          <w:sz w:val="20"/>
          <w:szCs w:val="20"/>
        </w:rPr>
      </w:pPr>
      <w:r>
        <w:rPr>
          <w:rFonts w:ascii="Century Gothic" w:hAnsi="Century Gothic" w:cs="Times New Roman"/>
          <w:b/>
          <w:bCs/>
          <w:sz w:val="20"/>
          <w:szCs w:val="20"/>
        </w:rPr>
        <w:t>18</w:t>
      </w:r>
      <w:r w:rsidRPr="001D54E6">
        <w:rPr>
          <w:rFonts w:ascii="Century Gothic" w:hAnsi="Century Gothic" w:cs="Times New Roman"/>
          <w:b/>
          <w:bCs/>
          <w:sz w:val="20"/>
          <w:szCs w:val="20"/>
        </w:rPr>
        <w:t xml:space="preserve">.1. </w:t>
      </w:r>
      <w:r w:rsidRPr="001D54E6">
        <w:rPr>
          <w:rFonts w:ascii="Century Gothic" w:hAnsi="Century Gothic" w:cs="Times New Roman"/>
          <w:sz w:val="20"/>
          <w:szCs w:val="20"/>
        </w:rPr>
        <w:t>Os pagamentos decorrentes dos fornecimentos dos objetos da presente licitação ocorrerão por conta dos recursos das dotações orçamentarias:</w:t>
      </w:r>
    </w:p>
    <w:tbl>
      <w:tblPr>
        <w:tblW w:w="94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9"/>
        <w:gridCol w:w="3969"/>
        <w:gridCol w:w="3423"/>
      </w:tblGrid>
      <w:tr w:rsidR="002D677E" w:rsidRPr="00C86D0A" w14:paraId="6D9B8E35" w14:textId="77777777" w:rsidTr="009013C4">
        <w:trPr>
          <w:trHeight w:val="259"/>
          <w:jc w:val="center"/>
        </w:trPr>
        <w:tc>
          <w:tcPr>
            <w:tcW w:w="2009" w:type="dxa"/>
          </w:tcPr>
          <w:p w14:paraId="63E7BBFE" w14:textId="77777777" w:rsidR="002D677E" w:rsidRPr="00C86D0A" w:rsidRDefault="002D677E" w:rsidP="009013C4">
            <w:pPr>
              <w:autoSpaceDE w:val="0"/>
              <w:adjustRightInd w:val="0"/>
              <w:jc w:val="both"/>
              <w:rPr>
                <w:rFonts w:ascii="Century Gothic" w:hAnsi="Century Gothic" w:cs="Calibri"/>
                <w:sz w:val="16"/>
                <w:szCs w:val="14"/>
              </w:rPr>
            </w:pPr>
            <w:r w:rsidRPr="00C86D0A">
              <w:rPr>
                <w:rFonts w:ascii="Century Gothic" w:hAnsi="Century Gothic" w:cs="Calibri"/>
                <w:sz w:val="16"/>
                <w:szCs w:val="14"/>
              </w:rPr>
              <w:t>Organograma</w:t>
            </w:r>
          </w:p>
        </w:tc>
        <w:tc>
          <w:tcPr>
            <w:tcW w:w="3969" w:type="dxa"/>
          </w:tcPr>
          <w:p w14:paraId="4C23DE35" w14:textId="77777777" w:rsidR="002D677E" w:rsidRPr="00C86D0A" w:rsidRDefault="002D677E" w:rsidP="009013C4">
            <w:pPr>
              <w:autoSpaceDE w:val="0"/>
              <w:adjustRightInd w:val="0"/>
              <w:jc w:val="both"/>
              <w:rPr>
                <w:rFonts w:ascii="Century Gothic" w:hAnsi="Century Gothic" w:cs="Calibri"/>
                <w:sz w:val="16"/>
                <w:szCs w:val="14"/>
              </w:rPr>
            </w:pPr>
            <w:r w:rsidRPr="00C86D0A">
              <w:rPr>
                <w:rFonts w:ascii="Century Gothic" w:hAnsi="Century Gothic" w:cs="Calibri"/>
                <w:sz w:val="16"/>
                <w:szCs w:val="14"/>
              </w:rPr>
              <w:t>Descrição da Despesa</w:t>
            </w:r>
          </w:p>
        </w:tc>
        <w:tc>
          <w:tcPr>
            <w:tcW w:w="3423" w:type="dxa"/>
          </w:tcPr>
          <w:p w14:paraId="1710766A" w14:textId="77777777" w:rsidR="002D677E" w:rsidRPr="00C86D0A" w:rsidRDefault="002D677E" w:rsidP="009013C4">
            <w:pPr>
              <w:autoSpaceDE w:val="0"/>
              <w:adjustRightInd w:val="0"/>
              <w:jc w:val="both"/>
              <w:rPr>
                <w:rFonts w:ascii="Century Gothic" w:hAnsi="Century Gothic" w:cs="Calibri"/>
                <w:sz w:val="16"/>
                <w:szCs w:val="14"/>
              </w:rPr>
            </w:pPr>
            <w:r w:rsidRPr="00C86D0A">
              <w:rPr>
                <w:rFonts w:ascii="Century Gothic" w:hAnsi="Century Gothic" w:cs="Calibri"/>
                <w:sz w:val="16"/>
                <w:szCs w:val="14"/>
              </w:rPr>
              <w:t>Máscara</w:t>
            </w:r>
          </w:p>
        </w:tc>
      </w:tr>
      <w:tr w:rsidR="002D677E" w:rsidRPr="00C86D0A" w14:paraId="554ED694" w14:textId="77777777" w:rsidTr="009013C4">
        <w:trPr>
          <w:trHeight w:val="383"/>
          <w:jc w:val="center"/>
        </w:trPr>
        <w:tc>
          <w:tcPr>
            <w:tcW w:w="2009" w:type="dxa"/>
          </w:tcPr>
          <w:p w14:paraId="03AB6EF5" w14:textId="77777777" w:rsidR="002D677E" w:rsidRPr="00C86D0A" w:rsidRDefault="002D677E" w:rsidP="009013C4">
            <w:pPr>
              <w:autoSpaceDE w:val="0"/>
              <w:adjustRightInd w:val="0"/>
              <w:jc w:val="both"/>
              <w:rPr>
                <w:rFonts w:ascii="Century Gothic" w:hAnsi="Century Gothic" w:cs="Calibri"/>
                <w:sz w:val="16"/>
                <w:szCs w:val="14"/>
              </w:rPr>
            </w:pPr>
            <w:r w:rsidRPr="00C86D0A">
              <w:rPr>
                <w:rFonts w:ascii="Century Gothic" w:hAnsi="Century Gothic"/>
                <w:sz w:val="16"/>
                <w:szCs w:val="16"/>
              </w:rPr>
              <w:t>06.003</w:t>
            </w:r>
          </w:p>
        </w:tc>
        <w:tc>
          <w:tcPr>
            <w:tcW w:w="3969" w:type="dxa"/>
          </w:tcPr>
          <w:p w14:paraId="62CC6F77" w14:textId="77777777" w:rsidR="002D677E" w:rsidRPr="00C86D0A" w:rsidRDefault="002D677E" w:rsidP="009013C4">
            <w:pPr>
              <w:autoSpaceDE w:val="0"/>
              <w:adjustRightInd w:val="0"/>
              <w:jc w:val="both"/>
              <w:rPr>
                <w:rFonts w:ascii="Century Gothic" w:hAnsi="Century Gothic" w:cs="Calibri"/>
                <w:sz w:val="16"/>
                <w:szCs w:val="14"/>
              </w:rPr>
            </w:pPr>
            <w:r w:rsidRPr="00C86D0A">
              <w:rPr>
                <w:rFonts w:ascii="Century Gothic" w:eastAsia="Arial" w:hAnsi="Century Gothic" w:cs="Arial"/>
                <w:color w:val="000000"/>
                <w:sz w:val="16"/>
                <w:szCs w:val="16"/>
              </w:rPr>
              <w:t xml:space="preserve">MANUTENÇÃO DE ATIVIDADES DESPORTIVAS DO MUNICÍPIO - </w:t>
            </w:r>
            <w:r w:rsidRPr="00C86D0A">
              <w:rPr>
                <w:rFonts w:ascii="Century Gothic" w:hAnsi="Century Gothic"/>
                <w:sz w:val="16"/>
                <w:szCs w:val="16"/>
              </w:rPr>
              <w:t>EQUIPAMENTOS E MATÉRIAL PERMANENTE</w:t>
            </w:r>
          </w:p>
        </w:tc>
        <w:tc>
          <w:tcPr>
            <w:tcW w:w="3423" w:type="dxa"/>
          </w:tcPr>
          <w:p w14:paraId="57DD067D" w14:textId="77777777" w:rsidR="002D677E" w:rsidRPr="00C86D0A" w:rsidRDefault="002D677E" w:rsidP="009013C4">
            <w:pPr>
              <w:autoSpaceDE w:val="0"/>
              <w:adjustRightInd w:val="0"/>
              <w:jc w:val="both"/>
              <w:rPr>
                <w:rFonts w:ascii="Century Gothic" w:hAnsi="Century Gothic" w:cs="Calibri"/>
                <w:sz w:val="16"/>
                <w:szCs w:val="14"/>
              </w:rPr>
            </w:pPr>
            <w:r w:rsidRPr="00C86D0A">
              <w:rPr>
                <w:rFonts w:ascii="Century Gothic" w:hAnsi="Century Gothic"/>
                <w:sz w:val="16"/>
                <w:szCs w:val="16"/>
              </w:rPr>
              <w:t>27.812.0016.2.042 - 4.4.90.52.00.00.00.00</w:t>
            </w:r>
          </w:p>
        </w:tc>
      </w:tr>
    </w:tbl>
    <w:p w14:paraId="4C8ADE8E" w14:textId="77777777" w:rsidR="002D677E" w:rsidRDefault="002D677E" w:rsidP="002D677E">
      <w:pPr>
        <w:rPr>
          <w:rFonts w:ascii="Century Gothic" w:hAnsi="Century Gothic" w:cs="Times New Roman"/>
          <w:sz w:val="20"/>
          <w:szCs w:val="20"/>
        </w:rPr>
      </w:pPr>
    </w:p>
    <w:p w14:paraId="0688D1EB" w14:textId="77777777" w:rsidR="002D677E" w:rsidRPr="001D54E6" w:rsidRDefault="002D677E" w:rsidP="002D677E">
      <w:pPr>
        <w:pStyle w:val="Nivel01"/>
        <w:numPr>
          <w:ilvl w:val="0"/>
          <w:numId w:val="0"/>
        </w:numPr>
        <w:spacing w:before="0"/>
        <w:jc w:val="left"/>
        <w:rPr>
          <w:rFonts w:ascii="Century Gothic" w:hAnsi="Century Gothic"/>
        </w:rPr>
      </w:pPr>
      <w:bookmarkStart w:id="19" w:name="_Toc122606113"/>
      <w:r>
        <w:rPr>
          <w:rFonts w:ascii="Century Gothic" w:hAnsi="Century Gothic"/>
        </w:rPr>
        <w:t>19</w:t>
      </w:r>
      <w:r w:rsidRPr="001D54E6">
        <w:rPr>
          <w:rFonts w:ascii="Century Gothic" w:hAnsi="Century Gothic"/>
        </w:rPr>
        <w:t>. DAS DISPOSIÇÕES GERAIS</w:t>
      </w:r>
      <w:bookmarkEnd w:id="19"/>
    </w:p>
    <w:p w14:paraId="49E9E02A" w14:textId="77777777" w:rsidR="002D677E" w:rsidRPr="001D54E6" w:rsidRDefault="002D677E" w:rsidP="002D677E">
      <w:pPr>
        <w:pStyle w:val="Nivel2"/>
        <w:spacing w:before="0" w:after="0" w:line="240" w:lineRule="auto"/>
        <w:ind w:left="0" w:firstLine="0"/>
        <w:rPr>
          <w:rFonts w:ascii="Century Gothic" w:hAnsi="Century Gothic" w:cs="Times New Roman"/>
        </w:rPr>
      </w:pPr>
      <w:r>
        <w:rPr>
          <w:rFonts w:ascii="Century Gothic" w:hAnsi="Century Gothic" w:cs="Times New Roman"/>
          <w:b/>
        </w:rPr>
        <w:t>19</w:t>
      </w:r>
      <w:r w:rsidRPr="001D54E6">
        <w:rPr>
          <w:rFonts w:ascii="Century Gothic" w:hAnsi="Century Gothic" w:cs="Times New Roman"/>
          <w:b/>
        </w:rPr>
        <w:t>.1.</w:t>
      </w:r>
      <w:r w:rsidRPr="001D54E6">
        <w:rPr>
          <w:rFonts w:ascii="Century Gothic" w:hAnsi="Century Gothic" w:cs="Times New Roman"/>
        </w:rPr>
        <w:t xml:space="preserve"> Será divulgada ata da sessão pública no sistema eletrônico.</w:t>
      </w:r>
    </w:p>
    <w:p w14:paraId="2C498326" w14:textId="77777777" w:rsidR="002D677E" w:rsidRPr="001D54E6" w:rsidRDefault="002D677E" w:rsidP="002D677E">
      <w:pPr>
        <w:pStyle w:val="Nivel2"/>
        <w:spacing w:before="0" w:after="0" w:line="240" w:lineRule="auto"/>
        <w:ind w:left="0" w:firstLine="0"/>
        <w:rPr>
          <w:rFonts w:ascii="Century Gothic" w:hAnsi="Century Gothic" w:cs="Times New Roman"/>
        </w:rPr>
      </w:pPr>
      <w:r>
        <w:rPr>
          <w:rFonts w:ascii="Century Gothic" w:hAnsi="Century Gothic" w:cs="Times New Roman"/>
          <w:b/>
        </w:rPr>
        <w:t>19</w:t>
      </w:r>
      <w:r w:rsidRPr="001D54E6">
        <w:rPr>
          <w:rFonts w:ascii="Century Gothic" w:hAnsi="Century Gothic" w:cs="Times New Roman"/>
          <w:b/>
        </w:rPr>
        <w:t>.2.</w:t>
      </w:r>
      <w:r w:rsidRPr="001D54E6">
        <w:rPr>
          <w:rFonts w:ascii="Century Gothic" w:hAnsi="Century Gothic" w:cs="Times New Roman"/>
        </w:rPr>
        <w:t xml:space="preserve"> 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w:t>
      </w:r>
    </w:p>
    <w:p w14:paraId="1B39251E" w14:textId="77777777" w:rsidR="002D677E" w:rsidRPr="001D54E6" w:rsidRDefault="002D677E" w:rsidP="002D677E">
      <w:pPr>
        <w:pStyle w:val="Nivel2"/>
        <w:spacing w:before="0" w:after="0" w:line="240" w:lineRule="auto"/>
        <w:ind w:left="0" w:firstLine="0"/>
        <w:rPr>
          <w:rFonts w:ascii="Century Gothic" w:hAnsi="Century Gothic" w:cs="Times New Roman"/>
        </w:rPr>
      </w:pPr>
      <w:r>
        <w:rPr>
          <w:rFonts w:ascii="Century Gothic" w:hAnsi="Century Gothic" w:cs="Times New Roman"/>
          <w:b/>
        </w:rPr>
        <w:t>19</w:t>
      </w:r>
      <w:r w:rsidRPr="001D54E6">
        <w:rPr>
          <w:rFonts w:ascii="Century Gothic" w:hAnsi="Century Gothic" w:cs="Times New Roman"/>
          <w:b/>
        </w:rPr>
        <w:t>.3.</w:t>
      </w:r>
      <w:r w:rsidRPr="001D54E6">
        <w:rPr>
          <w:rFonts w:ascii="Century Gothic" w:hAnsi="Century Gothic" w:cs="Times New Roman"/>
        </w:rPr>
        <w:t xml:space="preserve"> Todas as referências de tempo no Edital, no aviso e durante a sessão pública observarão o horário de Brasília - DF.</w:t>
      </w:r>
    </w:p>
    <w:p w14:paraId="7A51C158" w14:textId="77777777" w:rsidR="002D677E" w:rsidRPr="001D54E6" w:rsidRDefault="002D677E" w:rsidP="002D677E">
      <w:pPr>
        <w:pStyle w:val="Nivel2"/>
        <w:spacing w:before="0" w:after="0" w:line="240" w:lineRule="auto"/>
        <w:ind w:left="0" w:firstLine="0"/>
        <w:rPr>
          <w:rFonts w:ascii="Century Gothic" w:hAnsi="Century Gothic" w:cs="Times New Roman"/>
        </w:rPr>
      </w:pPr>
      <w:r>
        <w:rPr>
          <w:rFonts w:ascii="Century Gothic" w:hAnsi="Century Gothic" w:cs="Times New Roman"/>
          <w:b/>
        </w:rPr>
        <w:t>19</w:t>
      </w:r>
      <w:r w:rsidRPr="001D54E6">
        <w:rPr>
          <w:rFonts w:ascii="Century Gothic" w:hAnsi="Century Gothic" w:cs="Times New Roman"/>
          <w:b/>
        </w:rPr>
        <w:t>.4.</w:t>
      </w:r>
      <w:r w:rsidRPr="001D54E6">
        <w:rPr>
          <w:rFonts w:ascii="Century Gothic" w:hAnsi="Century Gothic" w:cs="Times New Roman"/>
        </w:rPr>
        <w:t xml:space="preserve"> A homologação do resultado desta licitação não implicará direito à contratação.</w:t>
      </w:r>
    </w:p>
    <w:p w14:paraId="2D7337D1" w14:textId="77777777" w:rsidR="002D677E" w:rsidRPr="001D54E6" w:rsidRDefault="002D677E" w:rsidP="002D677E">
      <w:pPr>
        <w:pStyle w:val="Nivel2"/>
        <w:spacing w:before="0" w:after="0" w:line="240" w:lineRule="auto"/>
        <w:ind w:left="0" w:firstLine="0"/>
        <w:rPr>
          <w:rFonts w:ascii="Century Gothic" w:hAnsi="Century Gothic" w:cs="Times New Roman"/>
        </w:rPr>
      </w:pPr>
      <w:r>
        <w:rPr>
          <w:rFonts w:ascii="Century Gothic" w:hAnsi="Century Gothic" w:cs="Times New Roman"/>
          <w:b/>
        </w:rPr>
        <w:t>19</w:t>
      </w:r>
      <w:r w:rsidRPr="001D54E6">
        <w:rPr>
          <w:rFonts w:ascii="Century Gothic" w:hAnsi="Century Gothic" w:cs="Times New Roman"/>
          <w:b/>
        </w:rPr>
        <w:t>.5.</w:t>
      </w:r>
      <w:r w:rsidRPr="001D54E6">
        <w:rPr>
          <w:rFonts w:ascii="Century Gothic" w:hAnsi="Century Gothic" w:cs="Times New Roman"/>
        </w:rPr>
        <w:t xml:space="preserve"> As normas disciplinadoras da licitação serão sempre interpretadas em favor da ampliação da disputa entre os interessados, desde que não comprometam o interesse da Administração, o princípio da isonomia, a finalidade e a segurança da contratação.</w:t>
      </w:r>
    </w:p>
    <w:p w14:paraId="383127AA" w14:textId="77777777" w:rsidR="002D677E" w:rsidRPr="001D54E6" w:rsidRDefault="002D677E" w:rsidP="002D677E">
      <w:pPr>
        <w:pStyle w:val="Nivel2"/>
        <w:spacing w:before="0" w:after="0" w:line="240" w:lineRule="auto"/>
        <w:ind w:left="0" w:firstLine="0"/>
        <w:rPr>
          <w:rFonts w:ascii="Century Gothic" w:hAnsi="Century Gothic" w:cs="Times New Roman"/>
        </w:rPr>
      </w:pPr>
      <w:r>
        <w:rPr>
          <w:rFonts w:ascii="Century Gothic" w:hAnsi="Century Gothic" w:cs="Times New Roman"/>
          <w:b/>
        </w:rPr>
        <w:t>19</w:t>
      </w:r>
      <w:r w:rsidRPr="001D54E6">
        <w:rPr>
          <w:rFonts w:ascii="Century Gothic" w:hAnsi="Century Gothic" w:cs="Times New Roman"/>
          <w:b/>
        </w:rPr>
        <w:t>.6.</w:t>
      </w:r>
      <w:r w:rsidRPr="001D54E6">
        <w:rPr>
          <w:rFonts w:ascii="Century Gothic" w:hAnsi="Century Gothic" w:cs="Times New Roman"/>
        </w:rPr>
        <w:t xml:space="preserve"> Os licitantes assumem todos os custos de preparação e apresentação de suas propostas e a Administração não será, em nenhum caso, responsável por esses custos, independentemente da condução ou do resultado do processo licitatório.</w:t>
      </w:r>
    </w:p>
    <w:p w14:paraId="50CB7D53" w14:textId="77777777" w:rsidR="002D677E" w:rsidRPr="001D54E6" w:rsidRDefault="002D677E" w:rsidP="002D677E">
      <w:pPr>
        <w:pStyle w:val="Nivel2"/>
        <w:spacing w:before="0" w:after="0" w:line="240" w:lineRule="auto"/>
        <w:ind w:left="0" w:firstLine="0"/>
        <w:rPr>
          <w:rFonts w:ascii="Century Gothic" w:hAnsi="Century Gothic" w:cs="Times New Roman"/>
        </w:rPr>
      </w:pPr>
      <w:r>
        <w:rPr>
          <w:rFonts w:ascii="Century Gothic" w:hAnsi="Century Gothic" w:cs="Times New Roman"/>
          <w:b/>
        </w:rPr>
        <w:t>19</w:t>
      </w:r>
      <w:r w:rsidRPr="001D54E6">
        <w:rPr>
          <w:rFonts w:ascii="Century Gothic" w:hAnsi="Century Gothic" w:cs="Times New Roman"/>
          <w:b/>
        </w:rPr>
        <w:t>.7.</w:t>
      </w:r>
      <w:r w:rsidRPr="001D54E6">
        <w:rPr>
          <w:rFonts w:ascii="Century Gothic" w:hAnsi="Century Gothic" w:cs="Times New Roman"/>
        </w:rPr>
        <w:t xml:space="preserve"> Na contagem dos prazos estabelecidos neste Edital e seus Anexos, excluir-se-á o dia do início e incluir-se-á o do vencimento. Só se iniciam e vencem os prazos em dias de expediente na Administração.</w:t>
      </w:r>
    </w:p>
    <w:p w14:paraId="2993A774" w14:textId="77777777" w:rsidR="002D677E" w:rsidRPr="001D54E6" w:rsidRDefault="002D677E" w:rsidP="002D677E">
      <w:pPr>
        <w:pStyle w:val="Nivel2"/>
        <w:spacing w:before="0" w:after="0" w:line="240" w:lineRule="auto"/>
        <w:ind w:left="0" w:firstLine="0"/>
        <w:rPr>
          <w:rFonts w:ascii="Century Gothic" w:hAnsi="Century Gothic" w:cs="Times New Roman"/>
        </w:rPr>
      </w:pPr>
      <w:r>
        <w:rPr>
          <w:rFonts w:ascii="Century Gothic" w:hAnsi="Century Gothic" w:cs="Times New Roman"/>
          <w:b/>
        </w:rPr>
        <w:t>19</w:t>
      </w:r>
      <w:r w:rsidRPr="001D54E6">
        <w:rPr>
          <w:rFonts w:ascii="Century Gothic" w:hAnsi="Century Gothic" w:cs="Times New Roman"/>
          <w:b/>
        </w:rPr>
        <w:t>.8.</w:t>
      </w:r>
      <w:r w:rsidRPr="001D54E6">
        <w:rPr>
          <w:rFonts w:ascii="Century Gothic" w:hAnsi="Century Gothic" w:cs="Times New Roman"/>
        </w:rPr>
        <w:t xml:space="preserve"> O desatendimento de exigências formais não essenciais não importará o afastamento do licitante, desde que seja possível o aproveitamento do ato, observados os princípios da isonomia e do interesse público.</w:t>
      </w:r>
    </w:p>
    <w:p w14:paraId="208BDFDD" w14:textId="77777777" w:rsidR="002D677E" w:rsidRPr="001D54E6" w:rsidRDefault="002D677E" w:rsidP="002D677E">
      <w:pPr>
        <w:pStyle w:val="Nivel2"/>
        <w:spacing w:before="0" w:after="0" w:line="240" w:lineRule="auto"/>
        <w:ind w:left="0" w:firstLine="0"/>
        <w:rPr>
          <w:rFonts w:ascii="Century Gothic" w:hAnsi="Century Gothic" w:cs="Times New Roman"/>
        </w:rPr>
      </w:pPr>
      <w:r>
        <w:rPr>
          <w:rFonts w:ascii="Century Gothic" w:hAnsi="Century Gothic" w:cs="Times New Roman"/>
          <w:b/>
        </w:rPr>
        <w:t>19</w:t>
      </w:r>
      <w:r w:rsidRPr="001D54E6">
        <w:rPr>
          <w:rFonts w:ascii="Century Gothic" w:hAnsi="Century Gothic" w:cs="Times New Roman"/>
          <w:b/>
        </w:rPr>
        <w:t>.9.</w:t>
      </w:r>
      <w:r w:rsidRPr="001D54E6">
        <w:rPr>
          <w:rFonts w:ascii="Century Gothic" w:hAnsi="Century Gothic" w:cs="Times New Roman"/>
        </w:rPr>
        <w:t xml:space="preserve"> Em caso de divergência entre disposições deste Edital e de seus anexos ou demais peças que compõem o processo, prevalecerá as deste Edital.</w:t>
      </w:r>
    </w:p>
    <w:p w14:paraId="3117E925" w14:textId="77777777" w:rsidR="002D677E" w:rsidRPr="001D54E6" w:rsidRDefault="002D677E" w:rsidP="002D677E">
      <w:pPr>
        <w:tabs>
          <w:tab w:val="left" w:pos="567"/>
        </w:tabs>
        <w:spacing w:after="0"/>
        <w:jc w:val="both"/>
        <w:rPr>
          <w:rFonts w:ascii="Century Gothic" w:hAnsi="Century Gothic" w:cs="Times New Roman"/>
          <w:b/>
          <w:sz w:val="20"/>
          <w:szCs w:val="20"/>
        </w:rPr>
      </w:pPr>
      <w:r>
        <w:rPr>
          <w:rFonts w:ascii="Century Gothic" w:hAnsi="Century Gothic" w:cs="Times New Roman"/>
          <w:b/>
          <w:bCs/>
          <w:sz w:val="20"/>
          <w:szCs w:val="20"/>
        </w:rPr>
        <w:t>19</w:t>
      </w:r>
      <w:r w:rsidRPr="001D54E6">
        <w:rPr>
          <w:rFonts w:ascii="Century Gothic" w:hAnsi="Century Gothic" w:cs="Times New Roman"/>
          <w:b/>
          <w:bCs/>
          <w:sz w:val="20"/>
          <w:szCs w:val="20"/>
        </w:rPr>
        <w:t>.10</w:t>
      </w:r>
      <w:r w:rsidRPr="001D54E6">
        <w:rPr>
          <w:rFonts w:ascii="Century Gothic" w:hAnsi="Century Gothic" w:cs="Times New Roman"/>
          <w:sz w:val="20"/>
          <w:szCs w:val="20"/>
        </w:rPr>
        <w:t xml:space="preserve">. O equipamento/objeto deverá obedecer, respectivamente, às normas técnicas e controle de qualidade e atender estritamente, as descrições mínimas constantes no </w:t>
      </w:r>
      <w:r w:rsidRPr="001D54E6">
        <w:rPr>
          <w:rFonts w:ascii="Century Gothic" w:hAnsi="Century Gothic" w:cs="Times New Roman"/>
          <w:b/>
          <w:sz w:val="20"/>
          <w:szCs w:val="20"/>
        </w:rPr>
        <w:t>Anexo 01 – Termo de Referência.</w:t>
      </w:r>
    </w:p>
    <w:p w14:paraId="7D57EB55" w14:textId="77777777" w:rsidR="002D677E" w:rsidRPr="001D54E6" w:rsidRDefault="002D677E" w:rsidP="002D677E">
      <w:pPr>
        <w:jc w:val="both"/>
        <w:rPr>
          <w:rFonts w:ascii="Century Gothic" w:hAnsi="Century Gothic" w:cs="Times New Roman"/>
          <w:sz w:val="20"/>
          <w:szCs w:val="20"/>
        </w:rPr>
      </w:pPr>
      <w:r>
        <w:rPr>
          <w:rFonts w:ascii="Century Gothic" w:hAnsi="Century Gothic" w:cs="Times New Roman"/>
          <w:b/>
          <w:bCs/>
          <w:sz w:val="20"/>
          <w:szCs w:val="20"/>
        </w:rPr>
        <w:t>19</w:t>
      </w:r>
      <w:r w:rsidRPr="001D54E6">
        <w:rPr>
          <w:rFonts w:ascii="Century Gothic" w:hAnsi="Century Gothic" w:cs="Times New Roman"/>
          <w:b/>
          <w:bCs/>
          <w:sz w:val="20"/>
          <w:szCs w:val="20"/>
        </w:rPr>
        <w:t>.1</w:t>
      </w:r>
      <w:r>
        <w:rPr>
          <w:rFonts w:ascii="Century Gothic" w:hAnsi="Century Gothic" w:cs="Times New Roman"/>
          <w:b/>
          <w:bCs/>
          <w:sz w:val="20"/>
          <w:szCs w:val="20"/>
        </w:rPr>
        <w:t>1</w:t>
      </w:r>
      <w:r w:rsidRPr="001D54E6">
        <w:rPr>
          <w:rFonts w:ascii="Century Gothic" w:hAnsi="Century Gothic" w:cs="Times New Roman"/>
          <w:b/>
          <w:bCs/>
          <w:sz w:val="20"/>
          <w:szCs w:val="20"/>
        </w:rPr>
        <w:t xml:space="preserve">. </w:t>
      </w:r>
      <w:r w:rsidRPr="001D54E6">
        <w:rPr>
          <w:rFonts w:ascii="Century Gothic" w:hAnsi="Century Gothic" w:cs="Times New Roman"/>
          <w:sz w:val="20"/>
          <w:szCs w:val="20"/>
        </w:rPr>
        <w:t>No período de garantia A CONTRATADA tem obrigação de fornecer às suas expensas, as alterações, substituições e reparos de todo e qualquer bem que apresente anomalia, vício ou defeito de fabricação, bem como falhas ou imperfeições constatadas em suas características de operação. Constatada divergência, irregularidade, falhas, imperfeições e afins ou estiver fora da especificação contratada que demandem de reparos ou substituições os mesmos ocorreram sem qualquer ônus para o CONTRATANTE dentro do prazo estabelecido por este, contados da notificação efetuada pelo mesmo.</w:t>
      </w:r>
    </w:p>
    <w:p w14:paraId="30EC133E" w14:textId="77777777" w:rsidR="002D677E" w:rsidRPr="001D54E6" w:rsidRDefault="002D677E" w:rsidP="002D677E">
      <w:pPr>
        <w:pStyle w:val="Nivel2"/>
        <w:spacing w:before="0" w:after="0" w:line="240" w:lineRule="auto"/>
        <w:ind w:left="0" w:firstLine="0"/>
        <w:rPr>
          <w:rFonts w:ascii="Century Gothic" w:hAnsi="Century Gothic" w:cs="Times New Roman"/>
        </w:rPr>
      </w:pPr>
      <w:r>
        <w:rPr>
          <w:rFonts w:ascii="Century Gothic" w:hAnsi="Century Gothic" w:cs="Times New Roman"/>
          <w:b/>
        </w:rPr>
        <w:lastRenderedPageBreak/>
        <w:t>19</w:t>
      </w:r>
      <w:r w:rsidRPr="001D54E6">
        <w:rPr>
          <w:rFonts w:ascii="Century Gothic" w:hAnsi="Century Gothic" w:cs="Times New Roman"/>
          <w:b/>
        </w:rPr>
        <w:t>.1</w:t>
      </w:r>
      <w:r>
        <w:rPr>
          <w:rFonts w:ascii="Century Gothic" w:hAnsi="Century Gothic" w:cs="Times New Roman"/>
          <w:b/>
        </w:rPr>
        <w:t>2</w:t>
      </w:r>
      <w:r w:rsidRPr="001D54E6">
        <w:rPr>
          <w:rFonts w:ascii="Century Gothic" w:hAnsi="Century Gothic" w:cs="Times New Roman"/>
          <w:b/>
        </w:rPr>
        <w:t>.</w:t>
      </w:r>
      <w:r w:rsidRPr="001D54E6">
        <w:rPr>
          <w:rFonts w:ascii="Century Gothic" w:hAnsi="Century Gothic" w:cs="Times New Roman"/>
        </w:rPr>
        <w:t xml:space="preserve"> O Edital e seus anexos estão disponíveis, na íntegra, no Portal Nacional de Contratações Públicas (PNCP), no Portal Transparência, através do endereço eletrônico </w:t>
      </w:r>
      <w:r w:rsidRPr="001D54E6">
        <w:rPr>
          <w:rStyle w:val="Hyperlink"/>
          <w:rFonts w:ascii="Century Gothic" w:eastAsia="SimSun" w:hAnsi="Century Gothic"/>
          <w:b/>
          <w:kern w:val="3"/>
          <w:lang w:eastAsia="en-US"/>
        </w:rPr>
        <w:t>https://www.lobato.pr.gov.br/</w:t>
      </w:r>
      <w:r w:rsidRPr="001D54E6">
        <w:rPr>
          <w:rFonts w:ascii="Century Gothic" w:hAnsi="Century Gothic" w:cs="Times New Roman"/>
        </w:rPr>
        <w:t xml:space="preserve"> e</w:t>
      </w:r>
      <w:r>
        <w:rPr>
          <w:rFonts w:ascii="Century Gothic" w:hAnsi="Century Gothic" w:cs="Times New Roman"/>
        </w:rPr>
        <w:t xml:space="preserve"> na Plataforma BNC</w:t>
      </w:r>
      <w:r w:rsidRPr="001D54E6">
        <w:rPr>
          <w:rFonts w:ascii="Century Gothic" w:hAnsi="Century Gothic" w:cs="Times New Roman"/>
        </w:rPr>
        <w:t xml:space="preserve">, através do endereço eletrônico </w:t>
      </w:r>
      <w:r>
        <w:rPr>
          <w:rStyle w:val="Hyperlink"/>
          <w:rFonts w:ascii="Century Gothic" w:eastAsia="SimSun" w:hAnsi="Century Gothic"/>
          <w:b/>
          <w:kern w:val="3"/>
          <w:lang w:eastAsia="en-US"/>
        </w:rPr>
        <w:t>https://bnc</w:t>
      </w:r>
      <w:r w:rsidRPr="001D54E6">
        <w:rPr>
          <w:rStyle w:val="Hyperlink"/>
          <w:rFonts w:ascii="Century Gothic" w:eastAsia="SimSun" w:hAnsi="Century Gothic"/>
          <w:b/>
          <w:kern w:val="3"/>
          <w:lang w:eastAsia="en-US"/>
        </w:rPr>
        <w:t>compras.com/Home/Login.</w:t>
      </w:r>
    </w:p>
    <w:p w14:paraId="6BAAF2A2" w14:textId="77777777" w:rsidR="002D677E" w:rsidRDefault="002D677E" w:rsidP="002D677E">
      <w:pPr>
        <w:spacing w:line="276" w:lineRule="auto"/>
        <w:jc w:val="both"/>
        <w:rPr>
          <w:rFonts w:ascii="Century Gothic" w:hAnsi="Century Gothic" w:cs="Times New Roman"/>
          <w:sz w:val="20"/>
          <w:szCs w:val="20"/>
        </w:rPr>
      </w:pPr>
    </w:p>
    <w:p w14:paraId="182B2B23" w14:textId="77777777" w:rsidR="002D677E" w:rsidRDefault="002D677E" w:rsidP="002D677E">
      <w:pPr>
        <w:spacing w:line="276" w:lineRule="auto"/>
        <w:rPr>
          <w:rFonts w:ascii="Century Gothic" w:hAnsi="Century Gothic" w:cs="Times New Roman"/>
          <w:sz w:val="20"/>
          <w:szCs w:val="20"/>
        </w:rPr>
      </w:pPr>
      <w:r w:rsidRPr="001D54E6">
        <w:rPr>
          <w:rFonts w:ascii="Century Gothic" w:hAnsi="Century Gothic" w:cs="Times New Roman"/>
          <w:sz w:val="20"/>
          <w:szCs w:val="20"/>
        </w:rPr>
        <w:t xml:space="preserve">Lobato/PR, </w:t>
      </w:r>
      <w:r>
        <w:rPr>
          <w:rFonts w:ascii="Century Gothic" w:hAnsi="Century Gothic" w:cs="Times New Roman"/>
          <w:sz w:val="20"/>
          <w:szCs w:val="20"/>
        </w:rPr>
        <w:t>09</w:t>
      </w:r>
      <w:r w:rsidRPr="001D54E6">
        <w:rPr>
          <w:rFonts w:ascii="Century Gothic" w:hAnsi="Century Gothic" w:cs="Times New Roman"/>
          <w:sz w:val="20"/>
          <w:szCs w:val="20"/>
        </w:rPr>
        <w:t xml:space="preserve"> de </w:t>
      </w:r>
      <w:r>
        <w:rPr>
          <w:rFonts w:ascii="Century Gothic" w:hAnsi="Century Gothic" w:cs="Times New Roman"/>
          <w:sz w:val="20"/>
          <w:szCs w:val="20"/>
        </w:rPr>
        <w:t xml:space="preserve">setembro </w:t>
      </w:r>
      <w:r w:rsidRPr="001D54E6">
        <w:rPr>
          <w:rFonts w:ascii="Century Gothic" w:hAnsi="Century Gothic" w:cs="Times New Roman"/>
          <w:sz w:val="20"/>
          <w:szCs w:val="20"/>
        </w:rPr>
        <w:t>de 202</w:t>
      </w:r>
      <w:r>
        <w:rPr>
          <w:rFonts w:ascii="Century Gothic" w:hAnsi="Century Gothic" w:cs="Times New Roman"/>
          <w:sz w:val="20"/>
          <w:szCs w:val="20"/>
        </w:rPr>
        <w:t>6</w:t>
      </w:r>
      <w:r w:rsidRPr="001D54E6">
        <w:rPr>
          <w:rFonts w:ascii="Century Gothic" w:hAnsi="Century Gothic" w:cs="Times New Roman"/>
          <w:sz w:val="20"/>
          <w:szCs w:val="20"/>
        </w:rPr>
        <w:t>.</w:t>
      </w:r>
    </w:p>
    <w:p w14:paraId="4B22A1F9" w14:textId="77777777" w:rsidR="002D677E" w:rsidRDefault="002D677E" w:rsidP="002D677E">
      <w:pPr>
        <w:spacing w:line="276" w:lineRule="auto"/>
        <w:rPr>
          <w:rFonts w:ascii="Century Gothic" w:hAnsi="Century Gothic" w:cs="Times New Roman"/>
          <w:sz w:val="20"/>
          <w:szCs w:val="20"/>
        </w:rPr>
      </w:pPr>
    </w:p>
    <w:p w14:paraId="0AACB982" w14:textId="77777777" w:rsidR="002D677E" w:rsidRDefault="002D677E" w:rsidP="002D677E">
      <w:pPr>
        <w:spacing w:line="276" w:lineRule="auto"/>
        <w:rPr>
          <w:rFonts w:ascii="Century Gothic" w:hAnsi="Century Gothic" w:cs="Times New Roman"/>
          <w:strike/>
          <w:sz w:val="20"/>
          <w:szCs w:val="20"/>
        </w:rPr>
      </w:pPr>
    </w:p>
    <w:p w14:paraId="1F5560DB" w14:textId="77777777" w:rsidR="002D677E" w:rsidRPr="001D54E6" w:rsidRDefault="002D677E" w:rsidP="002D677E">
      <w:pPr>
        <w:spacing w:line="276" w:lineRule="auto"/>
        <w:jc w:val="right"/>
        <w:rPr>
          <w:rFonts w:ascii="Century Gothic" w:hAnsi="Century Gothic" w:cs="Times New Roman"/>
          <w:strike/>
          <w:sz w:val="20"/>
          <w:szCs w:val="20"/>
        </w:rPr>
      </w:pPr>
    </w:p>
    <w:p w14:paraId="297186FB" w14:textId="77777777" w:rsidR="002D677E" w:rsidRDefault="002D677E" w:rsidP="002D677E">
      <w:pPr>
        <w:spacing w:after="0"/>
      </w:pPr>
      <w:r>
        <w:rPr>
          <w:rFonts w:ascii="Century Gothic" w:hAnsi="Century Gothic" w:cs="Times New Roman"/>
          <w:b/>
          <w:sz w:val="20"/>
          <w:szCs w:val="20"/>
          <w:lang w:eastAsia="pt-BR"/>
        </w:rPr>
        <w:t xml:space="preserve">                                                   _________________________________</w:t>
      </w:r>
    </w:p>
    <w:p w14:paraId="0354015C" w14:textId="77777777" w:rsidR="002D677E" w:rsidRPr="001D54E6" w:rsidRDefault="002D677E" w:rsidP="002D677E">
      <w:pPr>
        <w:spacing w:after="0"/>
        <w:jc w:val="center"/>
        <w:rPr>
          <w:rFonts w:ascii="Century Gothic" w:hAnsi="Century Gothic" w:cs="Times New Roman"/>
          <w:b/>
          <w:sz w:val="20"/>
          <w:szCs w:val="20"/>
          <w:lang w:eastAsia="pt-BR"/>
        </w:rPr>
      </w:pPr>
      <w:r>
        <w:rPr>
          <w:rFonts w:ascii="Century Gothic" w:hAnsi="Century Gothic" w:cs="Times New Roman"/>
          <w:b/>
          <w:sz w:val="20"/>
          <w:szCs w:val="20"/>
          <w:lang w:eastAsia="pt-BR"/>
        </w:rPr>
        <w:t>MILTON KASUYUKI INOUE</w:t>
      </w:r>
    </w:p>
    <w:p w14:paraId="48C4E669" w14:textId="77777777" w:rsidR="002D677E" w:rsidRDefault="002D677E" w:rsidP="002D677E">
      <w:pPr>
        <w:jc w:val="center"/>
        <w:rPr>
          <w:rFonts w:ascii="Century Gothic" w:hAnsi="Century Gothic" w:cs="Times New Roman"/>
          <w:b/>
          <w:sz w:val="20"/>
          <w:szCs w:val="20"/>
          <w:lang w:eastAsia="pt-BR"/>
        </w:rPr>
      </w:pPr>
      <w:r>
        <w:rPr>
          <w:rFonts w:ascii="Century Gothic" w:hAnsi="Century Gothic" w:cs="Times New Roman"/>
          <w:b/>
          <w:sz w:val="20"/>
          <w:szCs w:val="20"/>
          <w:lang w:eastAsia="pt-BR"/>
        </w:rPr>
        <w:t>PREFEITO EM EXERCÍCIO</w:t>
      </w:r>
    </w:p>
    <w:p w14:paraId="44C828A2" w14:textId="77777777" w:rsidR="002D677E" w:rsidRDefault="002D677E" w:rsidP="002D677E">
      <w:pPr>
        <w:jc w:val="center"/>
        <w:rPr>
          <w:rFonts w:ascii="Century Gothic" w:hAnsi="Century Gothic" w:cs="Times New Roman"/>
          <w:b/>
          <w:sz w:val="20"/>
          <w:szCs w:val="20"/>
          <w:lang w:eastAsia="pt-BR"/>
        </w:rPr>
      </w:pPr>
    </w:p>
    <w:p w14:paraId="4DCB9B34" w14:textId="77777777" w:rsidR="002D677E" w:rsidRDefault="002D677E" w:rsidP="002D677E">
      <w:pPr>
        <w:jc w:val="center"/>
        <w:rPr>
          <w:rFonts w:ascii="Century Gothic" w:hAnsi="Century Gothic" w:cs="Times New Roman"/>
          <w:b/>
          <w:sz w:val="20"/>
          <w:szCs w:val="20"/>
          <w:lang w:eastAsia="pt-BR"/>
        </w:rPr>
      </w:pPr>
    </w:p>
    <w:p w14:paraId="170DF741" w14:textId="77777777" w:rsidR="002D677E" w:rsidRDefault="002D677E" w:rsidP="002D677E">
      <w:pPr>
        <w:jc w:val="center"/>
        <w:rPr>
          <w:rFonts w:ascii="Century Gothic" w:hAnsi="Century Gothic" w:cs="Times New Roman"/>
          <w:b/>
          <w:sz w:val="20"/>
          <w:szCs w:val="20"/>
          <w:lang w:eastAsia="pt-BR"/>
        </w:rPr>
      </w:pPr>
    </w:p>
    <w:p w14:paraId="0DD33888" w14:textId="77777777" w:rsidR="002D677E" w:rsidRDefault="002D677E" w:rsidP="002D677E">
      <w:pPr>
        <w:jc w:val="center"/>
        <w:rPr>
          <w:rFonts w:ascii="Century Gothic" w:hAnsi="Century Gothic" w:cs="Times New Roman"/>
          <w:b/>
          <w:sz w:val="20"/>
          <w:szCs w:val="20"/>
          <w:lang w:eastAsia="pt-BR"/>
        </w:rPr>
      </w:pPr>
    </w:p>
    <w:p w14:paraId="7B2C6A8E" w14:textId="77777777" w:rsidR="002D677E" w:rsidRDefault="002D677E" w:rsidP="002D677E">
      <w:pPr>
        <w:jc w:val="center"/>
        <w:rPr>
          <w:rFonts w:ascii="Century Gothic" w:hAnsi="Century Gothic" w:cs="Times New Roman"/>
          <w:b/>
          <w:sz w:val="20"/>
          <w:szCs w:val="20"/>
          <w:lang w:eastAsia="pt-BR"/>
        </w:rPr>
      </w:pPr>
    </w:p>
    <w:p w14:paraId="7200CFC8" w14:textId="77777777" w:rsidR="002D677E" w:rsidRDefault="002D677E" w:rsidP="002D677E">
      <w:pPr>
        <w:jc w:val="center"/>
        <w:rPr>
          <w:rFonts w:ascii="Century Gothic" w:hAnsi="Century Gothic" w:cs="Times New Roman"/>
          <w:b/>
          <w:sz w:val="20"/>
          <w:szCs w:val="20"/>
          <w:lang w:eastAsia="pt-BR"/>
        </w:rPr>
      </w:pPr>
    </w:p>
    <w:p w14:paraId="243011C9" w14:textId="77777777" w:rsidR="002D677E" w:rsidRDefault="002D677E" w:rsidP="002D677E">
      <w:pPr>
        <w:jc w:val="center"/>
        <w:rPr>
          <w:rFonts w:ascii="Century Gothic" w:hAnsi="Century Gothic" w:cs="Times New Roman"/>
          <w:b/>
          <w:sz w:val="20"/>
          <w:szCs w:val="20"/>
          <w:lang w:eastAsia="pt-BR"/>
        </w:rPr>
      </w:pPr>
    </w:p>
    <w:p w14:paraId="632715AC" w14:textId="77777777" w:rsidR="002D677E" w:rsidRDefault="002D677E" w:rsidP="002D677E">
      <w:pPr>
        <w:jc w:val="center"/>
        <w:rPr>
          <w:rFonts w:ascii="Century Gothic" w:hAnsi="Century Gothic" w:cs="Times New Roman"/>
          <w:b/>
          <w:sz w:val="20"/>
          <w:szCs w:val="20"/>
          <w:lang w:eastAsia="pt-BR"/>
        </w:rPr>
      </w:pPr>
    </w:p>
    <w:p w14:paraId="6D775687" w14:textId="77777777" w:rsidR="002D677E" w:rsidRDefault="002D677E" w:rsidP="002D677E">
      <w:pPr>
        <w:jc w:val="center"/>
        <w:rPr>
          <w:rFonts w:ascii="Century Gothic" w:hAnsi="Century Gothic" w:cs="Times New Roman"/>
          <w:b/>
          <w:sz w:val="20"/>
          <w:szCs w:val="20"/>
          <w:lang w:eastAsia="pt-BR"/>
        </w:rPr>
      </w:pPr>
    </w:p>
    <w:p w14:paraId="163F5A3A" w14:textId="77777777" w:rsidR="002D677E" w:rsidRDefault="002D677E" w:rsidP="002D677E">
      <w:pPr>
        <w:jc w:val="center"/>
        <w:rPr>
          <w:rFonts w:ascii="Century Gothic" w:hAnsi="Century Gothic" w:cs="Times New Roman"/>
          <w:b/>
          <w:sz w:val="20"/>
          <w:szCs w:val="20"/>
          <w:lang w:eastAsia="pt-BR"/>
        </w:rPr>
      </w:pPr>
    </w:p>
    <w:p w14:paraId="17752D2D" w14:textId="77777777" w:rsidR="002D677E" w:rsidRDefault="002D677E" w:rsidP="002D677E">
      <w:pPr>
        <w:jc w:val="center"/>
        <w:rPr>
          <w:rFonts w:ascii="Century Gothic" w:hAnsi="Century Gothic" w:cs="Times New Roman"/>
          <w:b/>
          <w:sz w:val="20"/>
          <w:szCs w:val="20"/>
          <w:lang w:eastAsia="pt-BR"/>
        </w:rPr>
      </w:pPr>
    </w:p>
    <w:p w14:paraId="0552E37B" w14:textId="77777777" w:rsidR="002D677E" w:rsidRDefault="002D677E" w:rsidP="002D677E">
      <w:pPr>
        <w:jc w:val="center"/>
        <w:rPr>
          <w:rFonts w:ascii="Century Gothic" w:hAnsi="Century Gothic" w:cs="Times New Roman"/>
          <w:b/>
          <w:sz w:val="20"/>
          <w:szCs w:val="20"/>
          <w:lang w:eastAsia="pt-BR"/>
        </w:rPr>
      </w:pPr>
    </w:p>
    <w:p w14:paraId="57ED87C6" w14:textId="77777777" w:rsidR="002D677E" w:rsidRDefault="002D677E" w:rsidP="002D677E">
      <w:pPr>
        <w:jc w:val="center"/>
        <w:rPr>
          <w:rFonts w:ascii="Century Gothic" w:hAnsi="Century Gothic" w:cs="Times New Roman"/>
          <w:b/>
          <w:sz w:val="20"/>
          <w:szCs w:val="20"/>
          <w:lang w:eastAsia="pt-BR"/>
        </w:rPr>
      </w:pPr>
    </w:p>
    <w:p w14:paraId="4E7EA992" w14:textId="77777777" w:rsidR="002D677E" w:rsidRDefault="002D677E" w:rsidP="002D677E">
      <w:pPr>
        <w:jc w:val="center"/>
        <w:rPr>
          <w:rFonts w:ascii="Century Gothic" w:hAnsi="Century Gothic" w:cs="Times New Roman"/>
          <w:b/>
          <w:sz w:val="20"/>
          <w:szCs w:val="20"/>
          <w:lang w:eastAsia="pt-BR"/>
        </w:rPr>
      </w:pPr>
    </w:p>
    <w:p w14:paraId="6C3C1C6E" w14:textId="77777777" w:rsidR="002D677E" w:rsidRDefault="002D677E" w:rsidP="002D677E">
      <w:pPr>
        <w:jc w:val="center"/>
        <w:rPr>
          <w:rFonts w:ascii="Century Gothic" w:hAnsi="Century Gothic" w:cs="Times New Roman"/>
          <w:b/>
          <w:sz w:val="20"/>
          <w:szCs w:val="20"/>
          <w:lang w:eastAsia="pt-BR"/>
        </w:rPr>
      </w:pPr>
    </w:p>
    <w:p w14:paraId="591B925C" w14:textId="77777777" w:rsidR="002D677E" w:rsidRDefault="002D677E" w:rsidP="002D677E">
      <w:pPr>
        <w:jc w:val="center"/>
        <w:rPr>
          <w:rFonts w:ascii="Century Gothic" w:hAnsi="Century Gothic" w:cs="Times New Roman"/>
          <w:b/>
          <w:sz w:val="20"/>
          <w:szCs w:val="20"/>
          <w:lang w:eastAsia="pt-BR"/>
        </w:rPr>
      </w:pPr>
    </w:p>
    <w:p w14:paraId="11CAAA91" w14:textId="77777777" w:rsidR="002D677E" w:rsidRDefault="002D677E" w:rsidP="002D677E">
      <w:pPr>
        <w:jc w:val="center"/>
        <w:rPr>
          <w:rFonts w:ascii="Century Gothic" w:hAnsi="Century Gothic" w:cs="Times New Roman"/>
          <w:b/>
          <w:sz w:val="20"/>
          <w:szCs w:val="20"/>
          <w:lang w:eastAsia="pt-BR"/>
        </w:rPr>
      </w:pPr>
    </w:p>
    <w:p w14:paraId="26FE39AB" w14:textId="77777777" w:rsidR="002D677E" w:rsidRDefault="002D677E" w:rsidP="002D677E">
      <w:pPr>
        <w:jc w:val="center"/>
        <w:rPr>
          <w:rFonts w:ascii="Century Gothic" w:hAnsi="Century Gothic" w:cs="Times New Roman"/>
          <w:b/>
          <w:sz w:val="20"/>
          <w:szCs w:val="20"/>
          <w:lang w:eastAsia="pt-BR"/>
        </w:rPr>
      </w:pPr>
    </w:p>
    <w:p w14:paraId="01F7296B" w14:textId="77777777" w:rsidR="002D677E" w:rsidRDefault="002D677E" w:rsidP="002D677E">
      <w:pPr>
        <w:jc w:val="center"/>
        <w:rPr>
          <w:rFonts w:ascii="Century Gothic" w:hAnsi="Century Gothic" w:cs="Times New Roman"/>
          <w:b/>
          <w:sz w:val="20"/>
          <w:szCs w:val="20"/>
          <w:lang w:eastAsia="pt-BR"/>
        </w:rPr>
      </w:pPr>
    </w:p>
    <w:p w14:paraId="01FCAE9D" w14:textId="77777777" w:rsidR="002D677E" w:rsidRDefault="002D677E" w:rsidP="002D677E">
      <w:pPr>
        <w:jc w:val="center"/>
        <w:rPr>
          <w:rFonts w:ascii="Century Gothic" w:hAnsi="Century Gothic" w:cs="Times New Roman"/>
          <w:b/>
          <w:sz w:val="20"/>
          <w:szCs w:val="20"/>
          <w:lang w:eastAsia="pt-BR"/>
        </w:rPr>
      </w:pPr>
    </w:p>
    <w:p w14:paraId="55C36E1D" w14:textId="77777777" w:rsidR="002D677E" w:rsidRDefault="002D677E" w:rsidP="002D677E">
      <w:pPr>
        <w:jc w:val="center"/>
        <w:rPr>
          <w:rFonts w:ascii="Century Gothic" w:hAnsi="Century Gothic" w:cs="Times New Roman"/>
          <w:b/>
          <w:sz w:val="20"/>
          <w:szCs w:val="20"/>
          <w:lang w:eastAsia="pt-BR"/>
        </w:rPr>
      </w:pPr>
    </w:p>
    <w:p w14:paraId="45643E66" w14:textId="77777777" w:rsidR="002D677E" w:rsidRPr="00015336" w:rsidRDefault="002D677E" w:rsidP="002D677E">
      <w:pPr>
        <w:jc w:val="center"/>
        <w:rPr>
          <w:rFonts w:ascii="Century Gothic" w:hAnsi="Century Gothic" w:cs="Times New Roman"/>
          <w:b/>
          <w:sz w:val="20"/>
          <w:szCs w:val="20"/>
          <w:lang w:eastAsia="pt-BR"/>
        </w:rPr>
      </w:pPr>
    </w:p>
    <w:p w14:paraId="31BAA885" w14:textId="77777777" w:rsidR="002D677E" w:rsidRDefault="002D677E" w:rsidP="002D677E">
      <w:pPr>
        <w:pStyle w:val="Ttulo1"/>
        <w:pBdr>
          <w:top w:val="thinThickThinSmallGap" w:sz="24" w:space="0" w:color="auto"/>
          <w:left w:val="thinThickThinSmallGap" w:sz="24" w:space="4" w:color="auto"/>
          <w:bottom w:val="thinThickThinSmallGap" w:sz="24" w:space="6" w:color="auto"/>
          <w:right w:val="thinThickThinSmallGap" w:sz="24" w:space="0" w:color="auto"/>
        </w:pBdr>
        <w:ind w:right="-138"/>
        <w:rPr>
          <w:rFonts w:ascii="Century Gothic" w:hAnsi="Century Gothic"/>
          <w:sz w:val="20"/>
          <w:szCs w:val="20"/>
        </w:rPr>
      </w:pPr>
      <w:r>
        <w:rPr>
          <w:rFonts w:ascii="Century Gothic" w:hAnsi="Century Gothic"/>
          <w:sz w:val="20"/>
          <w:szCs w:val="20"/>
        </w:rPr>
        <w:t xml:space="preserve">                                            PROCESSO ADMINISTRATIVO Nº70/2026</w:t>
      </w:r>
    </w:p>
    <w:p w14:paraId="60DFCB82" w14:textId="77777777" w:rsidR="002D677E" w:rsidRPr="00015336" w:rsidRDefault="002D677E" w:rsidP="002D677E">
      <w:pPr>
        <w:pStyle w:val="Ttulo1"/>
        <w:pBdr>
          <w:top w:val="thinThickThinSmallGap" w:sz="24" w:space="0" w:color="auto"/>
          <w:left w:val="thinThickThinSmallGap" w:sz="24" w:space="4" w:color="auto"/>
          <w:bottom w:val="thinThickThinSmallGap" w:sz="24" w:space="6" w:color="auto"/>
          <w:right w:val="thinThickThinSmallGap" w:sz="24" w:space="0" w:color="auto"/>
        </w:pBdr>
        <w:ind w:right="-138"/>
        <w:rPr>
          <w:rFonts w:ascii="Century Gothic" w:hAnsi="Century Gothic"/>
          <w:sz w:val="20"/>
          <w:szCs w:val="20"/>
        </w:rPr>
      </w:pPr>
      <w:r>
        <w:rPr>
          <w:rFonts w:ascii="Century Gothic" w:hAnsi="Century Gothic"/>
          <w:sz w:val="20"/>
          <w:szCs w:val="20"/>
        </w:rPr>
        <w:t xml:space="preserve">                                             </w:t>
      </w:r>
      <w:r w:rsidRPr="00EC158E">
        <w:rPr>
          <w:rFonts w:ascii="Century Gothic" w:hAnsi="Century Gothic"/>
          <w:sz w:val="20"/>
          <w:szCs w:val="20"/>
        </w:rPr>
        <w:t xml:space="preserve">PREGÃO ELETRÔNICO Nº </w:t>
      </w:r>
      <w:r>
        <w:rPr>
          <w:rFonts w:ascii="Century Gothic" w:hAnsi="Century Gothic"/>
          <w:sz w:val="20"/>
          <w:szCs w:val="20"/>
        </w:rPr>
        <w:t>20</w:t>
      </w:r>
      <w:r w:rsidRPr="00403A66">
        <w:rPr>
          <w:rFonts w:ascii="Century Gothic" w:hAnsi="Century Gothic"/>
          <w:sz w:val="20"/>
          <w:szCs w:val="20"/>
        </w:rPr>
        <w:t>/202</w:t>
      </w:r>
      <w:r>
        <w:rPr>
          <w:rFonts w:ascii="Century Gothic" w:hAnsi="Century Gothic"/>
          <w:sz w:val="20"/>
          <w:szCs w:val="20"/>
        </w:rPr>
        <w:t>6-PML</w:t>
      </w:r>
    </w:p>
    <w:p w14:paraId="048F283A" w14:textId="77777777" w:rsidR="002D677E" w:rsidRDefault="002D677E" w:rsidP="002D677E">
      <w:pPr>
        <w:spacing w:after="0"/>
        <w:jc w:val="center"/>
        <w:rPr>
          <w:rFonts w:ascii="Century Gothic" w:hAnsi="Century Gothic" w:cs="Calibri"/>
          <w:b/>
        </w:rPr>
      </w:pPr>
    </w:p>
    <w:p w14:paraId="0306DF10" w14:textId="77777777" w:rsidR="002D677E" w:rsidRPr="00391C83" w:rsidRDefault="002D677E" w:rsidP="002D677E">
      <w:pPr>
        <w:spacing w:after="0"/>
        <w:jc w:val="center"/>
        <w:rPr>
          <w:rFonts w:ascii="Century Gothic" w:hAnsi="Century Gothic" w:cs="Calibri"/>
          <w:b/>
        </w:rPr>
      </w:pPr>
      <w:r>
        <w:rPr>
          <w:rFonts w:ascii="Century Gothic" w:hAnsi="Century Gothic" w:cs="Calibri"/>
          <w:b/>
        </w:rPr>
        <w:t>ANEXO 01</w:t>
      </w:r>
    </w:p>
    <w:p w14:paraId="39A81FD0" w14:textId="77777777" w:rsidR="002D677E" w:rsidRDefault="002D677E" w:rsidP="002D677E">
      <w:pPr>
        <w:spacing w:line="360" w:lineRule="auto"/>
        <w:jc w:val="center"/>
        <w:rPr>
          <w:rFonts w:ascii="Century Gothic" w:eastAsia="Century Gothic" w:hAnsi="Century Gothic" w:cs="Century Gothic"/>
          <w:b/>
          <w:sz w:val="20"/>
          <w:szCs w:val="20"/>
          <w:u w:val="single"/>
        </w:rPr>
      </w:pPr>
      <w:r>
        <w:rPr>
          <w:rFonts w:ascii="Century Gothic" w:eastAsia="Century Gothic" w:hAnsi="Century Gothic" w:cs="Century Gothic"/>
          <w:b/>
          <w:sz w:val="20"/>
          <w:szCs w:val="20"/>
          <w:u w:val="single"/>
        </w:rPr>
        <w:t>TERMO DE REFERÊNCIA</w:t>
      </w:r>
    </w:p>
    <w:p w14:paraId="01D92E7C" w14:textId="77777777" w:rsidR="002D677E" w:rsidRPr="00E7401A" w:rsidRDefault="002D677E" w:rsidP="002D677E">
      <w:pPr>
        <w:pStyle w:val="PargrafodaLista"/>
        <w:numPr>
          <w:ilvl w:val="0"/>
          <w:numId w:val="28"/>
        </w:numPr>
        <w:pBdr>
          <w:top w:val="single" w:sz="4" w:space="1" w:color="000000"/>
          <w:left w:val="single" w:sz="4" w:space="0" w:color="000000"/>
          <w:bottom w:val="single" w:sz="4" w:space="1" w:color="000000"/>
          <w:right w:val="single" w:sz="4" w:space="4" w:color="000000"/>
        </w:pBdr>
        <w:shd w:val="clear" w:color="auto" w:fill="E6E6E6"/>
        <w:jc w:val="both"/>
        <w:rPr>
          <w:rFonts w:ascii="Century Gothic" w:eastAsia="Century Gothic" w:hAnsi="Century Gothic" w:cs="Century Gothic"/>
          <w:b/>
          <w:sz w:val="20"/>
        </w:rPr>
      </w:pPr>
      <w:r w:rsidRPr="00E7401A">
        <w:rPr>
          <w:rFonts w:ascii="Century Gothic" w:eastAsia="Century Gothic" w:hAnsi="Century Gothic" w:cs="Century Gothic"/>
          <w:b/>
          <w:sz w:val="20"/>
        </w:rPr>
        <w:t>INTRODUÇÃO</w:t>
      </w:r>
    </w:p>
    <w:p w14:paraId="03D8ECD8" w14:textId="77777777" w:rsidR="002D677E" w:rsidRPr="00E7401A" w:rsidRDefault="002D677E" w:rsidP="002D677E">
      <w:pPr>
        <w:pStyle w:val="PargrafodaLista"/>
        <w:ind w:left="0"/>
        <w:jc w:val="both"/>
        <w:rPr>
          <w:rFonts w:ascii="Century Gothic" w:eastAsia="Century Gothic" w:hAnsi="Century Gothic" w:cs="Century Gothic"/>
          <w:b/>
          <w:sz w:val="20"/>
        </w:rPr>
      </w:pPr>
    </w:p>
    <w:p w14:paraId="3402CAE0" w14:textId="77777777" w:rsidR="002D677E" w:rsidRPr="00E7401A" w:rsidRDefault="002D677E" w:rsidP="002D677E">
      <w:pPr>
        <w:pStyle w:val="Ttulo1"/>
        <w:keepNext w:val="0"/>
        <w:widowControl w:val="0"/>
        <w:tabs>
          <w:tab w:val="left" w:pos="284"/>
          <w:tab w:val="left" w:pos="567"/>
        </w:tabs>
        <w:autoSpaceDE w:val="0"/>
        <w:autoSpaceDN w:val="0"/>
        <w:rPr>
          <w:rFonts w:ascii="Century Gothic" w:hAnsi="Century Gothic" w:cs="Arial"/>
          <w:b w:val="0"/>
          <w:sz w:val="20"/>
          <w:szCs w:val="20"/>
        </w:rPr>
      </w:pPr>
      <w:r w:rsidRPr="00E7401A">
        <w:rPr>
          <w:rFonts w:ascii="Century Gothic" w:hAnsi="Century Gothic" w:cs="Arial"/>
          <w:b w:val="0"/>
          <w:sz w:val="20"/>
          <w:szCs w:val="20"/>
        </w:rPr>
        <w:t xml:space="preserve">1.1. Trata-se de Estudo Técnico Preliminar elaborado em conformidade com o disposto no art. 18, I c/c § 1º da Lei nº 14.133/2021, que tem por objetivo identificar e analisar os cenários para atendimento da demanda de contratação de empresa especializada para </w:t>
      </w:r>
      <w:r w:rsidRPr="00E7401A">
        <w:rPr>
          <w:rStyle w:val="Forte"/>
          <w:rFonts w:ascii="Century Gothic" w:hAnsi="Century Gothic" w:cs="Segoe UI"/>
          <w:b/>
          <w:color w:val="0D0D0D"/>
          <w:sz w:val="20"/>
          <w:szCs w:val="20"/>
          <w:shd w:val="clear" w:color="auto" w:fill="FFFFFF"/>
        </w:rPr>
        <w:t>aquisição de equipamentos e implementos destinados à manutenção, limpeza, conservação e sinalização dos espaços públicos e esportivos do Município de Lobato/PR</w:t>
      </w:r>
      <w:r w:rsidRPr="00E7401A">
        <w:rPr>
          <w:rFonts w:ascii="Century Gothic" w:eastAsia="Calibri" w:hAnsi="Century Gothic" w:cs="Calibri"/>
          <w:b w:val="0"/>
          <w:color w:val="000000"/>
          <w:sz w:val="20"/>
          <w:szCs w:val="20"/>
        </w:rPr>
        <w:t>,</w:t>
      </w:r>
      <w:r w:rsidRPr="00E7401A">
        <w:rPr>
          <w:rFonts w:ascii="Century Gothic" w:hAnsi="Century Gothic" w:cs="Arial"/>
          <w:b w:val="0"/>
          <w:sz w:val="20"/>
          <w:szCs w:val="20"/>
        </w:rPr>
        <w:t xml:space="preserve"> bem como fornece as informações necessárias para subsidiar e embasar eventual Termo de Referência.</w:t>
      </w:r>
    </w:p>
    <w:p w14:paraId="6A2DCAE1" w14:textId="77777777" w:rsidR="002D677E" w:rsidRPr="00E7401A" w:rsidRDefault="002D677E" w:rsidP="002D677E">
      <w:pPr>
        <w:pStyle w:val="Ttulo1"/>
        <w:keepNext w:val="0"/>
        <w:widowControl w:val="0"/>
        <w:tabs>
          <w:tab w:val="left" w:pos="284"/>
          <w:tab w:val="left" w:pos="567"/>
        </w:tabs>
        <w:autoSpaceDE w:val="0"/>
        <w:autoSpaceDN w:val="0"/>
        <w:rPr>
          <w:rFonts w:ascii="Century Gothic" w:hAnsi="Century Gothic" w:cs="Arial"/>
          <w:b w:val="0"/>
          <w:sz w:val="20"/>
          <w:szCs w:val="20"/>
        </w:rPr>
      </w:pPr>
      <w:r w:rsidRPr="00E7401A">
        <w:rPr>
          <w:rFonts w:ascii="Century Gothic" w:hAnsi="Century Gothic" w:cs="Arial"/>
          <w:b w:val="0"/>
          <w:sz w:val="20"/>
          <w:szCs w:val="20"/>
        </w:rPr>
        <w:t>1.2. Neste sentido, o presente documento expõe resultados dos estudos realizados e busca descrever a solução que atenderá à necessidade especificada, caracterizando a primeira etapa da fase de planejamento de eventual contratação que venha a se mostrar adequada e necessária, em conformidade com as normas e princípios que regem a Administração Pública.</w:t>
      </w:r>
    </w:p>
    <w:p w14:paraId="79CD10AF" w14:textId="77777777" w:rsidR="002D677E" w:rsidRPr="00E7401A" w:rsidRDefault="002D677E" w:rsidP="002D677E">
      <w:pPr>
        <w:pStyle w:val="Ttulo1"/>
        <w:keepNext w:val="0"/>
        <w:widowControl w:val="0"/>
        <w:tabs>
          <w:tab w:val="left" w:pos="284"/>
          <w:tab w:val="left" w:pos="567"/>
        </w:tabs>
        <w:autoSpaceDE w:val="0"/>
        <w:autoSpaceDN w:val="0"/>
        <w:rPr>
          <w:rFonts w:ascii="Century Gothic" w:hAnsi="Century Gothic" w:cs="Arial"/>
          <w:b w:val="0"/>
          <w:sz w:val="20"/>
          <w:szCs w:val="20"/>
        </w:rPr>
      </w:pPr>
      <w:r w:rsidRPr="00E7401A">
        <w:rPr>
          <w:rFonts w:ascii="Century Gothic" w:hAnsi="Century Gothic" w:cs="Arial"/>
          <w:b w:val="0"/>
          <w:sz w:val="20"/>
          <w:szCs w:val="20"/>
        </w:rPr>
        <w:t>1.3. ÁREA REQUISITANTE: Secretaria de Esportes e Lazer.</w:t>
      </w:r>
    </w:p>
    <w:p w14:paraId="4B060428" w14:textId="77777777" w:rsidR="002D677E" w:rsidRPr="00E7401A" w:rsidRDefault="002D677E" w:rsidP="002D677E">
      <w:pPr>
        <w:pStyle w:val="Ttulo1"/>
        <w:keepNext w:val="0"/>
        <w:widowControl w:val="0"/>
        <w:tabs>
          <w:tab w:val="left" w:pos="284"/>
          <w:tab w:val="left" w:pos="567"/>
        </w:tabs>
        <w:autoSpaceDE w:val="0"/>
        <w:autoSpaceDN w:val="0"/>
        <w:rPr>
          <w:rFonts w:cs="Arial"/>
          <w:b w:val="0"/>
          <w:sz w:val="20"/>
          <w:szCs w:val="20"/>
        </w:rPr>
      </w:pPr>
      <w:r w:rsidRPr="00E7401A">
        <w:rPr>
          <w:rFonts w:ascii="Century Gothic" w:hAnsi="Century Gothic" w:cs="Arial"/>
          <w:b w:val="0"/>
          <w:sz w:val="20"/>
          <w:szCs w:val="20"/>
        </w:rPr>
        <w:t>1.4. RESPONSÁVEL: ZAILSON LEMOS JUNIOR.</w:t>
      </w:r>
    </w:p>
    <w:p w14:paraId="40DA52AA" w14:textId="77777777" w:rsidR="002D677E" w:rsidRPr="00897556" w:rsidRDefault="002D677E" w:rsidP="002D677E">
      <w:pPr>
        <w:pStyle w:val="PargrafodaLista"/>
        <w:ind w:left="0"/>
        <w:jc w:val="both"/>
        <w:rPr>
          <w:rFonts w:ascii="Century Gothic" w:eastAsia="Century Gothic" w:hAnsi="Century Gothic" w:cs="Century Gothic"/>
          <w:sz w:val="20"/>
        </w:rPr>
      </w:pPr>
    </w:p>
    <w:p w14:paraId="12A21F53" w14:textId="77777777" w:rsidR="002D677E" w:rsidRPr="00E7401A" w:rsidRDefault="002D677E" w:rsidP="002D677E">
      <w:pPr>
        <w:pStyle w:val="PargrafodaLista"/>
        <w:pBdr>
          <w:top w:val="single" w:sz="4" w:space="1" w:color="000000"/>
          <w:left w:val="single" w:sz="4" w:space="0" w:color="000000"/>
          <w:bottom w:val="single" w:sz="4" w:space="1" w:color="000000"/>
          <w:right w:val="single" w:sz="4" w:space="4" w:color="000000"/>
        </w:pBdr>
        <w:shd w:val="clear" w:color="auto" w:fill="E6E6E6"/>
        <w:ind w:left="0"/>
        <w:jc w:val="both"/>
        <w:rPr>
          <w:rFonts w:ascii="Century Gothic" w:eastAsia="Century Gothic" w:hAnsi="Century Gothic" w:cs="Century Gothic"/>
          <w:sz w:val="20"/>
        </w:rPr>
      </w:pPr>
      <w:r>
        <w:rPr>
          <w:rFonts w:ascii="Century Gothic" w:eastAsia="Century Gothic" w:hAnsi="Century Gothic" w:cs="Century Gothic"/>
          <w:b/>
          <w:sz w:val="20"/>
        </w:rPr>
        <w:t>2</w:t>
      </w:r>
      <w:r w:rsidRPr="00E7401A">
        <w:rPr>
          <w:rFonts w:ascii="Century Gothic" w:eastAsia="Century Gothic" w:hAnsi="Century Gothic" w:cs="Century Gothic"/>
          <w:b/>
          <w:sz w:val="20"/>
        </w:rPr>
        <w:t xml:space="preserve">. DEFINIÇÃO DO OBJETO, INCLUÍDOS SUA NATUREZA, OS QUANTITATIVOS, O PRAZO DO CONTRATO E, SE FOR O CASO, A POSSIBILIDADE DE SUA PRORROGAÇÃO. </w:t>
      </w:r>
    </w:p>
    <w:p w14:paraId="70986547" w14:textId="77777777" w:rsidR="002D677E" w:rsidRPr="00E7401A" w:rsidRDefault="002D677E" w:rsidP="002D677E">
      <w:pPr>
        <w:pStyle w:val="PargrafodaLista"/>
        <w:widowControl w:val="0"/>
        <w:ind w:left="0"/>
        <w:jc w:val="both"/>
        <w:rPr>
          <w:rFonts w:ascii="Century Gothic" w:eastAsia="Century Gothic" w:hAnsi="Century Gothic" w:cs="Century Gothic"/>
          <w:b/>
          <w:sz w:val="20"/>
        </w:rPr>
      </w:pPr>
      <w:r w:rsidRPr="00E7401A">
        <w:rPr>
          <w:rFonts w:ascii="Century Gothic" w:eastAsia="Century Gothic" w:hAnsi="Century Gothic" w:cs="Century Gothic"/>
          <w:b/>
          <w:sz w:val="20"/>
        </w:rPr>
        <w:t>2.1.</w:t>
      </w:r>
      <w:r w:rsidRPr="00E7401A">
        <w:rPr>
          <w:rFonts w:ascii="Century Gothic" w:eastAsia="Century Gothic" w:hAnsi="Century Gothic" w:cs="Century Gothic"/>
          <w:sz w:val="20"/>
        </w:rPr>
        <w:t xml:space="preserve"> </w:t>
      </w:r>
      <w:r w:rsidRPr="00E7401A">
        <w:rPr>
          <w:rFonts w:ascii="Century Gothic" w:eastAsia="Century Gothic" w:hAnsi="Century Gothic" w:cs="Century Gothic"/>
          <w:b/>
          <w:sz w:val="20"/>
        </w:rPr>
        <w:t>OBJETO: AQUISIÇÃO DE EQUIPAMENTOS E IMPLEMENTOS DESTINADOS À MANUTENÇÃO, LIMPEZA, CONSERVAÇÃO E SINALIZAÇÃO DOS ESPAÇOS PÚBLICOS E ESPORTIVOS DO MUNICÍPIO DE LOBATO/PR.</w:t>
      </w:r>
    </w:p>
    <w:p w14:paraId="2172427D" w14:textId="77777777" w:rsidR="002D677E" w:rsidRPr="00E7401A" w:rsidRDefault="002D677E" w:rsidP="002D677E">
      <w:pPr>
        <w:pStyle w:val="PargrafodaLista"/>
        <w:widowControl w:val="0"/>
        <w:ind w:left="0"/>
        <w:jc w:val="both"/>
        <w:rPr>
          <w:rFonts w:ascii="Century Gothic" w:hAnsi="Century Gothic"/>
          <w:color w:val="000000"/>
          <w:sz w:val="20"/>
        </w:rPr>
      </w:pPr>
      <w:r w:rsidRPr="00E7401A">
        <w:rPr>
          <w:rFonts w:ascii="Century Gothic" w:eastAsia="Century Gothic" w:hAnsi="Century Gothic" w:cs="Century Gothic"/>
          <w:b/>
          <w:sz w:val="20"/>
        </w:rPr>
        <w:t xml:space="preserve">2.2. </w:t>
      </w:r>
      <w:r w:rsidRPr="00E7401A">
        <w:rPr>
          <w:rFonts w:ascii="Century Gothic" w:hAnsi="Century Gothic"/>
          <w:color w:val="000000"/>
          <w:sz w:val="20"/>
        </w:rPr>
        <w:t>A presente contratação enquadra-se como serviço comum, do art. 6°, inciso XIII da lei 14.133/2021.</w:t>
      </w:r>
    </w:p>
    <w:p w14:paraId="376D8C41" w14:textId="77777777" w:rsidR="002D677E" w:rsidRPr="00E7401A" w:rsidRDefault="002D677E" w:rsidP="002D677E">
      <w:pPr>
        <w:pStyle w:val="PargrafodaLista"/>
        <w:widowControl w:val="0"/>
        <w:ind w:left="0"/>
        <w:jc w:val="both"/>
        <w:rPr>
          <w:rFonts w:ascii="Century Gothic" w:hAnsi="Century Gothic" w:cs="Tahoma"/>
          <w:b/>
          <w:sz w:val="20"/>
        </w:rPr>
      </w:pPr>
      <w:r w:rsidRPr="00E7401A">
        <w:rPr>
          <w:rFonts w:ascii="Century Gothic" w:hAnsi="Century Gothic" w:cs="Tahoma"/>
          <w:b/>
          <w:sz w:val="20"/>
        </w:rPr>
        <w:t>2.3. Os quantitativos foram definidos com base no Documento de Formalização de Demanda elaborado pela Secretaria Municipal de Esportes e Lazer:</w:t>
      </w:r>
    </w:p>
    <w:p w14:paraId="00AA6119" w14:textId="77777777" w:rsidR="002D677E" w:rsidRPr="00E7401A" w:rsidRDefault="002D677E" w:rsidP="002D677E">
      <w:pPr>
        <w:pStyle w:val="PargrafodaLista"/>
        <w:widowControl w:val="0"/>
        <w:ind w:left="0"/>
        <w:jc w:val="both"/>
        <w:rPr>
          <w:rFonts w:ascii="Century Gothic" w:hAnsi="Century Gothic"/>
          <w:color w:val="000000"/>
          <w:sz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79"/>
        <w:gridCol w:w="5979"/>
        <w:gridCol w:w="1134"/>
        <w:gridCol w:w="1701"/>
      </w:tblGrid>
      <w:tr w:rsidR="002D677E" w:rsidRPr="00F11F24" w14:paraId="6A247D92" w14:textId="77777777" w:rsidTr="009013C4">
        <w:trPr>
          <w:trHeight w:val="495"/>
        </w:trPr>
        <w:tc>
          <w:tcPr>
            <w:tcW w:w="679" w:type="dxa"/>
            <w:tcMar>
              <w:top w:w="0" w:type="dxa"/>
              <w:left w:w="70" w:type="dxa"/>
              <w:bottom w:w="0" w:type="dxa"/>
              <w:right w:w="70" w:type="dxa"/>
            </w:tcMar>
            <w:vAlign w:val="center"/>
            <w:hideMark/>
          </w:tcPr>
          <w:p w14:paraId="235BBA80" w14:textId="77777777" w:rsidR="002D677E" w:rsidRPr="00F11F24" w:rsidRDefault="002D677E" w:rsidP="009013C4">
            <w:pPr>
              <w:suppressAutoHyphens/>
              <w:autoSpaceDN w:val="0"/>
              <w:spacing w:line="254" w:lineRule="auto"/>
              <w:jc w:val="center"/>
              <w:rPr>
                <w:rFonts w:ascii="Century Gothic" w:eastAsia="Times New Roman" w:hAnsi="Century Gothic" w:cstheme="majorHAnsi"/>
                <w:b/>
                <w:bCs/>
                <w:kern w:val="3"/>
                <w:sz w:val="20"/>
                <w:szCs w:val="20"/>
                <w:lang w:bidi="hi-IN"/>
                <w14:ligatures w14:val="standardContextual"/>
              </w:rPr>
            </w:pPr>
            <w:r w:rsidRPr="00F11F24">
              <w:rPr>
                <w:rFonts w:ascii="Century Gothic" w:eastAsia="Times New Roman" w:hAnsi="Century Gothic" w:cstheme="majorHAnsi"/>
                <w:b/>
                <w:bCs/>
                <w:sz w:val="20"/>
                <w:szCs w:val="20"/>
                <w14:ligatures w14:val="standardContextual"/>
              </w:rPr>
              <w:t>ITEM</w:t>
            </w:r>
          </w:p>
        </w:tc>
        <w:tc>
          <w:tcPr>
            <w:tcW w:w="5979" w:type="dxa"/>
            <w:tcMar>
              <w:top w:w="0" w:type="dxa"/>
              <w:left w:w="70" w:type="dxa"/>
              <w:bottom w:w="0" w:type="dxa"/>
              <w:right w:w="70" w:type="dxa"/>
            </w:tcMar>
            <w:vAlign w:val="center"/>
            <w:hideMark/>
          </w:tcPr>
          <w:p w14:paraId="110E7FBE" w14:textId="77777777" w:rsidR="002D677E" w:rsidRPr="00F11F24" w:rsidRDefault="002D677E" w:rsidP="009013C4">
            <w:pPr>
              <w:suppressAutoHyphens/>
              <w:autoSpaceDN w:val="0"/>
              <w:spacing w:line="254" w:lineRule="auto"/>
              <w:jc w:val="center"/>
              <w:rPr>
                <w:rFonts w:ascii="Century Gothic" w:eastAsia="Times New Roman" w:hAnsi="Century Gothic" w:cstheme="majorHAnsi"/>
                <w:b/>
                <w:bCs/>
                <w:kern w:val="3"/>
                <w:sz w:val="20"/>
                <w:szCs w:val="20"/>
                <w:lang w:bidi="hi-IN"/>
                <w14:ligatures w14:val="standardContextual"/>
              </w:rPr>
            </w:pPr>
            <w:r w:rsidRPr="00F11F24">
              <w:rPr>
                <w:rFonts w:ascii="Century Gothic" w:eastAsia="Times New Roman" w:hAnsi="Century Gothic" w:cstheme="majorHAnsi"/>
                <w:b/>
                <w:bCs/>
                <w:sz w:val="20"/>
                <w:szCs w:val="20"/>
                <w14:ligatures w14:val="standardContextual"/>
              </w:rPr>
              <w:t>ESPECIFICAÇÃO</w:t>
            </w:r>
          </w:p>
        </w:tc>
        <w:tc>
          <w:tcPr>
            <w:tcW w:w="1134" w:type="dxa"/>
            <w:tcMar>
              <w:top w:w="0" w:type="dxa"/>
              <w:left w:w="70" w:type="dxa"/>
              <w:bottom w:w="0" w:type="dxa"/>
              <w:right w:w="70" w:type="dxa"/>
            </w:tcMar>
            <w:vAlign w:val="center"/>
            <w:hideMark/>
          </w:tcPr>
          <w:p w14:paraId="744766B0" w14:textId="77777777" w:rsidR="002D677E" w:rsidRPr="00F11F24" w:rsidRDefault="002D677E" w:rsidP="009013C4">
            <w:pPr>
              <w:suppressAutoHyphens/>
              <w:autoSpaceDN w:val="0"/>
              <w:spacing w:line="254" w:lineRule="auto"/>
              <w:jc w:val="center"/>
              <w:rPr>
                <w:rFonts w:ascii="Century Gothic" w:eastAsia="Times New Roman" w:hAnsi="Century Gothic" w:cstheme="majorHAnsi"/>
                <w:b/>
                <w:bCs/>
                <w:kern w:val="3"/>
                <w:sz w:val="20"/>
                <w:szCs w:val="20"/>
                <w:lang w:bidi="hi-IN"/>
                <w14:ligatures w14:val="standardContextual"/>
              </w:rPr>
            </w:pPr>
            <w:r w:rsidRPr="00F11F24">
              <w:rPr>
                <w:rFonts w:ascii="Century Gothic" w:eastAsia="Times New Roman" w:hAnsi="Century Gothic" w:cstheme="majorHAnsi"/>
                <w:b/>
                <w:bCs/>
                <w:sz w:val="20"/>
                <w:szCs w:val="20"/>
                <w14:ligatures w14:val="standardContextual"/>
              </w:rPr>
              <w:t>UNID.</w:t>
            </w:r>
          </w:p>
        </w:tc>
        <w:tc>
          <w:tcPr>
            <w:tcW w:w="1701" w:type="dxa"/>
            <w:tcMar>
              <w:top w:w="0" w:type="dxa"/>
              <w:left w:w="70" w:type="dxa"/>
              <w:bottom w:w="0" w:type="dxa"/>
              <w:right w:w="70" w:type="dxa"/>
            </w:tcMar>
            <w:hideMark/>
          </w:tcPr>
          <w:p w14:paraId="723B5B25" w14:textId="77777777" w:rsidR="002D677E" w:rsidRPr="00F11F24" w:rsidRDefault="002D677E" w:rsidP="009013C4">
            <w:pPr>
              <w:suppressAutoHyphens/>
              <w:autoSpaceDN w:val="0"/>
              <w:spacing w:line="254" w:lineRule="auto"/>
              <w:jc w:val="center"/>
              <w:rPr>
                <w:rFonts w:ascii="Century Gothic" w:eastAsia="Times New Roman" w:hAnsi="Century Gothic" w:cstheme="majorHAnsi"/>
                <w:b/>
                <w:bCs/>
                <w:kern w:val="3"/>
                <w:sz w:val="20"/>
                <w:szCs w:val="20"/>
                <w:lang w:bidi="hi-IN"/>
                <w14:ligatures w14:val="standardContextual"/>
              </w:rPr>
            </w:pPr>
            <w:r w:rsidRPr="00F11F24">
              <w:rPr>
                <w:rFonts w:ascii="Century Gothic" w:eastAsia="Times New Roman" w:hAnsi="Century Gothic" w:cstheme="majorHAnsi"/>
                <w:b/>
                <w:bCs/>
                <w:sz w:val="20"/>
                <w:szCs w:val="20"/>
                <w14:ligatures w14:val="standardContextual"/>
              </w:rPr>
              <w:t>QUANT.</w:t>
            </w:r>
          </w:p>
        </w:tc>
      </w:tr>
      <w:tr w:rsidR="002D677E" w:rsidRPr="00F11F24" w14:paraId="517C71EE" w14:textId="77777777" w:rsidTr="009013C4">
        <w:trPr>
          <w:trHeight w:val="300"/>
        </w:trPr>
        <w:tc>
          <w:tcPr>
            <w:tcW w:w="679" w:type="dxa"/>
            <w:tcMar>
              <w:top w:w="0" w:type="dxa"/>
              <w:left w:w="70" w:type="dxa"/>
              <w:bottom w:w="0" w:type="dxa"/>
              <w:right w:w="70" w:type="dxa"/>
            </w:tcMar>
            <w:vAlign w:val="center"/>
          </w:tcPr>
          <w:p w14:paraId="14F22FDF" w14:textId="77777777" w:rsidR="002D677E" w:rsidRPr="00F11F24" w:rsidRDefault="002D677E" w:rsidP="009013C4">
            <w:pPr>
              <w:suppressAutoHyphens/>
              <w:autoSpaceDN w:val="0"/>
              <w:spacing w:line="254" w:lineRule="auto"/>
              <w:jc w:val="center"/>
              <w:rPr>
                <w:rFonts w:ascii="Century Gothic" w:eastAsia="Times New Roman" w:hAnsi="Century Gothic" w:cstheme="majorHAnsi"/>
                <w:kern w:val="3"/>
                <w:sz w:val="20"/>
                <w:szCs w:val="20"/>
                <w:lang w:bidi="hi-IN"/>
                <w14:ligatures w14:val="standardContextual"/>
              </w:rPr>
            </w:pPr>
            <w:r w:rsidRPr="00F11F24">
              <w:rPr>
                <w:rFonts w:ascii="Century Gothic" w:eastAsia="Times New Roman" w:hAnsi="Century Gothic" w:cstheme="majorHAnsi"/>
                <w:kern w:val="3"/>
                <w:sz w:val="20"/>
                <w:szCs w:val="20"/>
                <w:lang w:bidi="hi-IN"/>
                <w14:ligatures w14:val="standardContextual"/>
              </w:rPr>
              <w:t>01</w:t>
            </w:r>
          </w:p>
        </w:tc>
        <w:tc>
          <w:tcPr>
            <w:tcW w:w="5979" w:type="dxa"/>
            <w:tcMar>
              <w:top w:w="0" w:type="dxa"/>
              <w:left w:w="70" w:type="dxa"/>
              <w:bottom w:w="0" w:type="dxa"/>
              <w:right w:w="70" w:type="dxa"/>
            </w:tcMar>
            <w:vAlign w:val="center"/>
          </w:tcPr>
          <w:p w14:paraId="2A232BB8" w14:textId="77777777" w:rsidR="002D677E" w:rsidRPr="00F11F24" w:rsidRDefault="002D677E" w:rsidP="009013C4">
            <w:pPr>
              <w:shd w:val="clear" w:color="auto" w:fill="FFFFFF"/>
              <w:spacing w:after="0"/>
              <w:jc w:val="both"/>
              <w:rPr>
                <w:rFonts w:ascii="Century Gothic" w:eastAsia="Times New Roman" w:hAnsi="Century Gothic" w:cs="Segoe UI"/>
                <w:color w:val="0D0D0D"/>
                <w:sz w:val="20"/>
                <w:szCs w:val="24"/>
              </w:rPr>
            </w:pPr>
            <w:r w:rsidRPr="00F11F24">
              <w:rPr>
                <w:rFonts w:ascii="Century Gothic" w:eastAsia="Times New Roman" w:hAnsi="Century Gothic" w:cs="Segoe UI"/>
                <w:color w:val="0D0D0D"/>
                <w:sz w:val="20"/>
                <w:szCs w:val="24"/>
              </w:rPr>
              <w:t>Roçador de grama operável internamente, equipado com motor de </w:t>
            </w:r>
            <w:r w:rsidRPr="00F11F24">
              <w:rPr>
                <w:rFonts w:ascii="Century Gothic" w:eastAsia="Times New Roman" w:hAnsi="Century Gothic" w:cs="Segoe UI"/>
                <w:b/>
                <w:bCs/>
                <w:color w:val="0D0D0D"/>
                <w:sz w:val="20"/>
                <w:szCs w:val="24"/>
              </w:rPr>
              <w:t>550 cc</w:t>
            </w:r>
            <w:r w:rsidRPr="00F11F24">
              <w:rPr>
                <w:rFonts w:ascii="Century Gothic" w:eastAsia="Times New Roman" w:hAnsi="Century Gothic" w:cs="Segoe UI"/>
                <w:color w:val="0D0D0D"/>
                <w:sz w:val="20"/>
                <w:szCs w:val="24"/>
              </w:rPr>
              <w:t>, monocilíndrico, sistema OHV, movido a gasolina, com sistema de lubrificação por bomba de óleo, transmissão manual de 10 velocidades, tanque de combustível com capacidade de 8 litros, 5 estágios de regulagem da altura de corte e equipado com faróis.</w:t>
            </w:r>
          </w:p>
          <w:p w14:paraId="2251040B" w14:textId="77777777" w:rsidR="002D677E" w:rsidRPr="00F11F24" w:rsidRDefault="002D677E" w:rsidP="009013C4">
            <w:pPr>
              <w:shd w:val="clear" w:color="auto" w:fill="FFFFFF"/>
              <w:spacing w:after="0"/>
              <w:jc w:val="both"/>
              <w:rPr>
                <w:rFonts w:ascii="Century Gothic" w:eastAsia="Times New Roman" w:hAnsi="Century Gothic" w:cs="Segoe UI"/>
                <w:color w:val="0D0D0D"/>
                <w:sz w:val="20"/>
                <w:szCs w:val="24"/>
              </w:rPr>
            </w:pPr>
            <w:r w:rsidRPr="00F11F24">
              <w:rPr>
                <w:rFonts w:ascii="Century Gothic" w:eastAsia="Times New Roman" w:hAnsi="Century Gothic" w:cs="Segoe UI"/>
                <w:color w:val="0D0D0D"/>
                <w:sz w:val="20"/>
                <w:szCs w:val="24"/>
              </w:rPr>
              <w:t>Incluso no valor: fornecimento do equipamento, entrega, instalação, quando aplicável, e orientação quanto ao correto funcionamento e operação do equipamento pelo período de uma semana.</w:t>
            </w:r>
          </w:p>
          <w:p w14:paraId="1914D771" w14:textId="77777777" w:rsidR="002D677E" w:rsidRPr="00F11F24" w:rsidRDefault="002D677E" w:rsidP="009013C4">
            <w:pPr>
              <w:pStyle w:val="TableParagraph"/>
              <w:spacing w:line="249" w:lineRule="exact"/>
              <w:ind w:left="107"/>
              <w:jc w:val="both"/>
              <w:rPr>
                <w:rFonts w:ascii="Century Gothic" w:hAnsi="Century Gothic"/>
                <w:sz w:val="20"/>
                <w:szCs w:val="20"/>
              </w:rPr>
            </w:pPr>
          </w:p>
        </w:tc>
        <w:tc>
          <w:tcPr>
            <w:tcW w:w="1134" w:type="dxa"/>
            <w:tcMar>
              <w:top w:w="0" w:type="dxa"/>
              <w:left w:w="70" w:type="dxa"/>
              <w:bottom w:w="0" w:type="dxa"/>
              <w:right w:w="70" w:type="dxa"/>
            </w:tcMar>
          </w:tcPr>
          <w:p w14:paraId="4F99BB6E" w14:textId="77777777" w:rsidR="002D677E" w:rsidRPr="00F11F24" w:rsidRDefault="002D677E" w:rsidP="009013C4">
            <w:pPr>
              <w:pStyle w:val="TableParagraph"/>
              <w:ind w:left="7" w:right="1"/>
              <w:jc w:val="center"/>
              <w:rPr>
                <w:rFonts w:ascii="Century Gothic" w:hAnsi="Century Gothic"/>
                <w:sz w:val="20"/>
                <w:szCs w:val="20"/>
              </w:rPr>
            </w:pPr>
            <w:r w:rsidRPr="00F11F24">
              <w:rPr>
                <w:rFonts w:ascii="Century Gothic" w:hAnsi="Century Gothic"/>
                <w:sz w:val="20"/>
                <w:szCs w:val="20"/>
              </w:rPr>
              <w:lastRenderedPageBreak/>
              <w:t>Unidade</w:t>
            </w:r>
          </w:p>
        </w:tc>
        <w:tc>
          <w:tcPr>
            <w:tcW w:w="1701" w:type="dxa"/>
            <w:tcMar>
              <w:top w:w="0" w:type="dxa"/>
              <w:left w:w="70" w:type="dxa"/>
              <w:bottom w:w="0" w:type="dxa"/>
              <w:right w:w="70" w:type="dxa"/>
            </w:tcMar>
          </w:tcPr>
          <w:p w14:paraId="57B83956" w14:textId="77777777" w:rsidR="002D677E" w:rsidRPr="00F11F24" w:rsidRDefault="002D677E" w:rsidP="009013C4">
            <w:pPr>
              <w:pStyle w:val="TableParagraph"/>
              <w:ind w:left="7" w:right="1"/>
              <w:jc w:val="center"/>
              <w:rPr>
                <w:rFonts w:ascii="Century Gothic" w:hAnsi="Century Gothic"/>
                <w:sz w:val="20"/>
                <w:szCs w:val="20"/>
              </w:rPr>
            </w:pPr>
            <w:r w:rsidRPr="00F11F24">
              <w:rPr>
                <w:rFonts w:ascii="Century Gothic" w:hAnsi="Century Gothic"/>
                <w:sz w:val="20"/>
                <w:szCs w:val="20"/>
              </w:rPr>
              <w:t>01</w:t>
            </w:r>
          </w:p>
        </w:tc>
      </w:tr>
      <w:tr w:rsidR="002D677E" w:rsidRPr="00F11F24" w14:paraId="41BAAA5C" w14:textId="77777777" w:rsidTr="009013C4">
        <w:trPr>
          <w:trHeight w:val="300"/>
        </w:trPr>
        <w:tc>
          <w:tcPr>
            <w:tcW w:w="679" w:type="dxa"/>
            <w:tcMar>
              <w:top w:w="0" w:type="dxa"/>
              <w:left w:w="70" w:type="dxa"/>
              <w:bottom w:w="0" w:type="dxa"/>
              <w:right w:w="70" w:type="dxa"/>
            </w:tcMar>
            <w:vAlign w:val="center"/>
          </w:tcPr>
          <w:p w14:paraId="2E2BA190" w14:textId="77777777" w:rsidR="002D677E" w:rsidRPr="00F11F24" w:rsidRDefault="002D677E" w:rsidP="009013C4">
            <w:pPr>
              <w:suppressAutoHyphens/>
              <w:autoSpaceDN w:val="0"/>
              <w:spacing w:line="254" w:lineRule="auto"/>
              <w:jc w:val="center"/>
              <w:rPr>
                <w:rFonts w:ascii="Century Gothic" w:eastAsia="Times New Roman" w:hAnsi="Century Gothic" w:cstheme="majorHAnsi"/>
                <w:kern w:val="3"/>
                <w:sz w:val="20"/>
                <w:szCs w:val="20"/>
                <w:lang w:bidi="hi-IN"/>
                <w14:ligatures w14:val="standardContextual"/>
              </w:rPr>
            </w:pPr>
            <w:r w:rsidRPr="00F11F24">
              <w:rPr>
                <w:rFonts w:ascii="Century Gothic" w:eastAsia="Times New Roman" w:hAnsi="Century Gothic" w:cstheme="majorHAnsi"/>
                <w:kern w:val="3"/>
                <w:sz w:val="20"/>
                <w:szCs w:val="20"/>
                <w:lang w:bidi="hi-IN"/>
                <w14:ligatures w14:val="standardContextual"/>
              </w:rPr>
              <w:lastRenderedPageBreak/>
              <w:t>02</w:t>
            </w:r>
          </w:p>
        </w:tc>
        <w:tc>
          <w:tcPr>
            <w:tcW w:w="5979" w:type="dxa"/>
            <w:tcMar>
              <w:top w:w="0" w:type="dxa"/>
              <w:left w:w="70" w:type="dxa"/>
              <w:bottom w:w="0" w:type="dxa"/>
              <w:right w:w="70" w:type="dxa"/>
            </w:tcMar>
            <w:vAlign w:val="center"/>
          </w:tcPr>
          <w:p w14:paraId="5AE1CC94" w14:textId="77777777" w:rsidR="002D677E" w:rsidRPr="00F11F24" w:rsidRDefault="002D677E" w:rsidP="009013C4">
            <w:pPr>
              <w:shd w:val="clear" w:color="auto" w:fill="FFFFFF"/>
              <w:spacing w:after="0"/>
              <w:jc w:val="both"/>
              <w:rPr>
                <w:rFonts w:ascii="Century Gothic" w:eastAsia="Times New Roman" w:hAnsi="Century Gothic" w:cs="Segoe UI"/>
                <w:color w:val="0D0D0D"/>
                <w:sz w:val="20"/>
                <w:szCs w:val="24"/>
              </w:rPr>
            </w:pPr>
            <w:r w:rsidRPr="00F11F24">
              <w:rPr>
                <w:rFonts w:ascii="Century Gothic" w:eastAsia="Times New Roman" w:hAnsi="Century Gothic" w:cs="Segoe UI"/>
                <w:color w:val="0D0D0D"/>
                <w:sz w:val="20"/>
                <w:szCs w:val="24"/>
              </w:rPr>
              <w:t>Sanitizadora de piso com produtividade teórica mínima de </w:t>
            </w:r>
            <w:r w:rsidRPr="00F11F24">
              <w:rPr>
                <w:rFonts w:ascii="Century Gothic" w:eastAsia="Times New Roman" w:hAnsi="Century Gothic" w:cs="Segoe UI"/>
                <w:b/>
                <w:bCs/>
                <w:color w:val="0D0D0D"/>
                <w:sz w:val="20"/>
                <w:szCs w:val="24"/>
              </w:rPr>
              <w:t>1.900 m²/h</w:t>
            </w:r>
            <w:r w:rsidRPr="00F11F24">
              <w:rPr>
                <w:rFonts w:ascii="Century Gothic" w:eastAsia="Times New Roman" w:hAnsi="Century Gothic" w:cs="Segoe UI"/>
                <w:color w:val="0D0D0D"/>
                <w:sz w:val="20"/>
                <w:szCs w:val="24"/>
              </w:rPr>
              <w:t> e produtividade prática mínima de </w:t>
            </w:r>
            <w:r w:rsidRPr="00F11F24">
              <w:rPr>
                <w:rFonts w:ascii="Century Gothic" w:eastAsia="Times New Roman" w:hAnsi="Century Gothic" w:cs="Segoe UI"/>
                <w:b/>
                <w:bCs/>
                <w:color w:val="0D0D0D"/>
                <w:sz w:val="20"/>
                <w:szCs w:val="24"/>
              </w:rPr>
              <w:t>1.020 m²/h</w:t>
            </w:r>
            <w:r w:rsidRPr="00F11F24">
              <w:rPr>
                <w:rFonts w:ascii="Century Gothic" w:eastAsia="Times New Roman" w:hAnsi="Century Gothic" w:cs="Segoe UI"/>
                <w:color w:val="0D0D0D"/>
                <w:sz w:val="20"/>
                <w:szCs w:val="24"/>
              </w:rPr>
              <w:t>, faixa de trabalho mínima de </w:t>
            </w:r>
            <w:r w:rsidRPr="00F11F24">
              <w:rPr>
                <w:rFonts w:ascii="Century Gothic" w:eastAsia="Times New Roman" w:hAnsi="Century Gothic" w:cs="Segoe UI"/>
                <w:b/>
                <w:bCs/>
                <w:color w:val="0D0D0D"/>
                <w:sz w:val="20"/>
                <w:szCs w:val="24"/>
              </w:rPr>
              <w:t>490 mm</w:t>
            </w:r>
            <w:r w:rsidRPr="00F11F24">
              <w:rPr>
                <w:rFonts w:ascii="Century Gothic" w:eastAsia="Times New Roman" w:hAnsi="Century Gothic" w:cs="Segoe UI"/>
                <w:color w:val="0D0D0D"/>
                <w:sz w:val="20"/>
                <w:szCs w:val="24"/>
              </w:rPr>
              <w:t> e faixa de aspiração mínima de </w:t>
            </w:r>
            <w:r w:rsidRPr="00F11F24">
              <w:rPr>
                <w:rFonts w:ascii="Century Gothic" w:eastAsia="Times New Roman" w:hAnsi="Century Gothic" w:cs="Segoe UI"/>
                <w:b/>
                <w:bCs/>
                <w:color w:val="0D0D0D"/>
                <w:sz w:val="20"/>
                <w:szCs w:val="24"/>
              </w:rPr>
              <w:t>800 mm</w:t>
            </w:r>
            <w:r w:rsidRPr="00F11F24">
              <w:rPr>
                <w:rFonts w:ascii="Century Gothic" w:eastAsia="Times New Roman" w:hAnsi="Century Gothic" w:cs="Segoe UI"/>
                <w:color w:val="0D0D0D"/>
                <w:sz w:val="20"/>
                <w:szCs w:val="24"/>
              </w:rPr>
              <w:t>. Deverá possuir tanque de água limpa com capacidade mínima de </w:t>
            </w:r>
            <w:r w:rsidRPr="00F11F24">
              <w:rPr>
                <w:rFonts w:ascii="Century Gothic" w:eastAsia="Times New Roman" w:hAnsi="Century Gothic" w:cs="Segoe UI"/>
                <w:b/>
                <w:bCs/>
                <w:color w:val="0D0D0D"/>
                <w:sz w:val="20"/>
                <w:szCs w:val="24"/>
              </w:rPr>
              <w:t>45 litros</w:t>
            </w:r>
            <w:r w:rsidRPr="00F11F24">
              <w:rPr>
                <w:rFonts w:ascii="Century Gothic" w:eastAsia="Times New Roman" w:hAnsi="Century Gothic" w:cs="Segoe UI"/>
                <w:color w:val="0D0D0D"/>
                <w:sz w:val="20"/>
                <w:szCs w:val="24"/>
              </w:rPr>
              <w:t>, rotação da escova de, no mínimo, </w:t>
            </w:r>
            <w:r w:rsidRPr="00F11F24">
              <w:rPr>
                <w:rFonts w:ascii="Century Gothic" w:eastAsia="Times New Roman" w:hAnsi="Century Gothic" w:cs="Segoe UI"/>
                <w:b/>
                <w:bCs/>
                <w:color w:val="0D0D0D"/>
                <w:sz w:val="20"/>
                <w:szCs w:val="24"/>
              </w:rPr>
              <w:t>130 rpm</w:t>
            </w:r>
            <w:r w:rsidRPr="00F11F24">
              <w:rPr>
                <w:rFonts w:ascii="Century Gothic" w:eastAsia="Times New Roman" w:hAnsi="Century Gothic" w:cs="Segoe UI"/>
                <w:color w:val="0D0D0D"/>
                <w:sz w:val="20"/>
                <w:szCs w:val="24"/>
              </w:rPr>
              <w:t> e dimensões mínimas de </w:t>
            </w:r>
            <w:r w:rsidRPr="00F11F24">
              <w:rPr>
                <w:rFonts w:ascii="Century Gothic" w:eastAsia="Times New Roman" w:hAnsi="Century Gothic" w:cs="Segoe UI"/>
                <w:b/>
                <w:bCs/>
                <w:color w:val="0D0D0D"/>
                <w:sz w:val="20"/>
                <w:szCs w:val="24"/>
              </w:rPr>
              <w:t>1.000 x 500 x 1.000 mm</w:t>
            </w:r>
            <w:r w:rsidRPr="00F11F24">
              <w:rPr>
                <w:rFonts w:ascii="Century Gothic" w:eastAsia="Times New Roman" w:hAnsi="Century Gothic" w:cs="Segoe UI"/>
                <w:color w:val="0D0D0D"/>
                <w:sz w:val="20"/>
                <w:szCs w:val="24"/>
              </w:rPr>
              <w:t> (comprimento x largura x altura).</w:t>
            </w:r>
          </w:p>
          <w:p w14:paraId="23723D9B" w14:textId="77777777" w:rsidR="002D677E" w:rsidRPr="00F11F24" w:rsidRDefault="002D677E" w:rsidP="009013C4">
            <w:pPr>
              <w:shd w:val="clear" w:color="auto" w:fill="FFFFFF"/>
              <w:spacing w:after="0"/>
              <w:jc w:val="both"/>
              <w:rPr>
                <w:rFonts w:ascii="Century Gothic" w:eastAsia="Times New Roman" w:hAnsi="Century Gothic" w:cs="Segoe UI"/>
                <w:color w:val="0D0D0D"/>
                <w:sz w:val="20"/>
                <w:szCs w:val="24"/>
              </w:rPr>
            </w:pPr>
            <w:r w:rsidRPr="00F11F24">
              <w:rPr>
                <w:rFonts w:ascii="Century Gothic" w:eastAsia="Times New Roman" w:hAnsi="Century Gothic" w:cs="Segoe UI"/>
                <w:color w:val="0D0D0D"/>
                <w:sz w:val="20"/>
                <w:szCs w:val="24"/>
              </w:rPr>
              <w:t>Incluso no valor: fornecimento do equipamento, entrega, instalação, quando aplicável, e orientação quanto ao correto funcionamento e operação pelo período de uma semana.</w:t>
            </w:r>
          </w:p>
          <w:p w14:paraId="70B2361A" w14:textId="77777777" w:rsidR="002D677E" w:rsidRPr="00F11F24" w:rsidRDefault="002D677E" w:rsidP="009013C4">
            <w:pPr>
              <w:pStyle w:val="TableParagraph"/>
              <w:spacing w:line="249" w:lineRule="exact"/>
              <w:ind w:left="107"/>
              <w:jc w:val="both"/>
              <w:rPr>
                <w:rFonts w:ascii="Century Gothic" w:hAnsi="Century Gothic"/>
                <w:sz w:val="20"/>
                <w:szCs w:val="20"/>
              </w:rPr>
            </w:pPr>
          </w:p>
        </w:tc>
        <w:tc>
          <w:tcPr>
            <w:tcW w:w="1134" w:type="dxa"/>
            <w:tcMar>
              <w:top w:w="0" w:type="dxa"/>
              <w:left w:w="70" w:type="dxa"/>
              <w:bottom w:w="0" w:type="dxa"/>
              <w:right w:w="70" w:type="dxa"/>
            </w:tcMar>
          </w:tcPr>
          <w:p w14:paraId="7FD278A1" w14:textId="77777777" w:rsidR="002D677E" w:rsidRPr="00F11F24" w:rsidRDefault="002D677E" w:rsidP="009013C4">
            <w:pPr>
              <w:pStyle w:val="TableParagraph"/>
              <w:ind w:left="7" w:right="1"/>
              <w:jc w:val="center"/>
              <w:rPr>
                <w:rFonts w:ascii="Century Gothic" w:hAnsi="Century Gothic"/>
                <w:sz w:val="20"/>
                <w:szCs w:val="20"/>
              </w:rPr>
            </w:pPr>
            <w:r w:rsidRPr="00F11F24">
              <w:rPr>
                <w:rFonts w:ascii="Century Gothic" w:hAnsi="Century Gothic"/>
                <w:sz w:val="20"/>
                <w:szCs w:val="20"/>
              </w:rPr>
              <w:t>Unidade</w:t>
            </w:r>
          </w:p>
        </w:tc>
        <w:tc>
          <w:tcPr>
            <w:tcW w:w="1701" w:type="dxa"/>
            <w:tcMar>
              <w:top w:w="0" w:type="dxa"/>
              <w:left w:w="70" w:type="dxa"/>
              <w:bottom w:w="0" w:type="dxa"/>
              <w:right w:w="70" w:type="dxa"/>
            </w:tcMar>
          </w:tcPr>
          <w:p w14:paraId="486ABBFD" w14:textId="77777777" w:rsidR="002D677E" w:rsidRPr="00F11F24" w:rsidRDefault="002D677E" w:rsidP="009013C4">
            <w:pPr>
              <w:pStyle w:val="TableParagraph"/>
              <w:ind w:left="7" w:right="1"/>
              <w:jc w:val="center"/>
              <w:rPr>
                <w:rFonts w:ascii="Century Gothic" w:hAnsi="Century Gothic"/>
                <w:sz w:val="20"/>
                <w:szCs w:val="20"/>
              </w:rPr>
            </w:pPr>
            <w:r w:rsidRPr="00F11F24">
              <w:rPr>
                <w:rFonts w:ascii="Century Gothic" w:hAnsi="Century Gothic"/>
                <w:sz w:val="20"/>
                <w:szCs w:val="20"/>
              </w:rPr>
              <w:t>01</w:t>
            </w:r>
          </w:p>
        </w:tc>
      </w:tr>
      <w:tr w:rsidR="002D677E" w:rsidRPr="00F11F24" w14:paraId="6E80272D" w14:textId="77777777" w:rsidTr="009013C4">
        <w:trPr>
          <w:trHeight w:val="300"/>
        </w:trPr>
        <w:tc>
          <w:tcPr>
            <w:tcW w:w="679" w:type="dxa"/>
            <w:tcMar>
              <w:top w:w="0" w:type="dxa"/>
              <w:left w:w="70" w:type="dxa"/>
              <w:bottom w:w="0" w:type="dxa"/>
              <w:right w:w="70" w:type="dxa"/>
            </w:tcMar>
            <w:vAlign w:val="center"/>
          </w:tcPr>
          <w:p w14:paraId="31264FE8" w14:textId="77777777" w:rsidR="002D677E" w:rsidRPr="00F11F24" w:rsidRDefault="002D677E" w:rsidP="009013C4">
            <w:pPr>
              <w:suppressAutoHyphens/>
              <w:autoSpaceDN w:val="0"/>
              <w:spacing w:line="254" w:lineRule="auto"/>
              <w:jc w:val="center"/>
              <w:rPr>
                <w:rFonts w:ascii="Century Gothic" w:eastAsia="Times New Roman" w:hAnsi="Century Gothic" w:cstheme="majorHAnsi"/>
                <w:kern w:val="3"/>
                <w:sz w:val="20"/>
                <w:szCs w:val="20"/>
                <w:lang w:bidi="hi-IN"/>
                <w14:ligatures w14:val="standardContextual"/>
              </w:rPr>
            </w:pPr>
            <w:r w:rsidRPr="00F11F24">
              <w:rPr>
                <w:rFonts w:ascii="Century Gothic" w:eastAsia="Times New Roman" w:hAnsi="Century Gothic" w:cstheme="majorHAnsi"/>
                <w:kern w:val="3"/>
                <w:sz w:val="20"/>
                <w:szCs w:val="20"/>
                <w:lang w:bidi="hi-IN"/>
                <w14:ligatures w14:val="standardContextual"/>
              </w:rPr>
              <w:t>03</w:t>
            </w:r>
          </w:p>
        </w:tc>
        <w:tc>
          <w:tcPr>
            <w:tcW w:w="5979" w:type="dxa"/>
            <w:tcMar>
              <w:top w:w="0" w:type="dxa"/>
              <w:left w:w="70" w:type="dxa"/>
              <w:bottom w:w="0" w:type="dxa"/>
              <w:right w:w="70" w:type="dxa"/>
            </w:tcMar>
            <w:vAlign w:val="center"/>
          </w:tcPr>
          <w:p w14:paraId="25D451DF" w14:textId="77777777" w:rsidR="002D677E" w:rsidRPr="00F11F24" w:rsidRDefault="002D677E" w:rsidP="009013C4">
            <w:pPr>
              <w:shd w:val="clear" w:color="auto" w:fill="FFFFFF"/>
              <w:spacing w:after="0"/>
              <w:jc w:val="both"/>
              <w:rPr>
                <w:rFonts w:ascii="Century Gothic" w:eastAsia="Times New Roman" w:hAnsi="Century Gothic" w:cs="Segoe UI"/>
                <w:color w:val="0D0D0D"/>
                <w:sz w:val="20"/>
                <w:szCs w:val="24"/>
              </w:rPr>
            </w:pPr>
            <w:r w:rsidRPr="00F11F24">
              <w:rPr>
                <w:rFonts w:ascii="Century Gothic" w:eastAsia="Times New Roman" w:hAnsi="Century Gothic" w:cs="Segoe UI"/>
                <w:color w:val="0D0D0D"/>
                <w:sz w:val="20"/>
                <w:szCs w:val="24"/>
              </w:rPr>
              <w:t>Soprador de folhas a bateria, com sistema de alimentação por bateria recarregável, indicado para limpeza de áreas externas, tais como calçadas, pátios, jardins, estacionamentos e demais áreas de pequeno e médio porte.</w:t>
            </w:r>
          </w:p>
          <w:p w14:paraId="5D55A2A4" w14:textId="77777777" w:rsidR="002D677E" w:rsidRPr="00F11F24" w:rsidRDefault="002D677E" w:rsidP="009013C4">
            <w:pPr>
              <w:shd w:val="clear" w:color="auto" w:fill="FFFFFF"/>
              <w:spacing w:after="0"/>
              <w:jc w:val="both"/>
              <w:rPr>
                <w:rFonts w:ascii="Century Gothic" w:eastAsia="Times New Roman" w:hAnsi="Century Gothic" w:cs="Segoe UI"/>
                <w:color w:val="0D0D0D"/>
                <w:sz w:val="20"/>
                <w:szCs w:val="24"/>
              </w:rPr>
            </w:pPr>
            <w:r w:rsidRPr="00F11F24">
              <w:rPr>
                <w:rFonts w:ascii="Century Gothic" w:eastAsia="Times New Roman" w:hAnsi="Century Gothic" w:cs="Segoe UI"/>
                <w:color w:val="0D0D0D"/>
                <w:sz w:val="20"/>
                <w:szCs w:val="24"/>
              </w:rPr>
              <w:t>Deverá possuir, no mínimo: vazão máxima de ar de </w:t>
            </w:r>
            <w:r w:rsidRPr="00F11F24">
              <w:rPr>
                <w:rFonts w:ascii="Century Gothic" w:eastAsia="Times New Roman" w:hAnsi="Century Gothic" w:cs="Segoe UI"/>
                <w:b/>
                <w:bCs/>
                <w:color w:val="0D0D0D"/>
                <w:sz w:val="20"/>
                <w:szCs w:val="24"/>
              </w:rPr>
              <w:t>800 m³/h</w:t>
            </w:r>
            <w:r w:rsidRPr="00F11F24">
              <w:rPr>
                <w:rFonts w:ascii="Century Gothic" w:eastAsia="Times New Roman" w:hAnsi="Century Gothic" w:cs="Segoe UI"/>
                <w:color w:val="0D0D0D"/>
                <w:sz w:val="20"/>
                <w:szCs w:val="24"/>
              </w:rPr>
              <w:t>, velocidade máxima do ar de </w:t>
            </w:r>
            <w:r w:rsidRPr="00F11F24">
              <w:rPr>
                <w:rFonts w:ascii="Century Gothic" w:eastAsia="Times New Roman" w:hAnsi="Century Gothic" w:cs="Segoe UI"/>
                <w:b/>
                <w:bCs/>
                <w:color w:val="0D0D0D"/>
                <w:sz w:val="20"/>
                <w:szCs w:val="24"/>
              </w:rPr>
              <w:t>50 m/s</w:t>
            </w:r>
            <w:r w:rsidRPr="00F11F24">
              <w:rPr>
                <w:rFonts w:ascii="Century Gothic" w:eastAsia="Times New Roman" w:hAnsi="Century Gothic" w:cs="Segoe UI"/>
                <w:color w:val="0D0D0D"/>
                <w:sz w:val="20"/>
                <w:szCs w:val="24"/>
              </w:rPr>
              <w:t>, peso máximo de </w:t>
            </w:r>
            <w:r w:rsidRPr="00F11F24">
              <w:rPr>
                <w:rFonts w:ascii="Century Gothic" w:eastAsia="Times New Roman" w:hAnsi="Century Gothic" w:cs="Segoe UI"/>
                <w:b/>
                <w:bCs/>
                <w:color w:val="0D0D0D"/>
                <w:sz w:val="20"/>
                <w:szCs w:val="24"/>
              </w:rPr>
              <w:t>2 kg</w:t>
            </w:r>
            <w:r w:rsidRPr="00F11F24">
              <w:rPr>
                <w:rFonts w:ascii="Century Gothic" w:eastAsia="Times New Roman" w:hAnsi="Century Gothic" w:cs="Segoe UI"/>
                <w:color w:val="0D0D0D"/>
                <w:sz w:val="20"/>
                <w:szCs w:val="24"/>
              </w:rPr>
              <w:t>, nível de pressão sonora máximo de </w:t>
            </w:r>
            <w:r w:rsidRPr="00F11F24">
              <w:rPr>
                <w:rFonts w:ascii="Century Gothic" w:eastAsia="Times New Roman" w:hAnsi="Century Gothic" w:cs="Segoe UI"/>
                <w:b/>
                <w:bCs/>
                <w:color w:val="0D0D0D"/>
                <w:sz w:val="20"/>
                <w:szCs w:val="24"/>
              </w:rPr>
              <w:t>78 dB(A)</w:t>
            </w:r>
            <w:r w:rsidRPr="00F11F24">
              <w:rPr>
                <w:rFonts w:ascii="Century Gothic" w:eastAsia="Times New Roman" w:hAnsi="Century Gothic" w:cs="Segoe UI"/>
                <w:color w:val="0D0D0D"/>
                <w:sz w:val="20"/>
                <w:szCs w:val="24"/>
              </w:rPr>
              <w:t>, nível de vibração máximo de </w:t>
            </w:r>
            <w:r w:rsidRPr="00F11F24">
              <w:rPr>
                <w:rFonts w:ascii="Century Gothic" w:eastAsia="Times New Roman" w:hAnsi="Century Gothic" w:cs="Segoe UI"/>
                <w:b/>
                <w:bCs/>
                <w:color w:val="0D0D0D"/>
                <w:sz w:val="20"/>
                <w:szCs w:val="24"/>
              </w:rPr>
              <w:t>2,0 m/s²</w:t>
            </w:r>
            <w:r w:rsidRPr="00F11F24">
              <w:rPr>
                <w:rFonts w:ascii="Century Gothic" w:eastAsia="Times New Roman" w:hAnsi="Century Gothic" w:cs="Segoe UI"/>
                <w:color w:val="0D0D0D"/>
                <w:sz w:val="20"/>
                <w:szCs w:val="24"/>
              </w:rPr>
              <w:t>, motor tipo DC e tensão nominal de </w:t>
            </w:r>
            <w:r w:rsidRPr="00F11F24">
              <w:rPr>
                <w:rFonts w:ascii="Century Gothic" w:eastAsia="Times New Roman" w:hAnsi="Century Gothic" w:cs="Segoe UI"/>
                <w:b/>
                <w:bCs/>
                <w:color w:val="0D0D0D"/>
                <w:sz w:val="20"/>
                <w:szCs w:val="24"/>
              </w:rPr>
              <w:t>40 V</w:t>
            </w:r>
            <w:r w:rsidRPr="00F11F24">
              <w:rPr>
                <w:rFonts w:ascii="Century Gothic" w:eastAsia="Times New Roman" w:hAnsi="Century Gothic" w:cs="Segoe UI"/>
                <w:color w:val="0D0D0D"/>
                <w:sz w:val="20"/>
                <w:szCs w:val="24"/>
              </w:rPr>
              <w:t>.</w:t>
            </w:r>
          </w:p>
          <w:p w14:paraId="394D441F" w14:textId="77777777" w:rsidR="002D677E" w:rsidRPr="00F11F24" w:rsidRDefault="002D677E" w:rsidP="009013C4">
            <w:pPr>
              <w:shd w:val="clear" w:color="auto" w:fill="FFFFFF"/>
              <w:spacing w:after="0"/>
              <w:jc w:val="both"/>
              <w:rPr>
                <w:rFonts w:ascii="Century Gothic" w:eastAsia="Times New Roman" w:hAnsi="Century Gothic" w:cs="Segoe UI"/>
                <w:color w:val="0D0D0D"/>
                <w:sz w:val="20"/>
                <w:szCs w:val="24"/>
              </w:rPr>
            </w:pPr>
            <w:r w:rsidRPr="00F11F24">
              <w:rPr>
                <w:rFonts w:ascii="Century Gothic" w:eastAsia="Times New Roman" w:hAnsi="Century Gothic" w:cs="Segoe UI"/>
                <w:color w:val="0D0D0D"/>
                <w:sz w:val="20"/>
                <w:szCs w:val="24"/>
              </w:rPr>
              <w:t>Deverá possuir estrutura leve e ergonômica, força de sopro com regulagem variável para adaptação aos diferentes tipos de limpeza, acionamento por gatilho de fácil operação e tubo removível, facilitando o transporte e armazenamento.</w:t>
            </w:r>
          </w:p>
          <w:p w14:paraId="643B2B3B" w14:textId="77777777" w:rsidR="002D677E" w:rsidRPr="00F11F24" w:rsidRDefault="002D677E" w:rsidP="009013C4">
            <w:pPr>
              <w:shd w:val="clear" w:color="auto" w:fill="FFFFFF"/>
              <w:spacing w:after="0"/>
              <w:jc w:val="both"/>
              <w:rPr>
                <w:rFonts w:ascii="Century Gothic" w:eastAsia="Times New Roman" w:hAnsi="Century Gothic" w:cs="Segoe UI"/>
                <w:color w:val="0D0D0D"/>
                <w:sz w:val="20"/>
                <w:szCs w:val="24"/>
              </w:rPr>
            </w:pPr>
            <w:r w:rsidRPr="00F11F24">
              <w:rPr>
                <w:rFonts w:ascii="Century Gothic" w:eastAsia="Times New Roman" w:hAnsi="Century Gothic" w:cs="Segoe UI"/>
                <w:color w:val="0D0D0D"/>
                <w:sz w:val="20"/>
                <w:szCs w:val="24"/>
              </w:rPr>
              <w:t>Inclusos no valor: 01 soprador de folhas a bateria, 01 bateria recarregável compatível, 01 carregador de bateria com alimentação em 220 V, manual de instruções, entrega e orientação quanto ao correto funcionamento e operação do equipamento pelo período de uma semana.</w:t>
            </w:r>
          </w:p>
          <w:p w14:paraId="4CF66BB2" w14:textId="77777777" w:rsidR="002D677E" w:rsidRPr="00F11F24" w:rsidRDefault="002D677E" w:rsidP="009013C4">
            <w:pPr>
              <w:pStyle w:val="TableParagraph"/>
              <w:spacing w:line="249" w:lineRule="exact"/>
              <w:ind w:left="107"/>
              <w:jc w:val="both"/>
              <w:rPr>
                <w:rFonts w:ascii="Century Gothic" w:hAnsi="Century Gothic"/>
                <w:sz w:val="20"/>
                <w:szCs w:val="20"/>
              </w:rPr>
            </w:pPr>
          </w:p>
        </w:tc>
        <w:tc>
          <w:tcPr>
            <w:tcW w:w="1134" w:type="dxa"/>
            <w:tcMar>
              <w:top w:w="0" w:type="dxa"/>
              <w:left w:w="70" w:type="dxa"/>
              <w:bottom w:w="0" w:type="dxa"/>
              <w:right w:w="70" w:type="dxa"/>
            </w:tcMar>
          </w:tcPr>
          <w:p w14:paraId="248E6FC5" w14:textId="77777777" w:rsidR="002D677E" w:rsidRPr="00F11F24" w:rsidRDefault="002D677E" w:rsidP="009013C4">
            <w:pPr>
              <w:pStyle w:val="TableParagraph"/>
              <w:ind w:left="7" w:right="1"/>
              <w:jc w:val="center"/>
              <w:rPr>
                <w:rFonts w:ascii="Century Gothic" w:hAnsi="Century Gothic"/>
                <w:sz w:val="20"/>
                <w:szCs w:val="20"/>
              </w:rPr>
            </w:pPr>
            <w:r w:rsidRPr="00F11F24">
              <w:rPr>
                <w:rFonts w:ascii="Century Gothic" w:hAnsi="Century Gothic"/>
                <w:sz w:val="20"/>
                <w:szCs w:val="20"/>
              </w:rPr>
              <w:t>Unidade</w:t>
            </w:r>
          </w:p>
        </w:tc>
        <w:tc>
          <w:tcPr>
            <w:tcW w:w="1701" w:type="dxa"/>
            <w:tcMar>
              <w:top w:w="0" w:type="dxa"/>
              <w:left w:w="70" w:type="dxa"/>
              <w:bottom w:w="0" w:type="dxa"/>
              <w:right w:w="70" w:type="dxa"/>
            </w:tcMar>
          </w:tcPr>
          <w:p w14:paraId="0762A5D2" w14:textId="77777777" w:rsidR="002D677E" w:rsidRPr="00F11F24" w:rsidRDefault="002D677E" w:rsidP="009013C4">
            <w:pPr>
              <w:pStyle w:val="TableParagraph"/>
              <w:ind w:left="7" w:right="1"/>
              <w:jc w:val="center"/>
              <w:rPr>
                <w:rFonts w:ascii="Century Gothic" w:hAnsi="Century Gothic"/>
                <w:sz w:val="20"/>
                <w:szCs w:val="20"/>
              </w:rPr>
            </w:pPr>
            <w:r w:rsidRPr="00F11F24">
              <w:rPr>
                <w:rFonts w:ascii="Century Gothic" w:hAnsi="Century Gothic"/>
                <w:sz w:val="20"/>
                <w:szCs w:val="20"/>
              </w:rPr>
              <w:t>01</w:t>
            </w:r>
          </w:p>
        </w:tc>
      </w:tr>
      <w:tr w:rsidR="002D677E" w:rsidRPr="00F11F24" w14:paraId="5C1B5D07" w14:textId="77777777" w:rsidTr="009013C4">
        <w:trPr>
          <w:trHeight w:val="300"/>
        </w:trPr>
        <w:tc>
          <w:tcPr>
            <w:tcW w:w="679" w:type="dxa"/>
            <w:tcMar>
              <w:top w:w="0" w:type="dxa"/>
              <w:left w:w="70" w:type="dxa"/>
              <w:bottom w:w="0" w:type="dxa"/>
              <w:right w:w="70" w:type="dxa"/>
            </w:tcMar>
            <w:vAlign w:val="center"/>
          </w:tcPr>
          <w:p w14:paraId="456BEAE6" w14:textId="77777777" w:rsidR="002D677E" w:rsidRPr="00F11F24" w:rsidRDefault="002D677E" w:rsidP="009013C4">
            <w:pPr>
              <w:suppressAutoHyphens/>
              <w:autoSpaceDN w:val="0"/>
              <w:spacing w:line="254" w:lineRule="auto"/>
              <w:jc w:val="center"/>
              <w:rPr>
                <w:rFonts w:ascii="Century Gothic" w:eastAsia="Times New Roman" w:hAnsi="Century Gothic" w:cstheme="majorHAnsi"/>
                <w:kern w:val="3"/>
                <w:sz w:val="20"/>
                <w:szCs w:val="20"/>
                <w:lang w:bidi="hi-IN"/>
                <w14:ligatures w14:val="standardContextual"/>
              </w:rPr>
            </w:pPr>
            <w:r w:rsidRPr="00F11F24">
              <w:rPr>
                <w:rFonts w:ascii="Century Gothic" w:eastAsia="Times New Roman" w:hAnsi="Century Gothic" w:cstheme="majorHAnsi"/>
                <w:kern w:val="3"/>
                <w:sz w:val="20"/>
                <w:szCs w:val="20"/>
                <w:lang w:bidi="hi-IN"/>
                <w14:ligatures w14:val="standardContextual"/>
              </w:rPr>
              <w:t>04</w:t>
            </w:r>
          </w:p>
        </w:tc>
        <w:tc>
          <w:tcPr>
            <w:tcW w:w="5979" w:type="dxa"/>
            <w:tcMar>
              <w:top w:w="0" w:type="dxa"/>
              <w:left w:w="70" w:type="dxa"/>
              <w:bottom w:w="0" w:type="dxa"/>
              <w:right w:w="70" w:type="dxa"/>
            </w:tcMar>
            <w:vAlign w:val="center"/>
          </w:tcPr>
          <w:p w14:paraId="581F55A4" w14:textId="77777777" w:rsidR="002D677E" w:rsidRPr="00F11F24" w:rsidRDefault="002D677E" w:rsidP="009013C4">
            <w:pPr>
              <w:shd w:val="clear" w:color="auto" w:fill="FFFFFF"/>
              <w:spacing w:after="0"/>
              <w:jc w:val="both"/>
              <w:rPr>
                <w:rFonts w:ascii="Century Gothic" w:eastAsia="Times New Roman" w:hAnsi="Century Gothic" w:cs="Segoe UI"/>
                <w:color w:val="0D0D0D"/>
                <w:sz w:val="20"/>
                <w:szCs w:val="24"/>
              </w:rPr>
            </w:pPr>
            <w:r w:rsidRPr="00F11F24">
              <w:rPr>
                <w:rFonts w:ascii="Century Gothic" w:eastAsia="Times New Roman" w:hAnsi="Century Gothic" w:cs="Segoe UI"/>
                <w:color w:val="0D0D0D"/>
                <w:sz w:val="20"/>
                <w:szCs w:val="24"/>
              </w:rPr>
              <w:t>Máquina aplicadora de pintura para demarcação de solo, tipo semiautomática, operada por sistema de spray próprio, indicada para execução de riscos e sinalizações em superfícies como estacionamentos, vias, pátios, quadras e caminhos.</w:t>
            </w:r>
          </w:p>
          <w:p w14:paraId="4525577C" w14:textId="77777777" w:rsidR="002D677E" w:rsidRPr="00F11F24" w:rsidRDefault="002D677E" w:rsidP="009013C4">
            <w:pPr>
              <w:shd w:val="clear" w:color="auto" w:fill="FFFFFF"/>
              <w:spacing w:after="0"/>
              <w:jc w:val="both"/>
              <w:rPr>
                <w:rFonts w:ascii="Century Gothic" w:eastAsia="Times New Roman" w:hAnsi="Century Gothic" w:cs="Segoe UI"/>
                <w:color w:val="0D0D0D"/>
                <w:sz w:val="20"/>
                <w:szCs w:val="24"/>
              </w:rPr>
            </w:pPr>
            <w:r w:rsidRPr="00F11F24">
              <w:rPr>
                <w:rFonts w:ascii="Century Gothic" w:eastAsia="Times New Roman" w:hAnsi="Century Gothic" w:cs="Segoe UI"/>
                <w:color w:val="0D0D0D"/>
                <w:sz w:val="20"/>
                <w:szCs w:val="24"/>
              </w:rPr>
              <w:t>O equipamento deverá possuir estrutura robusta em aço, rodas reforçadas adequadas para diferentes tipos de terreno, permitindo aplicação rápida, precisa e com linhas retas.</w:t>
            </w:r>
          </w:p>
          <w:p w14:paraId="449A00E5" w14:textId="77777777" w:rsidR="002D677E" w:rsidRPr="00F11F24" w:rsidRDefault="002D677E" w:rsidP="009013C4">
            <w:pPr>
              <w:shd w:val="clear" w:color="auto" w:fill="FFFFFF"/>
              <w:spacing w:after="0"/>
              <w:jc w:val="both"/>
              <w:rPr>
                <w:rFonts w:ascii="Century Gothic" w:eastAsia="Times New Roman" w:hAnsi="Century Gothic" w:cs="Segoe UI"/>
                <w:color w:val="0D0D0D"/>
                <w:sz w:val="20"/>
                <w:szCs w:val="24"/>
              </w:rPr>
            </w:pPr>
            <w:r w:rsidRPr="00F11F24">
              <w:rPr>
                <w:rFonts w:ascii="Century Gothic" w:eastAsia="Times New Roman" w:hAnsi="Century Gothic" w:cs="Segoe UI"/>
                <w:color w:val="0D0D0D"/>
                <w:sz w:val="20"/>
                <w:szCs w:val="24"/>
              </w:rPr>
              <w:t>Deverá possibilitar regulagem da largura das linhas entre </w:t>
            </w:r>
            <w:r w:rsidRPr="00F11F24">
              <w:rPr>
                <w:rFonts w:ascii="Century Gothic" w:eastAsia="Times New Roman" w:hAnsi="Century Gothic" w:cs="Segoe UI"/>
                <w:b/>
                <w:bCs/>
                <w:color w:val="0D0D0D"/>
                <w:sz w:val="20"/>
                <w:szCs w:val="24"/>
              </w:rPr>
              <w:t>7 cm e 18 cm</w:t>
            </w:r>
            <w:r w:rsidRPr="00F11F24">
              <w:rPr>
                <w:rFonts w:ascii="Century Gothic" w:eastAsia="Times New Roman" w:hAnsi="Century Gothic" w:cs="Segoe UI"/>
                <w:color w:val="0D0D0D"/>
                <w:sz w:val="20"/>
                <w:szCs w:val="24"/>
              </w:rPr>
              <w:t>, possuir sistema de acionamento simples e alça dobrável para facilitar o transporte e armazenamento.</w:t>
            </w:r>
          </w:p>
          <w:p w14:paraId="63212AA7" w14:textId="77777777" w:rsidR="002D677E" w:rsidRPr="00F11F24" w:rsidRDefault="002D677E" w:rsidP="009013C4">
            <w:pPr>
              <w:shd w:val="clear" w:color="auto" w:fill="FFFFFF"/>
              <w:spacing w:after="0"/>
              <w:jc w:val="both"/>
              <w:rPr>
                <w:rFonts w:ascii="Century Gothic" w:eastAsia="Times New Roman" w:hAnsi="Century Gothic" w:cs="Segoe UI"/>
                <w:color w:val="0D0D0D"/>
                <w:sz w:val="20"/>
                <w:szCs w:val="24"/>
              </w:rPr>
            </w:pPr>
            <w:r w:rsidRPr="00F11F24">
              <w:rPr>
                <w:rFonts w:ascii="Century Gothic" w:eastAsia="Times New Roman" w:hAnsi="Century Gothic" w:cs="Segoe UI"/>
                <w:color w:val="0D0D0D"/>
                <w:sz w:val="20"/>
                <w:szCs w:val="24"/>
              </w:rPr>
              <w:t xml:space="preserve">Deverá contar, ainda, com compartimento para </w:t>
            </w:r>
            <w:r w:rsidRPr="00F11F24">
              <w:rPr>
                <w:rFonts w:ascii="Century Gothic" w:eastAsia="Times New Roman" w:hAnsi="Century Gothic" w:cs="Segoe UI"/>
                <w:color w:val="0D0D0D"/>
                <w:sz w:val="20"/>
                <w:szCs w:val="24"/>
              </w:rPr>
              <w:lastRenderedPageBreak/>
              <w:t>armazenamento de latas de tinta, com capacidade mínima para </w:t>
            </w:r>
            <w:r w:rsidRPr="00F11F24">
              <w:rPr>
                <w:rFonts w:ascii="Century Gothic" w:eastAsia="Times New Roman" w:hAnsi="Century Gothic" w:cs="Segoe UI"/>
                <w:b/>
                <w:bCs/>
                <w:color w:val="0D0D0D"/>
                <w:sz w:val="20"/>
                <w:szCs w:val="24"/>
              </w:rPr>
              <w:t>12 unidades</w:t>
            </w:r>
            <w:r w:rsidRPr="00F11F24">
              <w:rPr>
                <w:rFonts w:ascii="Century Gothic" w:eastAsia="Times New Roman" w:hAnsi="Century Gothic" w:cs="Segoe UI"/>
                <w:color w:val="0D0D0D"/>
                <w:sz w:val="20"/>
                <w:szCs w:val="24"/>
              </w:rPr>
              <w:t>, proporcionando maior autonomia de trabalho e eficiência na demarcação de áreas.</w:t>
            </w:r>
          </w:p>
          <w:p w14:paraId="0A6E443A" w14:textId="77777777" w:rsidR="002D677E" w:rsidRPr="00F11F24" w:rsidRDefault="002D677E" w:rsidP="009013C4">
            <w:pPr>
              <w:shd w:val="clear" w:color="auto" w:fill="FFFFFF"/>
              <w:spacing w:after="0"/>
              <w:rPr>
                <w:rFonts w:ascii="Century Gothic" w:eastAsia="Times New Roman" w:hAnsi="Century Gothic" w:cs="Segoe UI"/>
                <w:color w:val="0D0D0D"/>
                <w:sz w:val="20"/>
                <w:szCs w:val="24"/>
              </w:rPr>
            </w:pPr>
            <w:r w:rsidRPr="00F11F24">
              <w:rPr>
                <w:rFonts w:ascii="Century Gothic" w:eastAsia="Times New Roman" w:hAnsi="Century Gothic" w:cs="Segoe UI"/>
                <w:color w:val="0D0D0D"/>
                <w:sz w:val="20"/>
                <w:szCs w:val="24"/>
              </w:rPr>
              <w:t>Incluso no valor: fornecimento do equipamento, entrega e orientação quanto ao correto funcionamento e operação pelo período de uma semana.</w:t>
            </w:r>
          </w:p>
          <w:p w14:paraId="433C2CB4" w14:textId="77777777" w:rsidR="002D677E" w:rsidRPr="00F11F24" w:rsidRDefault="002D677E" w:rsidP="009013C4">
            <w:pPr>
              <w:pStyle w:val="TableParagraph"/>
              <w:spacing w:line="249" w:lineRule="exact"/>
              <w:ind w:left="107"/>
              <w:jc w:val="both"/>
              <w:rPr>
                <w:rFonts w:ascii="Century Gothic" w:hAnsi="Century Gothic"/>
                <w:sz w:val="20"/>
                <w:szCs w:val="20"/>
              </w:rPr>
            </w:pPr>
          </w:p>
        </w:tc>
        <w:tc>
          <w:tcPr>
            <w:tcW w:w="1134" w:type="dxa"/>
            <w:tcMar>
              <w:top w:w="0" w:type="dxa"/>
              <w:left w:w="70" w:type="dxa"/>
              <w:bottom w:w="0" w:type="dxa"/>
              <w:right w:w="70" w:type="dxa"/>
            </w:tcMar>
          </w:tcPr>
          <w:p w14:paraId="768BC1BD" w14:textId="77777777" w:rsidR="002D677E" w:rsidRPr="00F11F24" w:rsidRDefault="002D677E" w:rsidP="009013C4">
            <w:pPr>
              <w:pStyle w:val="TableParagraph"/>
              <w:ind w:left="7" w:right="1"/>
              <w:jc w:val="center"/>
              <w:rPr>
                <w:rFonts w:ascii="Century Gothic" w:hAnsi="Century Gothic"/>
                <w:sz w:val="20"/>
                <w:szCs w:val="20"/>
              </w:rPr>
            </w:pPr>
            <w:r w:rsidRPr="00F11F24">
              <w:rPr>
                <w:rFonts w:ascii="Century Gothic" w:hAnsi="Century Gothic"/>
                <w:sz w:val="20"/>
                <w:szCs w:val="20"/>
              </w:rPr>
              <w:lastRenderedPageBreak/>
              <w:t>Unidade</w:t>
            </w:r>
          </w:p>
        </w:tc>
        <w:tc>
          <w:tcPr>
            <w:tcW w:w="1701" w:type="dxa"/>
            <w:tcMar>
              <w:top w:w="0" w:type="dxa"/>
              <w:left w:w="70" w:type="dxa"/>
              <w:bottom w:w="0" w:type="dxa"/>
              <w:right w:w="70" w:type="dxa"/>
            </w:tcMar>
          </w:tcPr>
          <w:p w14:paraId="6A947362" w14:textId="77777777" w:rsidR="002D677E" w:rsidRPr="00F11F24" w:rsidRDefault="002D677E" w:rsidP="009013C4">
            <w:pPr>
              <w:pStyle w:val="TableParagraph"/>
              <w:ind w:left="7" w:right="1"/>
              <w:jc w:val="center"/>
              <w:rPr>
                <w:rFonts w:ascii="Century Gothic" w:hAnsi="Century Gothic"/>
                <w:sz w:val="20"/>
                <w:szCs w:val="20"/>
              </w:rPr>
            </w:pPr>
            <w:r w:rsidRPr="00F11F24">
              <w:rPr>
                <w:rFonts w:ascii="Century Gothic" w:hAnsi="Century Gothic"/>
                <w:sz w:val="20"/>
                <w:szCs w:val="20"/>
              </w:rPr>
              <w:t>01</w:t>
            </w:r>
          </w:p>
        </w:tc>
      </w:tr>
    </w:tbl>
    <w:p w14:paraId="20CCBB00" w14:textId="77777777" w:rsidR="002D677E" w:rsidRPr="00821B73" w:rsidRDefault="002D677E" w:rsidP="002D677E">
      <w:pPr>
        <w:pStyle w:val="PargrafodaLista"/>
        <w:widowControl w:val="0"/>
        <w:ind w:left="0"/>
        <w:jc w:val="both"/>
        <w:rPr>
          <w:rFonts w:ascii="Century Gothic" w:hAnsi="Century Gothic"/>
          <w:color w:val="000000"/>
          <w:sz w:val="20"/>
        </w:rPr>
      </w:pPr>
    </w:p>
    <w:p w14:paraId="692EA03A" w14:textId="77777777" w:rsidR="002D677E" w:rsidRPr="00844B22" w:rsidRDefault="002D677E" w:rsidP="002D677E">
      <w:pPr>
        <w:pStyle w:val="PargrafodaLista"/>
        <w:widowControl w:val="0"/>
        <w:tabs>
          <w:tab w:val="left" w:pos="9354"/>
        </w:tabs>
        <w:ind w:left="0" w:right="-2"/>
        <w:jc w:val="both"/>
        <w:rPr>
          <w:rFonts w:ascii="Century Gothic" w:eastAsia="Century Gothic" w:hAnsi="Century Gothic" w:cs="Century Gothic"/>
          <w:b/>
          <w:bCs/>
          <w:sz w:val="20"/>
        </w:rPr>
      </w:pPr>
      <w:r w:rsidRPr="00844B22">
        <w:rPr>
          <w:rFonts w:ascii="Century Gothic" w:eastAsia="Century Gothic" w:hAnsi="Century Gothic" w:cs="Century Gothic"/>
          <w:b/>
          <w:bCs/>
          <w:sz w:val="20"/>
        </w:rPr>
        <w:t>2.4. DO PRAZO DO CONTRATO E SUA PRORROGAÇÃO</w:t>
      </w:r>
    </w:p>
    <w:p w14:paraId="3CC5B7DF" w14:textId="77777777" w:rsidR="002D677E" w:rsidRPr="00844B22" w:rsidRDefault="002D677E" w:rsidP="002D677E">
      <w:pPr>
        <w:pStyle w:val="PargrafodaLista"/>
        <w:widowControl w:val="0"/>
        <w:autoSpaceDE w:val="0"/>
        <w:ind w:left="0" w:right="-142"/>
        <w:jc w:val="both"/>
        <w:rPr>
          <w:rFonts w:ascii="Century Gothic" w:hAnsi="Century Gothic"/>
          <w:sz w:val="20"/>
        </w:rPr>
      </w:pPr>
      <w:r w:rsidRPr="00844B22">
        <w:rPr>
          <w:rFonts w:ascii="Century Gothic" w:eastAsia="Century Gothic" w:hAnsi="Century Gothic" w:cs="Century Gothic"/>
          <w:b/>
          <w:bCs/>
          <w:sz w:val="20"/>
        </w:rPr>
        <w:t>2.4.2.</w:t>
      </w:r>
      <w:r w:rsidRPr="00844B22">
        <w:rPr>
          <w:rFonts w:ascii="Century Gothic" w:eastAsia="Century Gothic" w:hAnsi="Century Gothic" w:cs="Century Gothic"/>
          <w:sz w:val="20"/>
        </w:rPr>
        <w:t xml:space="preserve"> O contrato resultante deste certame terá vigência de 12 (doze) meses, a partir da data da sua assinatura </w:t>
      </w:r>
      <w:r w:rsidRPr="00844B22">
        <w:rPr>
          <w:rFonts w:ascii="Century Gothic" w:hAnsi="Century Gothic"/>
          <w:sz w:val="20"/>
        </w:rPr>
        <w:t>do mesmo podendo ser prorrogado por igual período, desde que haja a disponibilidade de</w:t>
      </w:r>
      <w:r w:rsidRPr="00844B22">
        <w:rPr>
          <w:rFonts w:ascii="Century Gothic" w:hAnsi="Century Gothic"/>
          <w:b/>
          <w:sz w:val="20"/>
        </w:rPr>
        <w:t xml:space="preserve"> </w:t>
      </w:r>
      <w:r w:rsidRPr="00844B22">
        <w:rPr>
          <w:rFonts w:ascii="Century Gothic" w:hAnsi="Century Gothic"/>
          <w:sz w:val="20"/>
        </w:rPr>
        <w:t>créditos orçamentários, bem como a previsão no plano plurianual, quando ultrapassar 1 (um) exercício financeiro, nas hipóteses e nos termos dos arts. 105 a 114, da Lei Federal nº 14.133/21.</w:t>
      </w:r>
    </w:p>
    <w:p w14:paraId="082BC7F2" w14:textId="77777777" w:rsidR="002D677E" w:rsidRPr="00844B22" w:rsidRDefault="002D677E" w:rsidP="002D677E">
      <w:pPr>
        <w:pBdr>
          <w:top w:val="single" w:sz="4" w:space="0" w:color="000000"/>
          <w:left w:val="single" w:sz="4" w:space="0" w:color="000000"/>
          <w:bottom w:val="single" w:sz="4" w:space="1" w:color="000000"/>
          <w:right w:val="single" w:sz="4" w:space="4" w:color="000000"/>
        </w:pBdr>
        <w:shd w:val="clear" w:color="auto" w:fill="E6E6E6"/>
        <w:spacing w:after="0"/>
        <w:jc w:val="both"/>
        <w:rPr>
          <w:rFonts w:ascii="Century Gothic" w:eastAsia="Century Gothic" w:hAnsi="Century Gothic" w:cs="Century Gothic"/>
          <w:sz w:val="20"/>
          <w:szCs w:val="20"/>
        </w:rPr>
      </w:pPr>
      <w:r w:rsidRPr="00844B22">
        <w:rPr>
          <w:rFonts w:ascii="Century Gothic" w:eastAsia="Century Gothic" w:hAnsi="Century Gothic" w:cs="Century Gothic"/>
          <w:sz w:val="20"/>
          <w:szCs w:val="20"/>
        </w:rPr>
        <w:t xml:space="preserve"> </w:t>
      </w:r>
      <w:r w:rsidRPr="00844B22">
        <w:rPr>
          <w:rFonts w:ascii="Century Gothic" w:eastAsia="Century Gothic" w:hAnsi="Century Gothic" w:cs="Century Gothic"/>
          <w:b/>
          <w:sz w:val="20"/>
          <w:szCs w:val="20"/>
        </w:rPr>
        <w:t xml:space="preserve">3. FUNDAMENTAÇÃO DA CONTRATAÇÃO </w:t>
      </w:r>
    </w:p>
    <w:p w14:paraId="12A251E7" w14:textId="77777777" w:rsidR="002D677E" w:rsidRPr="00844B22" w:rsidRDefault="002D677E" w:rsidP="002D677E">
      <w:pPr>
        <w:pStyle w:val="PargrafodaLista"/>
        <w:ind w:left="0"/>
        <w:jc w:val="both"/>
        <w:rPr>
          <w:rFonts w:ascii="Century Gothic" w:eastAsiaTheme="minorHAnsi" w:hAnsi="Century Gothic" w:cs="Arial"/>
          <w:sz w:val="20"/>
          <w:lang w:eastAsia="ar-SA"/>
        </w:rPr>
      </w:pPr>
      <w:r w:rsidRPr="00844B22">
        <w:rPr>
          <w:rFonts w:ascii="Century Gothic" w:eastAsiaTheme="minorHAnsi" w:hAnsi="Century Gothic" w:cs="Arial"/>
          <w:b/>
          <w:sz w:val="20"/>
          <w:lang w:eastAsia="ar-SA"/>
        </w:rPr>
        <w:t>3.1.</w:t>
      </w:r>
      <w:r w:rsidRPr="00844B22">
        <w:rPr>
          <w:rFonts w:ascii="Century Gothic" w:eastAsiaTheme="minorHAnsi" w:hAnsi="Century Gothic" w:cs="Arial"/>
          <w:sz w:val="20"/>
          <w:lang w:eastAsia="ar-SA"/>
        </w:rPr>
        <w:t xml:space="preserve"> A presente contratação encontra-se fundamentada no Estudo Técnico Preliminar, o qual concluiu pela viabilidade técnica e econômica da aquisição de equipamentos e implementos destinados aos serviços de manutenção, limpeza e sinalização dos espaços públicos do Município.</w:t>
      </w:r>
    </w:p>
    <w:p w14:paraId="782CCD3A" w14:textId="77777777" w:rsidR="002D677E" w:rsidRPr="00844B22" w:rsidRDefault="002D677E" w:rsidP="002D677E">
      <w:pPr>
        <w:pStyle w:val="PargrafodaLista"/>
        <w:ind w:left="0"/>
        <w:jc w:val="both"/>
        <w:rPr>
          <w:rFonts w:ascii="Century Gothic" w:hAnsi="Century Gothic" w:cs="Segoe UI"/>
          <w:color w:val="0D0D0D"/>
          <w:sz w:val="20"/>
          <w:shd w:val="clear" w:color="auto" w:fill="FFFFFF"/>
        </w:rPr>
      </w:pPr>
      <w:r w:rsidRPr="00844B22">
        <w:rPr>
          <w:rFonts w:ascii="Century Gothic" w:eastAsiaTheme="minorHAnsi" w:hAnsi="Century Gothic" w:cs="Arial"/>
          <w:b/>
          <w:bCs/>
          <w:sz w:val="20"/>
          <w:lang w:eastAsia="ar-SA"/>
        </w:rPr>
        <w:t>3.2.</w:t>
      </w:r>
      <w:r w:rsidRPr="00844B22">
        <w:rPr>
          <w:rFonts w:ascii="Century Gothic" w:eastAsiaTheme="minorHAnsi" w:hAnsi="Century Gothic" w:cs="Arial"/>
          <w:sz w:val="20"/>
          <w:lang w:eastAsia="ar-SA"/>
        </w:rPr>
        <w:t xml:space="preserve"> </w:t>
      </w:r>
      <w:r w:rsidRPr="00844B22">
        <w:rPr>
          <w:rFonts w:ascii="Century Gothic" w:hAnsi="Century Gothic" w:cs="Segoe UI"/>
          <w:color w:val="0D0D0D"/>
          <w:sz w:val="20"/>
          <w:shd w:val="clear" w:color="auto" w:fill="FFFFFF"/>
        </w:rPr>
        <w:t>Foi identificada a necessidade de disponibilização de equipamentos adequados para a execução das atividades de conservação de áreas públicas, manutenção de gramados, limpeza de espaços esportivos, remoção de folhas e resíduos vegetais, bem como realização de demarcações e sinalizações em áreas destinadas à prática esportiva e ao uso coletivo.</w:t>
      </w:r>
    </w:p>
    <w:p w14:paraId="69CA20C1" w14:textId="77777777" w:rsidR="002D677E" w:rsidRPr="00844B22" w:rsidRDefault="002D677E" w:rsidP="002D677E">
      <w:pPr>
        <w:pStyle w:val="PargrafodaLista"/>
        <w:ind w:left="0"/>
        <w:jc w:val="both"/>
        <w:rPr>
          <w:rFonts w:ascii="Century Gothic" w:eastAsiaTheme="minorHAnsi" w:hAnsi="Century Gothic" w:cs="Arial"/>
          <w:sz w:val="20"/>
          <w:lang w:eastAsia="ar-SA"/>
        </w:rPr>
      </w:pPr>
      <w:r w:rsidRPr="00844B22">
        <w:rPr>
          <w:rFonts w:ascii="Century Gothic" w:eastAsiaTheme="minorHAnsi" w:hAnsi="Century Gothic" w:cs="Arial"/>
          <w:b/>
          <w:bCs/>
          <w:sz w:val="20"/>
          <w:lang w:eastAsia="ar-SA"/>
        </w:rPr>
        <w:t>3.3.</w:t>
      </w:r>
      <w:r w:rsidRPr="00844B22">
        <w:rPr>
          <w:rFonts w:ascii="Century Gothic" w:eastAsiaTheme="minorHAnsi" w:hAnsi="Century Gothic" w:cs="Arial"/>
          <w:sz w:val="20"/>
          <w:lang w:eastAsia="ar-SA"/>
        </w:rPr>
        <w:t xml:space="preserve"> A contratação está alinhada ao interesse público e às ações de conservação e melhoria dos espaços públicos municipais, contribuindo para a adequada manutenção do patrimônio público, segurança dos usuários e qualidade dos serviços prestados à população.</w:t>
      </w:r>
    </w:p>
    <w:p w14:paraId="0A578188" w14:textId="77777777" w:rsidR="002D677E" w:rsidRPr="00233805" w:rsidRDefault="002D677E" w:rsidP="002D677E">
      <w:pPr>
        <w:pStyle w:val="PargrafodaLista"/>
        <w:ind w:left="0"/>
        <w:jc w:val="both"/>
        <w:rPr>
          <w:rFonts w:ascii="Century Gothic" w:eastAsiaTheme="minorHAnsi" w:hAnsi="Century Gothic" w:cs="Arial"/>
          <w:sz w:val="22"/>
          <w:szCs w:val="22"/>
          <w:lang w:eastAsia="ar-SA"/>
        </w:rPr>
      </w:pPr>
    </w:p>
    <w:p w14:paraId="5A10E3B8" w14:textId="77777777" w:rsidR="002D677E" w:rsidRPr="00844B22" w:rsidRDefault="002D677E" w:rsidP="002D677E">
      <w:pPr>
        <w:pStyle w:val="PargrafodaLista"/>
        <w:pBdr>
          <w:top w:val="single" w:sz="4" w:space="1" w:color="auto"/>
          <w:left w:val="single" w:sz="4" w:space="4" w:color="auto"/>
          <w:bottom w:val="single" w:sz="4" w:space="1" w:color="auto"/>
          <w:right w:val="single" w:sz="4" w:space="4" w:color="auto"/>
        </w:pBdr>
        <w:shd w:val="clear" w:color="auto" w:fill="E7E6E6" w:themeFill="background2"/>
        <w:ind w:left="0"/>
        <w:jc w:val="both"/>
        <w:rPr>
          <w:rFonts w:ascii="Century Gothic" w:eastAsia="Century Gothic" w:hAnsi="Century Gothic" w:cs="Century Gothic"/>
          <w:b/>
          <w:sz w:val="20"/>
        </w:rPr>
      </w:pPr>
      <w:r w:rsidRPr="00844B22">
        <w:rPr>
          <w:rFonts w:ascii="Century Gothic" w:eastAsia="Century Gothic" w:hAnsi="Century Gothic" w:cs="Century Gothic"/>
          <w:b/>
          <w:sz w:val="20"/>
        </w:rPr>
        <w:t>4.</w:t>
      </w:r>
      <w:r w:rsidRPr="00844B22">
        <w:rPr>
          <w:rFonts w:ascii="Century Gothic" w:eastAsia="Century Gothic" w:hAnsi="Century Gothic" w:cs="Century Gothic"/>
          <w:sz w:val="20"/>
        </w:rPr>
        <w:t xml:space="preserve"> </w:t>
      </w:r>
      <w:r w:rsidRPr="00844B22">
        <w:rPr>
          <w:rFonts w:ascii="Century Gothic" w:eastAsia="Century Gothic" w:hAnsi="Century Gothic" w:cs="Century Gothic"/>
          <w:b/>
          <w:sz w:val="20"/>
        </w:rPr>
        <w:t>DESCRIÇÃO DA SOLUÇÃO COMO UM TODO, CONSIDERADO TODO O CICLO DE VIDA DO OBJETO</w:t>
      </w:r>
      <w:r w:rsidRPr="00844B22">
        <w:rPr>
          <w:rFonts w:ascii="Century Gothic" w:hAnsi="Century Gothic" w:cs="Arial"/>
          <w:b/>
          <w:sz w:val="20"/>
        </w:rPr>
        <w:t xml:space="preserve">. </w:t>
      </w:r>
    </w:p>
    <w:p w14:paraId="54FCF537" w14:textId="77777777" w:rsidR="002D677E" w:rsidRPr="00844B22" w:rsidRDefault="002D677E" w:rsidP="002D677E">
      <w:pPr>
        <w:spacing w:after="0"/>
        <w:jc w:val="both"/>
        <w:rPr>
          <w:rFonts w:ascii="Century Gothic" w:eastAsia="Century Gothic" w:hAnsi="Century Gothic" w:cs="Century Gothic"/>
          <w:sz w:val="20"/>
          <w:szCs w:val="20"/>
        </w:rPr>
      </w:pPr>
      <w:r w:rsidRPr="00844B22">
        <w:rPr>
          <w:rFonts w:ascii="Century Gothic" w:eastAsia="Century Gothic" w:hAnsi="Century Gothic" w:cs="Century Gothic"/>
          <w:b/>
          <w:sz w:val="20"/>
          <w:szCs w:val="20"/>
        </w:rPr>
        <w:t>4.1.</w:t>
      </w:r>
      <w:r w:rsidRPr="00844B22">
        <w:rPr>
          <w:rFonts w:ascii="Century Gothic" w:eastAsia="Century Gothic" w:hAnsi="Century Gothic" w:cs="Century Gothic"/>
          <w:sz w:val="20"/>
          <w:szCs w:val="20"/>
        </w:rPr>
        <w:t xml:space="preserve">  A solução proposta consiste na aquisição de equipamentos e implementos destinados à execução dos serviços de manutenção, limpeza e sinalização dos espaços públicos do Município de Lobato/PR, compreendendo um roçador de grama operável interno, uma sanitizadora de piso, um soprador de folhas a bateria e uma máquina aplicadora de pintura para demarcação de solo.</w:t>
      </w:r>
    </w:p>
    <w:p w14:paraId="075823FD" w14:textId="77777777" w:rsidR="002D677E" w:rsidRPr="00844B22" w:rsidRDefault="002D677E" w:rsidP="002D677E">
      <w:pPr>
        <w:pStyle w:val="Ttulo3"/>
        <w:shd w:val="clear" w:color="auto" w:fill="FFFFFF"/>
        <w:spacing w:before="0" w:after="0"/>
        <w:jc w:val="both"/>
        <w:rPr>
          <w:rFonts w:ascii="Century Gothic" w:hAnsi="Century Gothic" w:cs="Segoe UI"/>
          <w:b w:val="0"/>
          <w:color w:val="0D0D0D"/>
          <w:sz w:val="20"/>
          <w:szCs w:val="20"/>
        </w:rPr>
      </w:pPr>
      <w:r w:rsidRPr="00844B22">
        <w:rPr>
          <w:rFonts w:ascii="Century Gothic" w:hAnsi="Century Gothic" w:cs="Segoe UI"/>
          <w:color w:val="0D0D0D"/>
          <w:sz w:val="20"/>
          <w:szCs w:val="20"/>
        </w:rPr>
        <w:t xml:space="preserve">4.2. </w:t>
      </w:r>
      <w:r w:rsidRPr="00844B22">
        <w:rPr>
          <w:rFonts w:ascii="Century Gothic" w:hAnsi="Century Gothic" w:cs="Segoe UI"/>
          <w:b w:val="0"/>
          <w:color w:val="0D0D0D"/>
          <w:sz w:val="20"/>
          <w:szCs w:val="20"/>
        </w:rPr>
        <w:t>Os equipamentos constituem bens permanentes e duráveis, destinados à utilização ao longo de diversos exercícios, mediante observância das recomendações de operação, manutenção preventiva e manutenção corretiva estabelecidas pelos respectivos fabricantes</w:t>
      </w:r>
    </w:p>
    <w:p w14:paraId="5B694EB1" w14:textId="77777777" w:rsidR="002D677E" w:rsidRPr="00844B22" w:rsidRDefault="002D677E" w:rsidP="002D677E">
      <w:pPr>
        <w:pStyle w:val="Ttulo3"/>
        <w:shd w:val="clear" w:color="auto" w:fill="FFFFFF"/>
        <w:spacing w:before="0" w:after="0"/>
        <w:jc w:val="both"/>
        <w:rPr>
          <w:rFonts w:ascii="Century Gothic" w:hAnsi="Century Gothic" w:cs="Segoe UI"/>
          <w:b w:val="0"/>
          <w:color w:val="0D0D0D"/>
          <w:sz w:val="20"/>
          <w:szCs w:val="20"/>
        </w:rPr>
      </w:pPr>
      <w:r w:rsidRPr="00844B22">
        <w:rPr>
          <w:rFonts w:ascii="Century Gothic" w:hAnsi="Century Gothic" w:cs="Segoe UI"/>
          <w:color w:val="0D0D0D"/>
          <w:sz w:val="20"/>
          <w:szCs w:val="20"/>
        </w:rPr>
        <w:t>4.3</w:t>
      </w:r>
      <w:r w:rsidRPr="00844B22">
        <w:rPr>
          <w:rFonts w:ascii="Century Gothic" w:hAnsi="Century Gothic" w:cs="Segoe UI"/>
          <w:b w:val="0"/>
          <w:color w:val="0D0D0D"/>
          <w:sz w:val="20"/>
          <w:szCs w:val="20"/>
        </w:rPr>
        <w:t>. Durante sua vida útil, os equipamentos deverão proporcionar maior eficiência operacional, redução do esforço físico dos servidores, melhoria da qualidade dos serviços executados e otimização dos recursos públicos empregados na manutenção dos espaços públicos</w:t>
      </w:r>
    </w:p>
    <w:p w14:paraId="71FCB576" w14:textId="77777777" w:rsidR="002D677E" w:rsidRPr="00844B22" w:rsidRDefault="002D677E" w:rsidP="002D677E">
      <w:pPr>
        <w:pStyle w:val="NormalWeb"/>
        <w:shd w:val="clear" w:color="auto" w:fill="FFFFFF"/>
        <w:spacing w:before="0" w:beforeAutospacing="0" w:after="0" w:afterAutospacing="0"/>
        <w:jc w:val="both"/>
        <w:rPr>
          <w:rFonts w:ascii="Century Gothic" w:hAnsi="Century Gothic" w:cs="Segoe UI"/>
          <w:color w:val="0D0D0D"/>
          <w:sz w:val="20"/>
          <w:szCs w:val="20"/>
        </w:rPr>
      </w:pPr>
      <w:r w:rsidRPr="00844B22">
        <w:rPr>
          <w:rFonts w:ascii="Century Gothic" w:hAnsi="Century Gothic" w:cs="Segoe UI"/>
          <w:b/>
          <w:color w:val="0D0D0D"/>
          <w:sz w:val="20"/>
          <w:szCs w:val="20"/>
        </w:rPr>
        <w:t>4.4</w:t>
      </w:r>
      <w:r w:rsidRPr="00844B22">
        <w:rPr>
          <w:rFonts w:ascii="Century Gothic" w:hAnsi="Century Gothic" w:cs="Segoe UI"/>
          <w:color w:val="0D0D0D"/>
          <w:sz w:val="20"/>
          <w:szCs w:val="20"/>
        </w:rPr>
        <w:t>. A contratação deverá contemplar o fornecimento dos equipamentos novos e sem uso anterior, acompanhados dos respectivos manuais de operação em língua portuguesa, acessórios necessários ao pleno funcionamento, termos e condições de garantia e demais documentos pertinentes.</w:t>
      </w:r>
    </w:p>
    <w:p w14:paraId="06CA75EB" w14:textId="77777777" w:rsidR="002D677E" w:rsidRPr="00844B22" w:rsidRDefault="002D677E" w:rsidP="002D677E">
      <w:pPr>
        <w:pStyle w:val="NormalWeb"/>
        <w:shd w:val="clear" w:color="auto" w:fill="FFFFFF"/>
        <w:spacing w:before="0" w:beforeAutospacing="0" w:after="0" w:afterAutospacing="0"/>
        <w:jc w:val="both"/>
        <w:rPr>
          <w:rFonts w:ascii="Century Gothic" w:hAnsi="Century Gothic" w:cs="Segoe UI"/>
          <w:color w:val="0D0D0D"/>
          <w:sz w:val="20"/>
          <w:szCs w:val="20"/>
        </w:rPr>
      </w:pPr>
      <w:r w:rsidRPr="00844B22">
        <w:rPr>
          <w:rFonts w:ascii="Century Gothic" w:hAnsi="Century Gothic" w:cs="Segoe UI"/>
          <w:b/>
          <w:color w:val="0D0D0D"/>
          <w:sz w:val="20"/>
          <w:szCs w:val="20"/>
        </w:rPr>
        <w:lastRenderedPageBreak/>
        <w:t>4.5</w:t>
      </w:r>
      <w:r w:rsidRPr="00844B22">
        <w:rPr>
          <w:rFonts w:ascii="Century Gothic" w:hAnsi="Century Gothic" w:cs="Segoe UI"/>
          <w:color w:val="0D0D0D"/>
          <w:sz w:val="20"/>
          <w:szCs w:val="20"/>
        </w:rPr>
        <w:t>. Ao final de sua vida útil, os equipamentos e seus componentes deverão receber destinação ambientalmente adequada, observada a legislação vigente, especialmente quanto ao descarte de baterias, componentes eletrônicos, lubrificantes e demais resíduos eventualmente gerados.</w:t>
      </w:r>
    </w:p>
    <w:p w14:paraId="201A6A33" w14:textId="77777777" w:rsidR="002D677E" w:rsidRPr="00844B22" w:rsidRDefault="002D677E" w:rsidP="002D677E">
      <w:pPr>
        <w:autoSpaceDE w:val="0"/>
        <w:adjustRightInd w:val="0"/>
        <w:spacing w:after="0"/>
        <w:jc w:val="both"/>
        <w:rPr>
          <w:rFonts w:ascii="Century Gothic" w:hAnsi="Century Gothic" w:cs="Arial"/>
          <w:b/>
          <w:sz w:val="20"/>
          <w:szCs w:val="20"/>
        </w:rPr>
      </w:pPr>
      <w:r w:rsidRPr="00844B22">
        <w:rPr>
          <w:rFonts w:ascii="Century Gothic" w:hAnsi="Century Gothic" w:cs="Arial"/>
          <w:b/>
          <w:sz w:val="20"/>
          <w:szCs w:val="20"/>
        </w:rPr>
        <w:t xml:space="preserve">  </w:t>
      </w:r>
    </w:p>
    <w:p w14:paraId="3068F85A" w14:textId="77777777" w:rsidR="002D677E" w:rsidRPr="00937ECE" w:rsidRDefault="002D677E" w:rsidP="002D677E">
      <w:pPr>
        <w:pBdr>
          <w:top w:val="single" w:sz="4" w:space="1" w:color="auto"/>
          <w:left w:val="single" w:sz="4" w:space="4" w:color="auto"/>
          <w:bottom w:val="single" w:sz="4" w:space="1" w:color="auto"/>
          <w:right w:val="single" w:sz="4" w:space="4" w:color="auto"/>
        </w:pBdr>
        <w:shd w:val="clear" w:color="auto" w:fill="E6E6E6"/>
        <w:spacing w:after="0"/>
        <w:jc w:val="both"/>
        <w:rPr>
          <w:rFonts w:ascii="Century Gothic" w:hAnsi="Century Gothic" w:cs="Arial"/>
          <w:sz w:val="20"/>
          <w:szCs w:val="20"/>
        </w:rPr>
      </w:pPr>
      <w:r w:rsidRPr="00937ECE">
        <w:rPr>
          <w:rFonts w:ascii="Century Gothic" w:hAnsi="Century Gothic" w:cs="Arial"/>
          <w:b/>
          <w:sz w:val="20"/>
          <w:szCs w:val="20"/>
        </w:rPr>
        <w:t>5. DOS REQUISITOS DA CONTRATAÇÃO</w:t>
      </w:r>
      <w:r>
        <w:rPr>
          <w:rFonts w:ascii="Century Gothic" w:hAnsi="Century Gothic" w:cs="Arial"/>
          <w:b/>
          <w:sz w:val="20"/>
          <w:szCs w:val="20"/>
        </w:rPr>
        <w:t>.</w:t>
      </w:r>
      <w:r w:rsidRPr="00937ECE">
        <w:rPr>
          <w:rFonts w:ascii="Century Gothic" w:hAnsi="Century Gothic" w:cs="Arial"/>
          <w:b/>
          <w:sz w:val="20"/>
          <w:szCs w:val="20"/>
        </w:rPr>
        <w:t xml:space="preserve"> </w:t>
      </w:r>
    </w:p>
    <w:p w14:paraId="460C55A8" w14:textId="77777777" w:rsidR="002D677E" w:rsidRPr="00844B22" w:rsidRDefault="002D677E" w:rsidP="002D677E">
      <w:pPr>
        <w:autoSpaceDE w:val="0"/>
        <w:adjustRightInd w:val="0"/>
        <w:spacing w:after="0"/>
        <w:jc w:val="both"/>
        <w:rPr>
          <w:rFonts w:ascii="Century Gothic" w:hAnsi="Century Gothic" w:cs="Arial"/>
          <w:bCs/>
          <w:sz w:val="20"/>
          <w:szCs w:val="20"/>
        </w:rPr>
      </w:pPr>
      <w:r w:rsidRPr="00025DB8">
        <w:rPr>
          <w:rFonts w:ascii="Century Gothic" w:hAnsi="Century Gothic" w:cs="Arial"/>
          <w:b/>
          <w:sz w:val="20"/>
          <w:szCs w:val="20"/>
        </w:rPr>
        <w:t>5.1.</w:t>
      </w:r>
      <w:r>
        <w:rPr>
          <w:rFonts w:ascii="Century Gothic" w:hAnsi="Century Gothic" w:cs="Arial"/>
          <w:bCs/>
          <w:sz w:val="20"/>
          <w:szCs w:val="20"/>
        </w:rPr>
        <w:t xml:space="preserve"> </w:t>
      </w:r>
      <w:r w:rsidRPr="00844B22">
        <w:rPr>
          <w:rFonts w:ascii="Century Gothic" w:hAnsi="Century Gothic" w:cs="Arial"/>
          <w:bCs/>
          <w:sz w:val="20"/>
          <w:szCs w:val="20"/>
        </w:rPr>
        <w:t>Constituem requisitos da contratação:</w:t>
      </w:r>
    </w:p>
    <w:p w14:paraId="623EFA60" w14:textId="77777777" w:rsidR="002D677E" w:rsidRPr="00844B22" w:rsidRDefault="002D677E" w:rsidP="002D677E">
      <w:pPr>
        <w:shd w:val="clear" w:color="auto" w:fill="FFFFFF"/>
        <w:spacing w:after="0" w:line="240" w:lineRule="auto"/>
        <w:jc w:val="both"/>
        <w:rPr>
          <w:rFonts w:ascii="Century Gothic" w:eastAsia="Times New Roman" w:hAnsi="Century Gothic" w:cs="Segoe UI"/>
          <w:color w:val="0D0D0D"/>
          <w:sz w:val="20"/>
          <w:szCs w:val="20"/>
          <w:lang w:eastAsia="pt-BR"/>
        </w:rPr>
      </w:pPr>
      <w:r w:rsidRPr="00844B22">
        <w:rPr>
          <w:rFonts w:ascii="Century Gothic" w:eastAsia="Times New Roman" w:hAnsi="Century Gothic" w:cs="Segoe UI"/>
          <w:color w:val="0D0D0D"/>
          <w:sz w:val="20"/>
          <w:szCs w:val="20"/>
          <w:lang w:eastAsia="pt-BR"/>
        </w:rPr>
        <w:t>a) fornecimento de equipamentos novos, de primeiro uso e sem sinais de utilização anterior;</w:t>
      </w:r>
    </w:p>
    <w:p w14:paraId="251827BE" w14:textId="77777777" w:rsidR="002D677E" w:rsidRPr="00844B22" w:rsidRDefault="002D677E" w:rsidP="002D677E">
      <w:pPr>
        <w:shd w:val="clear" w:color="auto" w:fill="FFFFFF"/>
        <w:spacing w:after="0" w:line="240" w:lineRule="auto"/>
        <w:jc w:val="both"/>
        <w:rPr>
          <w:rFonts w:ascii="Century Gothic" w:eastAsia="Times New Roman" w:hAnsi="Century Gothic" w:cs="Segoe UI"/>
          <w:color w:val="0D0D0D"/>
          <w:sz w:val="20"/>
          <w:szCs w:val="20"/>
          <w:lang w:eastAsia="pt-BR"/>
        </w:rPr>
      </w:pPr>
      <w:r w:rsidRPr="00844B22">
        <w:rPr>
          <w:rFonts w:ascii="Century Gothic" w:eastAsia="Times New Roman" w:hAnsi="Century Gothic" w:cs="Segoe UI"/>
          <w:color w:val="0D0D0D"/>
          <w:sz w:val="20"/>
          <w:szCs w:val="20"/>
          <w:lang w:eastAsia="pt-BR"/>
        </w:rPr>
        <w:t>b) atendimento integral às especificações técnicas estabelecidas neste Termo de Referência;</w:t>
      </w:r>
    </w:p>
    <w:p w14:paraId="2AB968F6" w14:textId="77777777" w:rsidR="002D677E" w:rsidRPr="00844B22" w:rsidRDefault="002D677E" w:rsidP="002D677E">
      <w:pPr>
        <w:shd w:val="clear" w:color="auto" w:fill="FFFFFF"/>
        <w:spacing w:after="0" w:line="240" w:lineRule="auto"/>
        <w:jc w:val="both"/>
        <w:rPr>
          <w:rFonts w:ascii="Century Gothic" w:eastAsia="Times New Roman" w:hAnsi="Century Gothic" w:cs="Segoe UI"/>
          <w:color w:val="0D0D0D"/>
          <w:sz w:val="20"/>
          <w:szCs w:val="20"/>
          <w:lang w:eastAsia="pt-BR"/>
        </w:rPr>
      </w:pPr>
      <w:r w:rsidRPr="00844B22">
        <w:rPr>
          <w:rFonts w:ascii="Century Gothic" w:eastAsia="Times New Roman" w:hAnsi="Century Gothic" w:cs="Segoe UI"/>
          <w:color w:val="0D0D0D"/>
          <w:sz w:val="20"/>
          <w:szCs w:val="20"/>
          <w:lang w:eastAsia="pt-BR"/>
        </w:rPr>
        <w:t>c) fornecimento de equipamentos acompanhados de manuais de operação em língua portuguesa;</w:t>
      </w:r>
    </w:p>
    <w:p w14:paraId="25FC5D0A" w14:textId="77777777" w:rsidR="002D677E" w:rsidRPr="00844B22" w:rsidRDefault="002D677E" w:rsidP="002D677E">
      <w:pPr>
        <w:shd w:val="clear" w:color="auto" w:fill="FFFFFF"/>
        <w:spacing w:after="0" w:line="240" w:lineRule="auto"/>
        <w:jc w:val="both"/>
        <w:rPr>
          <w:rFonts w:ascii="Century Gothic" w:eastAsia="Times New Roman" w:hAnsi="Century Gothic" w:cs="Segoe UI"/>
          <w:color w:val="0D0D0D"/>
          <w:sz w:val="20"/>
          <w:szCs w:val="20"/>
          <w:lang w:eastAsia="pt-BR"/>
        </w:rPr>
      </w:pPr>
      <w:r w:rsidRPr="00844B22">
        <w:rPr>
          <w:rFonts w:ascii="Century Gothic" w:eastAsia="Times New Roman" w:hAnsi="Century Gothic" w:cs="Segoe UI"/>
          <w:color w:val="0D0D0D"/>
          <w:sz w:val="20"/>
          <w:szCs w:val="20"/>
          <w:lang w:eastAsia="pt-BR"/>
        </w:rPr>
        <w:t>d) fornecimento de garantia mínima conforme legislação aplicável e condições ofertadas pelo fabricante e/ou contratada;</w:t>
      </w:r>
    </w:p>
    <w:p w14:paraId="5D8A20E6" w14:textId="77777777" w:rsidR="002D677E" w:rsidRPr="00844B22" w:rsidRDefault="002D677E" w:rsidP="002D677E">
      <w:pPr>
        <w:shd w:val="clear" w:color="auto" w:fill="FFFFFF"/>
        <w:spacing w:after="0" w:line="240" w:lineRule="auto"/>
        <w:jc w:val="both"/>
        <w:rPr>
          <w:rFonts w:ascii="Century Gothic" w:eastAsia="Times New Roman" w:hAnsi="Century Gothic" w:cs="Segoe UI"/>
          <w:color w:val="0D0D0D"/>
          <w:sz w:val="20"/>
          <w:szCs w:val="20"/>
          <w:lang w:eastAsia="pt-BR"/>
        </w:rPr>
      </w:pPr>
      <w:r w:rsidRPr="00844B22">
        <w:rPr>
          <w:rFonts w:ascii="Century Gothic" w:eastAsia="Times New Roman" w:hAnsi="Century Gothic" w:cs="Segoe UI"/>
          <w:color w:val="0D0D0D"/>
          <w:sz w:val="20"/>
          <w:szCs w:val="20"/>
          <w:lang w:eastAsia="pt-BR"/>
        </w:rPr>
        <w:t>e) entrega dos equipamentos no Município de Lobato/PR, em local indicado pela Administração;</w:t>
      </w:r>
    </w:p>
    <w:p w14:paraId="171CF059" w14:textId="77777777" w:rsidR="002D677E" w:rsidRPr="00844B22" w:rsidRDefault="002D677E" w:rsidP="002D677E">
      <w:pPr>
        <w:shd w:val="clear" w:color="auto" w:fill="FFFFFF"/>
        <w:spacing w:after="0" w:line="240" w:lineRule="auto"/>
        <w:jc w:val="both"/>
        <w:rPr>
          <w:rFonts w:ascii="Century Gothic" w:eastAsia="Times New Roman" w:hAnsi="Century Gothic" w:cs="Segoe UI"/>
          <w:color w:val="0D0D0D"/>
          <w:sz w:val="20"/>
          <w:szCs w:val="20"/>
          <w:lang w:eastAsia="pt-BR"/>
        </w:rPr>
      </w:pPr>
      <w:r w:rsidRPr="00844B22">
        <w:rPr>
          <w:rFonts w:ascii="Century Gothic" w:eastAsia="Times New Roman" w:hAnsi="Century Gothic" w:cs="Segoe UI"/>
          <w:color w:val="0D0D0D"/>
          <w:sz w:val="20"/>
          <w:szCs w:val="20"/>
          <w:lang w:eastAsia="pt-BR"/>
        </w:rPr>
        <w:t>f) responsabilidade da contratada pelo transporte, frete, seguro, carga, descarga e demais despesas necessárias à entrega;</w:t>
      </w:r>
    </w:p>
    <w:p w14:paraId="4C3D432C" w14:textId="77777777" w:rsidR="002D677E" w:rsidRPr="00844B22" w:rsidRDefault="002D677E" w:rsidP="002D677E">
      <w:pPr>
        <w:shd w:val="clear" w:color="auto" w:fill="FFFFFF"/>
        <w:spacing w:after="0" w:line="240" w:lineRule="auto"/>
        <w:jc w:val="both"/>
        <w:rPr>
          <w:rFonts w:ascii="Century Gothic" w:eastAsia="Times New Roman" w:hAnsi="Century Gothic" w:cs="Segoe UI"/>
          <w:color w:val="0D0D0D"/>
          <w:sz w:val="20"/>
          <w:szCs w:val="20"/>
          <w:lang w:eastAsia="pt-BR"/>
        </w:rPr>
      </w:pPr>
      <w:r w:rsidRPr="00844B22">
        <w:rPr>
          <w:rFonts w:ascii="Century Gothic" w:eastAsia="Times New Roman" w:hAnsi="Century Gothic" w:cs="Segoe UI"/>
          <w:color w:val="0D0D0D"/>
          <w:sz w:val="20"/>
          <w:szCs w:val="20"/>
          <w:lang w:eastAsia="pt-BR"/>
        </w:rPr>
        <w:t>g) fornecimento de todos os acessórios indispensáveis ao funcionamento dos equipamentos;</w:t>
      </w:r>
    </w:p>
    <w:p w14:paraId="6546DBB4" w14:textId="77777777" w:rsidR="002D677E" w:rsidRPr="00844B22" w:rsidRDefault="002D677E" w:rsidP="002D677E">
      <w:pPr>
        <w:shd w:val="clear" w:color="auto" w:fill="FFFFFF"/>
        <w:spacing w:after="0" w:line="240" w:lineRule="auto"/>
        <w:jc w:val="both"/>
        <w:rPr>
          <w:rFonts w:ascii="Century Gothic" w:eastAsia="Times New Roman" w:hAnsi="Century Gothic" w:cs="Segoe UI"/>
          <w:color w:val="0D0D0D"/>
          <w:sz w:val="20"/>
          <w:szCs w:val="20"/>
          <w:lang w:eastAsia="pt-BR"/>
        </w:rPr>
      </w:pPr>
      <w:r w:rsidRPr="00844B22">
        <w:rPr>
          <w:rFonts w:ascii="Century Gothic" w:eastAsia="Times New Roman" w:hAnsi="Century Gothic" w:cs="Segoe UI"/>
          <w:color w:val="0D0D0D"/>
          <w:sz w:val="20"/>
          <w:szCs w:val="20"/>
          <w:lang w:eastAsia="pt-BR"/>
        </w:rPr>
        <w:t>h) realização de orientação operacional aos servidores designados pela Administração, quando prevista para o respectivo item;</w:t>
      </w:r>
    </w:p>
    <w:p w14:paraId="6A6777BB" w14:textId="77777777" w:rsidR="002D677E" w:rsidRPr="00844B22" w:rsidRDefault="002D677E" w:rsidP="002D677E">
      <w:pPr>
        <w:shd w:val="clear" w:color="auto" w:fill="FFFFFF"/>
        <w:spacing w:after="0" w:line="240" w:lineRule="auto"/>
        <w:jc w:val="both"/>
        <w:rPr>
          <w:rFonts w:ascii="Century Gothic" w:eastAsia="Times New Roman" w:hAnsi="Century Gothic" w:cs="Segoe UI"/>
          <w:color w:val="0D0D0D"/>
          <w:sz w:val="20"/>
          <w:szCs w:val="20"/>
          <w:lang w:eastAsia="pt-BR"/>
        </w:rPr>
      </w:pPr>
      <w:r w:rsidRPr="00844B22">
        <w:rPr>
          <w:rFonts w:ascii="Century Gothic" w:eastAsia="Times New Roman" w:hAnsi="Century Gothic" w:cs="Segoe UI"/>
          <w:color w:val="0D0D0D"/>
          <w:sz w:val="20"/>
          <w:szCs w:val="20"/>
          <w:lang w:eastAsia="pt-BR"/>
        </w:rPr>
        <w:t>i) disponibilização de assistência técnica durante o período de garantia, conforme condições estabelecidas pelo fabricante e pela contratada;</w:t>
      </w:r>
    </w:p>
    <w:p w14:paraId="1E693DFE" w14:textId="77777777" w:rsidR="002D677E" w:rsidRPr="00844B22" w:rsidRDefault="002D677E" w:rsidP="002D677E">
      <w:pPr>
        <w:shd w:val="clear" w:color="auto" w:fill="FFFFFF"/>
        <w:spacing w:after="0" w:line="240" w:lineRule="auto"/>
        <w:jc w:val="both"/>
        <w:rPr>
          <w:rFonts w:ascii="Century Gothic" w:eastAsia="Times New Roman" w:hAnsi="Century Gothic" w:cs="Segoe UI"/>
          <w:color w:val="0D0D0D"/>
          <w:sz w:val="20"/>
          <w:szCs w:val="20"/>
          <w:lang w:eastAsia="pt-BR"/>
        </w:rPr>
      </w:pPr>
      <w:r w:rsidRPr="00844B22">
        <w:rPr>
          <w:rFonts w:ascii="Century Gothic" w:eastAsia="Times New Roman" w:hAnsi="Century Gothic" w:cs="Segoe UI"/>
          <w:color w:val="0D0D0D"/>
          <w:sz w:val="20"/>
          <w:szCs w:val="20"/>
          <w:lang w:eastAsia="pt-BR"/>
        </w:rPr>
        <w:t>j) substituição, sem qualquer ônus para a Administração, de equipamento que apresente defeito, vício, avaria ou desconformidade com as especificações contratadas.</w:t>
      </w:r>
    </w:p>
    <w:p w14:paraId="467BF2D1" w14:textId="77777777" w:rsidR="002D677E" w:rsidRPr="00844B22" w:rsidRDefault="002D677E" w:rsidP="002D677E">
      <w:pPr>
        <w:autoSpaceDE w:val="0"/>
        <w:adjustRightInd w:val="0"/>
        <w:spacing w:after="0"/>
        <w:jc w:val="both"/>
        <w:rPr>
          <w:rFonts w:ascii="Century Gothic" w:hAnsi="Century Gothic" w:cs="Arial"/>
          <w:b/>
          <w:sz w:val="20"/>
          <w:szCs w:val="20"/>
        </w:rPr>
      </w:pPr>
    </w:p>
    <w:p w14:paraId="1C1F28F3" w14:textId="77777777" w:rsidR="002D677E" w:rsidRPr="00844B22" w:rsidRDefault="002D677E" w:rsidP="002D677E">
      <w:pPr>
        <w:pBdr>
          <w:top w:val="single" w:sz="4" w:space="1" w:color="auto"/>
          <w:left w:val="single" w:sz="4" w:space="4" w:color="auto"/>
          <w:bottom w:val="single" w:sz="4" w:space="1" w:color="auto"/>
          <w:right w:val="single" w:sz="4" w:space="4" w:color="auto"/>
        </w:pBdr>
        <w:shd w:val="clear" w:color="auto" w:fill="E6E6E6"/>
        <w:spacing w:after="0"/>
        <w:jc w:val="both"/>
        <w:rPr>
          <w:rFonts w:ascii="Century Gothic" w:hAnsi="Century Gothic" w:cs="Arial"/>
          <w:b/>
          <w:sz w:val="20"/>
          <w:szCs w:val="20"/>
        </w:rPr>
      </w:pPr>
      <w:r w:rsidRPr="00844B22">
        <w:rPr>
          <w:rFonts w:ascii="Century Gothic" w:hAnsi="Century Gothic" w:cs="Arial"/>
          <w:b/>
          <w:sz w:val="20"/>
          <w:szCs w:val="20"/>
        </w:rPr>
        <w:t xml:space="preserve">6. MODELO DE EXECUÇÃO DO OBJETO, QUE CONSISTE NA DEFINIÇÃO DE COMO O CONTRATO DEVERÁ PRODUZIR OS RESULTADOS PRETENDIDOS DESDE O SEU INÍCIO ATÉ O SEU ENCERRAMENTO. </w:t>
      </w:r>
    </w:p>
    <w:p w14:paraId="7272B0C4" w14:textId="77777777" w:rsidR="002D677E" w:rsidRPr="00844B22" w:rsidRDefault="002D677E" w:rsidP="002D677E">
      <w:pPr>
        <w:spacing w:after="0" w:line="240" w:lineRule="auto"/>
        <w:jc w:val="both"/>
        <w:rPr>
          <w:rFonts w:ascii="Century Gothic" w:hAnsi="Century Gothic" w:cs="Calibri"/>
          <w:b/>
          <w:bCs/>
          <w:color w:val="000000"/>
          <w:sz w:val="20"/>
          <w:szCs w:val="20"/>
        </w:rPr>
      </w:pPr>
    </w:p>
    <w:p w14:paraId="34F43BC6" w14:textId="77777777" w:rsidR="002D677E" w:rsidRPr="00844B22" w:rsidRDefault="002D677E" w:rsidP="002D677E">
      <w:pPr>
        <w:spacing w:after="0" w:line="240" w:lineRule="auto"/>
        <w:jc w:val="both"/>
        <w:rPr>
          <w:rFonts w:ascii="Century Gothic" w:hAnsi="Century Gothic" w:cs="Calibri"/>
          <w:color w:val="000000"/>
          <w:sz w:val="20"/>
          <w:szCs w:val="20"/>
        </w:rPr>
      </w:pPr>
      <w:r w:rsidRPr="00844B22">
        <w:rPr>
          <w:rFonts w:ascii="Century Gothic" w:hAnsi="Century Gothic" w:cs="Calibri"/>
          <w:b/>
          <w:bCs/>
          <w:color w:val="000000"/>
          <w:sz w:val="20"/>
          <w:szCs w:val="20"/>
        </w:rPr>
        <w:t xml:space="preserve">6.1. </w:t>
      </w:r>
      <w:r w:rsidRPr="00844B22">
        <w:rPr>
          <w:rFonts w:ascii="Century Gothic" w:hAnsi="Century Gothic" w:cs="Calibri"/>
          <w:color w:val="000000"/>
          <w:sz w:val="20"/>
          <w:szCs w:val="20"/>
        </w:rPr>
        <w:t>O fornecimento deverá ocorrer de forma integral, em parcela única, após emissão da Autorização de Fornecimento.</w:t>
      </w:r>
    </w:p>
    <w:p w14:paraId="18A5FC6A" w14:textId="77777777" w:rsidR="002D677E" w:rsidRPr="00844B22" w:rsidRDefault="002D677E" w:rsidP="002D677E">
      <w:pPr>
        <w:spacing w:after="0" w:line="240" w:lineRule="auto"/>
        <w:jc w:val="both"/>
        <w:rPr>
          <w:rFonts w:ascii="Century Gothic" w:hAnsi="Century Gothic" w:cs="Calibri"/>
          <w:color w:val="000000"/>
          <w:sz w:val="20"/>
          <w:szCs w:val="20"/>
        </w:rPr>
      </w:pPr>
      <w:r w:rsidRPr="00844B22">
        <w:rPr>
          <w:rFonts w:ascii="Century Gothic" w:hAnsi="Century Gothic" w:cs="Calibri"/>
          <w:b/>
          <w:bCs/>
          <w:color w:val="000000"/>
          <w:sz w:val="20"/>
          <w:szCs w:val="20"/>
        </w:rPr>
        <w:t>6.2.</w:t>
      </w:r>
      <w:r w:rsidRPr="00844B22">
        <w:rPr>
          <w:rFonts w:ascii="Century Gothic" w:hAnsi="Century Gothic" w:cs="Calibri"/>
          <w:color w:val="000000"/>
          <w:sz w:val="20"/>
          <w:szCs w:val="20"/>
        </w:rPr>
        <w:t xml:space="preserve"> Os equipamentos deverão ser entregues no local indicado pela Secretaria Municipal de Esportes e Lazer.</w:t>
      </w:r>
    </w:p>
    <w:p w14:paraId="32D12E0C" w14:textId="77777777" w:rsidR="002D677E" w:rsidRPr="00844B22" w:rsidRDefault="002D677E" w:rsidP="002D677E">
      <w:pPr>
        <w:spacing w:after="0" w:line="240" w:lineRule="auto"/>
        <w:jc w:val="both"/>
        <w:rPr>
          <w:rFonts w:ascii="Century Gothic" w:hAnsi="Century Gothic" w:cs="Calibri"/>
          <w:color w:val="000000"/>
          <w:sz w:val="20"/>
          <w:szCs w:val="20"/>
        </w:rPr>
      </w:pPr>
      <w:r w:rsidRPr="00844B22">
        <w:rPr>
          <w:rFonts w:ascii="Century Gothic" w:hAnsi="Century Gothic" w:cs="Calibri"/>
          <w:b/>
          <w:bCs/>
          <w:color w:val="000000"/>
          <w:sz w:val="20"/>
          <w:szCs w:val="20"/>
        </w:rPr>
        <w:t>6.3.</w:t>
      </w:r>
      <w:r w:rsidRPr="00844B22">
        <w:rPr>
          <w:rFonts w:ascii="Century Gothic" w:hAnsi="Century Gothic" w:cs="Calibri"/>
          <w:color w:val="000000"/>
          <w:sz w:val="20"/>
          <w:szCs w:val="20"/>
        </w:rPr>
        <w:t xml:space="preserve"> O prazo máximo para entrega será de </w:t>
      </w:r>
      <w:r w:rsidRPr="00844B22">
        <w:rPr>
          <w:rFonts w:ascii="Century Gothic" w:hAnsi="Century Gothic" w:cs="Calibri"/>
          <w:b/>
          <w:bCs/>
          <w:color w:val="000000"/>
          <w:sz w:val="20"/>
          <w:szCs w:val="20"/>
        </w:rPr>
        <w:t>até 30 (trinta) dias corridos</w:t>
      </w:r>
      <w:r w:rsidRPr="00844B22">
        <w:rPr>
          <w:rFonts w:ascii="Century Gothic" w:hAnsi="Century Gothic" w:cs="Calibri"/>
          <w:color w:val="000000"/>
          <w:sz w:val="20"/>
          <w:szCs w:val="20"/>
        </w:rPr>
        <w:t xml:space="preserve"> após o recebimento da Autorização de Fornecimento.</w:t>
      </w:r>
    </w:p>
    <w:p w14:paraId="1DE05D66" w14:textId="77777777" w:rsidR="002D677E" w:rsidRPr="00844B22" w:rsidRDefault="002D677E" w:rsidP="002D677E">
      <w:pPr>
        <w:spacing w:after="0" w:line="240" w:lineRule="auto"/>
        <w:jc w:val="both"/>
        <w:rPr>
          <w:rFonts w:ascii="Century Gothic" w:hAnsi="Century Gothic" w:cs="Calibri"/>
          <w:color w:val="000000"/>
          <w:sz w:val="20"/>
          <w:szCs w:val="20"/>
        </w:rPr>
      </w:pPr>
      <w:r w:rsidRPr="00844B22">
        <w:rPr>
          <w:rFonts w:ascii="Century Gothic" w:hAnsi="Century Gothic" w:cs="Calibri"/>
          <w:b/>
          <w:bCs/>
          <w:color w:val="000000"/>
          <w:sz w:val="20"/>
          <w:szCs w:val="20"/>
        </w:rPr>
        <w:t>6.4.</w:t>
      </w:r>
      <w:r w:rsidRPr="00844B22">
        <w:rPr>
          <w:rFonts w:ascii="Century Gothic" w:hAnsi="Century Gothic" w:cs="Calibri"/>
          <w:color w:val="000000"/>
          <w:sz w:val="20"/>
          <w:szCs w:val="20"/>
        </w:rPr>
        <w:t xml:space="preserve"> Todos os custos de transporte, frete, descarga, seguro e demais despesas necessárias ao fornecimento correrão por conta da contratada.</w:t>
      </w:r>
    </w:p>
    <w:p w14:paraId="436BE021" w14:textId="77777777" w:rsidR="002D677E" w:rsidRPr="00844B22" w:rsidRDefault="002D677E" w:rsidP="002D677E">
      <w:pPr>
        <w:pStyle w:val="NormalWeb"/>
        <w:shd w:val="clear" w:color="auto" w:fill="FFFFFF"/>
        <w:spacing w:before="0" w:beforeAutospacing="0" w:after="0" w:afterAutospacing="0"/>
        <w:jc w:val="both"/>
        <w:rPr>
          <w:rFonts w:ascii="Segoe UI" w:hAnsi="Segoe UI" w:cs="Segoe UI"/>
          <w:color w:val="0D0D0D"/>
          <w:sz w:val="20"/>
          <w:szCs w:val="20"/>
        </w:rPr>
      </w:pPr>
      <w:r w:rsidRPr="00844B22">
        <w:rPr>
          <w:rFonts w:ascii="Century Gothic" w:hAnsi="Century Gothic" w:cs="Calibri"/>
          <w:b/>
          <w:bCs/>
          <w:color w:val="000000"/>
          <w:sz w:val="20"/>
          <w:szCs w:val="20"/>
        </w:rPr>
        <w:t>6.5.</w:t>
      </w:r>
      <w:r w:rsidRPr="00844B22">
        <w:rPr>
          <w:rFonts w:ascii="Century Gothic" w:hAnsi="Century Gothic" w:cs="Calibri"/>
          <w:color w:val="000000"/>
          <w:sz w:val="20"/>
          <w:szCs w:val="20"/>
        </w:rPr>
        <w:t xml:space="preserve"> </w:t>
      </w:r>
      <w:r w:rsidRPr="00844B22">
        <w:rPr>
          <w:rFonts w:ascii="Century Gothic" w:hAnsi="Century Gothic" w:cs="Segoe UI"/>
          <w:color w:val="0D0D0D"/>
          <w:sz w:val="20"/>
          <w:szCs w:val="20"/>
        </w:rPr>
        <w:t>Os equipamentos serão recebidos provisoriamente para conferência quantitativa e qualitativa, incluindo a verificação das especificações técnicas, integridade, funcionamento, acessórios, manuais e demais requisitos previstos neste Termo de Referência.</w:t>
      </w:r>
    </w:p>
    <w:p w14:paraId="1C82362B" w14:textId="77777777" w:rsidR="002D677E" w:rsidRPr="00844B22" w:rsidRDefault="002D677E" w:rsidP="002D677E">
      <w:pPr>
        <w:pStyle w:val="NormalWeb"/>
        <w:shd w:val="clear" w:color="auto" w:fill="FFFFFF"/>
        <w:spacing w:before="0" w:beforeAutospacing="0" w:after="0" w:afterAutospacing="0"/>
        <w:jc w:val="both"/>
        <w:rPr>
          <w:rFonts w:ascii="Segoe UI" w:hAnsi="Segoe UI" w:cs="Segoe UI"/>
          <w:color w:val="0D0D0D"/>
          <w:sz w:val="20"/>
          <w:szCs w:val="20"/>
        </w:rPr>
      </w:pPr>
      <w:r w:rsidRPr="00844B22">
        <w:rPr>
          <w:rFonts w:ascii="Century Gothic" w:hAnsi="Century Gothic" w:cs="Calibri"/>
          <w:b/>
          <w:bCs/>
          <w:color w:val="000000"/>
          <w:sz w:val="20"/>
          <w:szCs w:val="20"/>
        </w:rPr>
        <w:t>6.6.</w:t>
      </w:r>
      <w:r w:rsidRPr="00844B22">
        <w:rPr>
          <w:rFonts w:ascii="Century Gothic" w:hAnsi="Century Gothic" w:cs="Calibri"/>
          <w:color w:val="000000"/>
          <w:sz w:val="20"/>
          <w:szCs w:val="20"/>
        </w:rPr>
        <w:t xml:space="preserve"> </w:t>
      </w:r>
      <w:r w:rsidRPr="00844B22">
        <w:rPr>
          <w:rFonts w:ascii="Century Gothic" w:hAnsi="Century Gothic" w:cs="Segoe UI"/>
          <w:color w:val="0D0D0D"/>
          <w:sz w:val="20"/>
          <w:szCs w:val="20"/>
        </w:rPr>
        <w:t>Após a verificação de conformidade, os equipamentos serão recebidos definitivamente, nos termos estabelecidos neste Termo de Referência.</w:t>
      </w:r>
    </w:p>
    <w:p w14:paraId="4A64E3D7" w14:textId="77777777" w:rsidR="002D677E" w:rsidRPr="00844B22" w:rsidRDefault="002D677E" w:rsidP="002D677E">
      <w:pPr>
        <w:spacing w:after="0" w:line="240" w:lineRule="auto"/>
        <w:jc w:val="both"/>
        <w:rPr>
          <w:rFonts w:ascii="Century Gothic" w:hAnsi="Century Gothic" w:cs="Times New Roman"/>
          <w:sz w:val="20"/>
          <w:szCs w:val="20"/>
        </w:rPr>
      </w:pPr>
      <w:r w:rsidRPr="00844B22">
        <w:rPr>
          <w:rFonts w:ascii="Century Gothic" w:hAnsi="Century Gothic" w:cs="Times New Roman"/>
          <w:b/>
          <w:sz w:val="20"/>
          <w:szCs w:val="20"/>
        </w:rPr>
        <w:t>6.7</w:t>
      </w:r>
      <w:r w:rsidRPr="00844B22">
        <w:rPr>
          <w:rFonts w:ascii="Century Gothic" w:hAnsi="Century Gothic" w:cs="Times New Roman"/>
          <w:sz w:val="20"/>
          <w:szCs w:val="20"/>
        </w:rPr>
        <w:t>.</w:t>
      </w:r>
      <w:r>
        <w:rPr>
          <w:rFonts w:ascii="Century Gothic" w:hAnsi="Century Gothic" w:cs="Times New Roman"/>
          <w:sz w:val="20"/>
          <w:szCs w:val="20"/>
        </w:rPr>
        <w:t xml:space="preserve"> </w:t>
      </w:r>
      <w:r w:rsidRPr="00844B22">
        <w:rPr>
          <w:rFonts w:ascii="Century Gothic" w:hAnsi="Century Gothic" w:cs="Segoe UI"/>
          <w:color w:val="0D0D0D"/>
          <w:sz w:val="20"/>
          <w:szCs w:val="20"/>
          <w:shd w:val="clear" w:color="auto" w:fill="FFFFFF"/>
        </w:rPr>
        <w:t>Constatadas irregularidades, defeitos, vícios ou desconformidades, a contratada deverá realizar a substituição, correção ou regularização necessária, no prazo máximo de </w:t>
      </w:r>
      <w:r w:rsidRPr="00844B22">
        <w:rPr>
          <w:rStyle w:val="Forte"/>
          <w:rFonts w:ascii="Century Gothic" w:hAnsi="Century Gothic" w:cs="Segoe UI"/>
          <w:color w:val="0D0D0D"/>
          <w:sz w:val="20"/>
          <w:szCs w:val="20"/>
          <w:shd w:val="clear" w:color="auto" w:fill="FFFFFF"/>
        </w:rPr>
        <w:t>10 (dez) dias úteis</w:t>
      </w:r>
      <w:r w:rsidRPr="00844B22">
        <w:rPr>
          <w:rFonts w:ascii="Century Gothic" w:hAnsi="Century Gothic" w:cs="Segoe UI"/>
          <w:color w:val="0D0D0D"/>
          <w:sz w:val="20"/>
          <w:szCs w:val="20"/>
          <w:shd w:val="clear" w:color="auto" w:fill="FFFFFF"/>
        </w:rPr>
        <w:t>, sem qualquer ônus para a Administração.</w:t>
      </w:r>
    </w:p>
    <w:p w14:paraId="1B858F3E" w14:textId="77777777" w:rsidR="002D677E" w:rsidRPr="00844B22" w:rsidRDefault="002D677E" w:rsidP="002D677E">
      <w:pPr>
        <w:spacing w:after="0" w:line="240" w:lineRule="auto"/>
        <w:jc w:val="both"/>
        <w:rPr>
          <w:rFonts w:ascii="Century Gothic" w:hAnsi="Century Gothic" w:cs="Times New Roman"/>
          <w:sz w:val="20"/>
          <w:szCs w:val="20"/>
        </w:rPr>
      </w:pPr>
    </w:p>
    <w:p w14:paraId="6DD4F2B8" w14:textId="77777777" w:rsidR="002D677E" w:rsidRPr="00937ECE" w:rsidRDefault="002D677E" w:rsidP="002D677E">
      <w:pPr>
        <w:pBdr>
          <w:top w:val="single" w:sz="4" w:space="1" w:color="auto"/>
          <w:left w:val="single" w:sz="4" w:space="4" w:color="auto"/>
          <w:bottom w:val="single" w:sz="4" w:space="1" w:color="auto"/>
          <w:right w:val="single" w:sz="4" w:space="4" w:color="auto"/>
        </w:pBdr>
        <w:shd w:val="clear" w:color="auto" w:fill="E6E6E6"/>
        <w:spacing w:after="0"/>
        <w:jc w:val="both"/>
        <w:rPr>
          <w:rFonts w:ascii="Century Gothic" w:hAnsi="Century Gothic" w:cs="Arial"/>
          <w:b/>
          <w:sz w:val="20"/>
          <w:szCs w:val="20"/>
        </w:rPr>
      </w:pPr>
      <w:r w:rsidRPr="00937ECE">
        <w:rPr>
          <w:rFonts w:ascii="Century Gothic" w:hAnsi="Century Gothic" w:cs="Arial"/>
          <w:b/>
          <w:sz w:val="20"/>
          <w:szCs w:val="20"/>
        </w:rPr>
        <w:t xml:space="preserve">7. </w:t>
      </w:r>
      <w:r w:rsidRPr="00991FD9">
        <w:rPr>
          <w:rFonts w:ascii="Century Gothic" w:hAnsi="Century Gothic" w:cs="Arial"/>
          <w:b/>
          <w:sz w:val="20"/>
          <w:szCs w:val="20"/>
        </w:rPr>
        <w:t>MODELO DE GESTÃO DO CONTRATO, QUE DESCREVE COMO A EXECUÇÃO DO OBJETO SERÁ ACOMPANHADA E FISCALIZADA PELO ÓRGÃO OU ENTIDADE</w:t>
      </w:r>
      <w:r>
        <w:rPr>
          <w:rFonts w:ascii="Century Gothic" w:hAnsi="Century Gothic" w:cs="Arial"/>
          <w:b/>
          <w:sz w:val="20"/>
          <w:szCs w:val="20"/>
        </w:rPr>
        <w:t>.</w:t>
      </w:r>
    </w:p>
    <w:p w14:paraId="1D707BB3" w14:textId="77777777" w:rsidR="002D677E" w:rsidRPr="00DF2B24" w:rsidRDefault="002D677E" w:rsidP="002D677E">
      <w:pPr>
        <w:spacing w:after="0" w:line="240" w:lineRule="auto"/>
        <w:jc w:val="both"/>
        <w:rPr>
          <w:rFonts w:ascii="Century Gothic" w:hAnsi="Century Gothic" w:cs="Times New Roman"/>
          <w:sz w:val="20"/>
          <w:szCs w:val="20"/>
        </w:rPr>
      </w:pPr>
      <w:r w:rsidRPr="00DF2B24">
        <w:rPr>
          <w:rFonts w:ascii="Century Gothic" w:hAnsi="Century Gothic" w:cs="Times New Roman"/>
          <w:b/>
          <w:sz w:val="20"/>
          <w:szCs w:val="20"/>
        </w:rPr>
        <w:lastRenderedPageBreak/>
        <w:t>7.1.</w:t>
      </w:r>
      <w:r w:rsidRPr="00DF2B24">
        <w:rPr>
          <w:rFonts w:ascii="Century Gothic" w:hAnsi="Century Gothic" w:cs="Times New Roman"/>
          <w:sz w:val="20"/>
          <w:szCs w:val="20"/>
        </w:rPr>
        <w:t xml:space="preserve"> O modelo de gestão do contrato deve contemplar as seguintes definições básicas:</w:t>
      </w:r>
    </w:p>
    <w:p w14:paraId="7F46496E" w14:textId="77777777" w:rsidR="002D677E" w:rsidRPr="00DF2B24" w:rsidRDefault="002D677E" w:rsidP="002D677E">
      <w:pPr>
        <w:spacing w:after="0" w:line="240" w:lineRule="auto"/>
        <w:jc w:val="both"/>
        <w:rPr>
          <w:rFonts w:ascii="Century Gothic" w:hAnsi="Century Gothic" w:cs="Arial"/>
          <w:sz w:val="20"/>
          <w:szCs w:val="20"/>
        </w:rPr>
      </w:pPr>
      <w:r w:rsidRPr="00DF2B24">
        <w:rPr>
          <w:rFonts w:ascii="Century Gothic" w:hAnsi="Century Gothic" w:cs="Times New Roman"/>
          <w:sz w:val="20"/>
          <w:szCs w:val="20"/>
        </w:rPr>
        <w:t xml:space="preserve">a) </w:t>
      </w:r>
      <w:r w:rsidRPr="00DF2B24">
        <w:rPr>
          <w:rFonts w:ascii="Century Gothic" w:hAnsi="Century Gothic" w:cs="Arial"/>
          <w:sz w:val="20"/>
          <w:szCs w:val="20"/>
        </w:rPr>
        <w:t>A fiscalização do contrato será realizada pelo</w:t>
      </w:r>
      <w:r>
        <w:rPr>
          <w:rFonts w:ascii="Century Gothic" w:hAnsi="Century Gothic" w:cs="Arial"/>
          <w:sz w:val="20"/>
          <w:szCs w:val="20"/>
        </w:rPr>
        <w:t>s</w:t>
      </w:r>
      <w:r w:rsidRPr="00DF2B24">
        <w:rPr>
          <w:rFonts w:ascii="Century Gothic" w:hAnsi="Century Gothic" w:cs="Arial"/>
          <w:sz w:val="20"/>
          <w:szCs w:val="20"/>
        </w:rPr>
        <w:t xml:space="preserve"> servidor</w:t>
      </w:r>
      <w:r>
        <w:rPr>
          <w:rFonts w:ascii="Century Gothic" w:hAnsi="Century Gothic" w:cs="Arial"/>
          <w:sz w:val="20"/>
          <w:szCs w:val="20"/>
        </w:rPr>
        <w:t>es</w:t>
      </w:r>
      <w:r w:rsidRPr="00DF2B24">
        <w:rPr>
          <w:rFonts w:ascii="Century Gothic" w:hAnsi="Century Gothic" w:cs="Arial"/>
          <w:sz w:val="20"/>
          <w:szCs w:val="20"/>
        </w:rPr>
        <w:t xml:space="preserve"> </w:t>
      </w:r>
      <w:r w:rsidRPr="00FF769D">
        <w:rPr>
          <w:rFonts w:ascii="Century Gothic" w:hAnsi="Century Gothic" w:cs="Arial"/>
          <w:b/>
          <w:sz w:val="20"/>
          <w:szCs w:val="20"/>
        </w:rPr>
        <w:t xml:space="preserve">ZAILSON LEMOS JUNIOR </w:t>
      </w:r>
      <w:r w:rsidRPr="00FF769D">
        <w:rPr>
          <w:rFonts w:ascii="Century Gothic" w:hAnsi="Century Gothic" w:cs="Arial"/>
          <w:sz w:val="20"/>
          <w:szCs w:val="20"/>
        </w:rPr>
        <w:t>e</w:t>
      </w:r>
      <w:r w:rsidRPr="00FF769D">
        <w:rPr>
          <w:rFonts w:ascii="Century Gothic" w:hAnsi="Century Gothic" w:cs="Arial"/>
          <w:b/>
          <w:sz w:val="20"/>
          <w:szCs w:val="20"/>
        </w:rPr>
        <w:t xml:space="preserve"> ADRIANO RODRIGUES CARDOZO</w:t>
      </w:r>
      <w:r w:rsidRPr="00DF2B24">
        <w:rPr>
          <w:rFonts w:ascii="Century Gothic" w:hAnsi="Century Gothic" w:cs="Arial"/>
          <w:sz w:val="20"/>
          <w:szCs w:val="20"/>
        </w:rPr>
        <w:t xml:space="preserve">, nomeado por meio </w:t>
      </w:r>
      <w:r w:rsidRPr="00A43C42">
        <w:rPr>
          <w:rFonts w:ascii="Century Gothic" w:hAnsi="Century Gothic" w:cs="Arial"/>
          <w:sz w:val="20"/>
          <w:szCs w:val="20"/>
        </w:rPr>
        <w:t xml:space="preserve">do </w:t>
      </w:r>
      <w:r w:rsidRPr="00A43C42">
        <w:rPr>
          <w:rStyle w:val="normaltextrun"/>
          <w:rFonts w:ascii="Century Gothic" w:hAnsi="Century Gothic"/>
          <w:color w:val="000000"/>
          <w:sz w:val="20"/>
          <w:szCs w:val="20"/>
          <w:shd w:val="clear" w:color="auto" w:fill="FFFFFF"/>
        </w:rPr>
        <w:t>Decreto nº 121/2025, de 06 de maio de 2025</w:t>
      </w:r>
      <w:r w:rsidRPr="00A43C42">
        <w:rPr>
          <w:rFonts w:ascii="Century Gothic" w:hAnsi="Century Gothic" w:cs="Arial"/>
          <w:sz w:val="20"/>
          <w:szCs w:val="20"/>
        </w:rPr>
        <w:t>, como fiscais de contrato da Secretaria Munic</w:t>
      </w:r>
      <w:r>
        <w:rPr>
          <w:rFonts w:ascii="Century Gothic" w:hAnsi="Century Gothic" w:cs="Arial"/>
          <w:sz w:val="20"/>
          <w:szCs w:val="20"/>
        </w:rPr>
        <w:t>ipal de Esportes e Lazer</w:t>
      </w:r>
      <w:r w:rsidRPr="00DF2B24">
        <w:rPr>
          <w:rFonts w:ascii="Century Gothic" w:hAnsi="Century Gothic" w:cs="Arial"/>
          <w:sz w:val="20"/>
          <w:szCs w:val="20"/>
        </w:rPr>
        <w:t xml:space="preserve">, </w:t>
      </w:r>
      <w:r w:rsidRPr="005814D8">
        <w:rPr>
          <w:rFonts w:ascii="Century Gothic" w:hAnsi="Century Gothic" w:cs="Arial"/>
          <w:sz w:val="20"/>
          <w:szCs w:val="20"/>
        </w:rPr>
        <w:t>que deverão atestar a correta execução do fornecimento e instalação</w:t>
      </w:r>
      <w:r w:rsidRPr="00DF2B24">
        <w:rPr>
          <w:rFonts w:ascii="Century Gothic" w:hAnsi="Century Gothic" w:cs="Arial"/>
          <w:sz w:val="20"/>
          <w:szCs w:val="20"/>
        </w:rPr>
        <w:t>.</w:t>
      </w:r>
    </w:p>
    <w:p w14:paraId="467C0522" w14:textId="77777777" w:rsidR="002D677E" w:rsidRDefault="002D677E" w:rsidP="002D677E">
      <w:pPr>
        <w:spacing w:after="0" w:line="240" w:lineRule="auto"/>
        <w:jc w:val="both"/>
        <w:rPr>
          <w:rFonts w:ascii="Century Gothic" w:hAnsi="Century Gothic" w:cs="Arial"/>
          <w:sz w:val="20"/>
          <w:szCs w:val="20"/>
        </w:rPr>
      </w:pPr>
      <w:r w:rsidRPr="00975678">
        <w:rPr>
          <w:rFonts w:ascii="Century Gothic" w:hAnsi="Century Gothic" w:cs="Arial"/>
          <w:sz w:val="20"/>
          <w:szCs w:val="20"/>
        </w:rPr>
        <w:t>b)</w:t>
      </w:r>
      <w:r>
        <w:rPr>
          <w:rFonts w:ascii="Century Gothic" w:hAnsi="Century Gothic" w:cs="Arial"/>
          <w:b/>
          <w:sz w:val="20"/>
          <w:szCs w:val="20"/>
        </w:rPr>
        <w:t xml:space="preserve"> </w:t>
      </w:r>
      <w:r w:rsidRPr="001E4C3D">
        <w:rPr>
          <w:rFonts w:ascii="Century Gothic" w:hAnsi="Century Gothic" w:cs="Arial"/>
          <w:sz w:val="20"/>
          <w:szCs w:val="20"/>
        </w:rPr>
        <w:t xml:space="preserve">O protocolo de comunicação entre contratante e contratada ao longo do contrato será o e-mail, preposto e telefone informados </w:t>
      </w:r>
      <w:r>
        <w:rPr>
          <w:rFonts w:ascii="Century Gothic" w:hAnsi="Century Gothic" w:cs="Arial"/>
          <w:sz w:val="20"/>
          <w:szCs w:val="20"/>
        </w:rPr>
        <w:t>pela Contratada;</w:t>
      </w:r>
    </w:p>
    <w:p w14:paraId="1EDDD314" w14:textId="77777777" w:rsidR="002D677E" w:rsidRPr="007448C6" w:rsidRDefault="002D677E" w:rsidP="002D677E">
      <w:pPr>
        <w:spacing w:after="0" w:line="240" w:lineRule="auto"/>
        <w:jc w:val="both"/>
        <w:rPr>
          <w:rFonts w:ascii="Century Gothic" w:hAnsi="Century Gothic" w:cs="Arial"/>
          <w:sz w:val="20"/>
          <w:szCs w:val="20"/>
        </w:rPr>
      </w:pPr>
      <w:r>
        <w:rPr>
          <w:rFonts w:ascii="Century Gothic" w:hAnsi="Century Gothic" w:cs="Arial"/>
          <w:sz w:val="20"/>
          <w:szCs w:val="20"/>
        </w:rPr>
        <w:t xml:space="preserve">c) </w:t>
      </w:r>
      <w:r w:rsidRPr="007448C6">
        <w:rPr>
          <w:rFonts w:ascii="Century Gothic" w:hAnsi="Century Gothic" w:cs="Arial"/>
          <w:sz w:val="20"/>
          <w:szCs w:val="20"/>
        </w:rPr>
        <w:t>O fiscal do contrato anotará em registro próprio todas as ocorrências relacionadas à execução do contrato, determinando o que for necessário para a regularização dos defeitos observados (Lei n° 14.133/2021, art. 117, §19).</w:t>
      </w:r>
    </w:p>
    <w:p w14:paraId="3EF7650E" w14:textId="77777777" w:rsidR="002D677E" w:rsidRPr="007448C6" w:rsidRDefault="002D677E" w:rsidP="002D677E">
      <w:pPr>
        <w:spacing w:after="0" w:line="240" w:lineRule="auto"/>
        <w:jc w:val="both"/>
        <w:rPr>
          <w:rFonts w:ascii="Century Gothic" w:hAnsi="Century Gothic" w:cs="Arial"/>
          <w:sz w:val="20"/>
          <w:szCs w:val="20"/>
        </w:rPr>
      </w:pPr>
      <w:r w:rsidRPr="00975678">
        <w:rPr>
          <w:rFonts w:ascii="Century Gothic" w:hAnsi="Century Gothic" w:cs="Arial"/>
          <w:sz w:val="20"/>
          <w:szCs w:val="20"/>
        </w:rPr>
        <w:t>d)</w:t>
      </w:r>
      <w:r w:rsidRPr="007448C6">
        <w:rPr>
          <w:rFonts w:ascii="Century Gothic" w:hAnsi="Century Gothic" w:cs="Arial"/>
          <w:sz w:val="20"/>
          <w:szCs w:val="20"/>
        </w:rPr>
        <w:t xml:space="preserve"> O fiscal do contrato informará a seus superiores, em tempo hábil para a adoção das medidas convenientes, a situação demandar decisão ou providência que ultrapasse sua competência (Lei n° 14.133/2021, art. 117, § 2º)</w:t>
      </w:r>
    </w:p>
    <w:p w14:paraId="33ECAC2B" w14:textId="77777777" w:rsidR="002D677E" w:rsidRPr="007448C6" w:rsidRDefault="002D677E" w:rsidP="002D677E">
      <w:pPr>
        <w:spacing w:after="0" w:line="240" w:lineRule="auto"/>
        <w:jc w:val="both"/>
        <w:rPr>
          <w:rFonts w:ascii="Century Gothic" w:hAnsi="Century Gothic" w:cs="Arial"/>
          <w:sz w:val="20"/>
          <w:szCs w:val="20"/>
        </w:rPr>
      </w:pPr>
      <w:r w:rsidRPr="00975678">
        <w:rPr>
          <w:rFonts w:ascii="Century Gothic" w:hAnsi="Century Gothic" w:cs="Arial"/>
          <w:sz w:val="20"/>
          <w:szCs w:val="20"/>
        </w:rPr>
        <w:t>e)</w:t>
      </w:r>
      <w:r w:rsidRPr="007448C6">
        <w:rPr>
          <w:rFonts w:ascii="Century Gothic" w:hAnsi="Century Gothic" w:cs="Arial"/>
          <w:sz w:val="20"/>
          <w:szCs w:val="20"/>
        </w:rPr>
        <w:t xml:space="preserve"> O contratado será obrigado a reparar, corrigir, remover, reconstruir ou substituir, a suas expensas, no total ou em parte, o objeto do contrato em que se verificarem vícios, defeitos ou incorreções resultantes de sua execução ou de materiais nela empregados (Lei n° 14.133/2021, art. 119).</w:t>
      </w:r>
    </w:p>
    <w:p w14:paraId="1995BE8C" w14:textId="77777777" w:rsidR="002D677E" w:rsidRPr="007448C6" w:rsidRDefault="002D677E" w:rsidP="002D677E">
      <w:pPr>
        <w:spacing w:after="0" w:line="240" w:lineRule="auto"/>
        <w:jc w:val="both"/>
        <w:rPr>
          <w:rFonts w:ascii="Century Gothic" w:hAnsi="Century Gothic" w:cs="Arial"/>
          <w:sz w:val="20"/>
          <w:szCs w:val="20"/>
        </w:rPr>
      </w:pPr>
      <w:r w:rsidRPr="00975678">
        <w:rPr>
          <w:rFonts w:ascii="Century Gothic" w:hAnsi="Century Gothic" w:cs="Arial"/>
          <w:sz w:val="20"/>
          <w:szCs w:val="20"/>
        </w:rPr>
        <w:t>f)</w:t>
      </w:r>
      <w:r w:rsidRPr="007448C6">
        <w:rPr>
          <w:rFonts w:ascii="Century Gothic" w:hAnsi="Century Gothic" w:cs="Arial"/>
          <w:sz w:val="20"/>
          <w:szCs w:val="20"/>
        </w:rPr>
        <w:t xml:space="preserve"> O contratado será responsável pelos danos causados diretamente à Administração ou a terceiros em razão da execução do contrato, e não excluirá nem reduzirá essa responsabilidade a fiscalização ou o acompanhamento pelo contratante (Lei n°14.133/2021, art. 120).</w:t>
      </w:r>
    </w:p>
    <w:p w14:paraId="20BBBAEE" w14:textId="77777777" w:rsidR="002D677E" w:rsidRPr="007448C6" w:rsidRDefault="002D677E" w:rsidP="002D677E">
      <w:pPr>
        <w:spacing w:after="0" w:line="240" w:lineRule="auto"/>
        <w:jc w:val="both"/>
        <w:rPr>
          <w:rFonts w:ascii="Century Gothic" w:hAnsi="Century Gothic" w:cs="Arial"/>
          <w:sz w:val="20"/>
          <w:szCs w:val="20"/>
        </w:rPr>
      </w:pPr>
      <w:r w:rsidRPr="00975678">
        <w:rPr>
          <w:rFonts w:ascii="Century Gothic" w:hAnsi="Century Gothic" w:cs="Arial"/>
          <w:sz w:val="20"/>
          <w:szCs w:val="20"/>
        </w:rPr>
        <w:t>g)</w:t>
      </w:r>
      <w:r w:rsidRPr="007448C6">
        <w:rPr>
          <w:rFonts w:ascii="Century Gothic" w:hAnsi="Century Gothic" w:cs="Arial"/>
          <w:sz w:val="20"/>
          <w:szCs w:val="20"/>
        </w:rPr>
        <w:t xml:space="preserve"> As comunicações entre o órgão ou entidade e a contratada devem ser realizadas por escrito sempre que o ato exigir tal formalidade, admitindo-se, excepcionalmente, o uso de mensagem eletrônica para esse fim (IN 5/2017, art. 44, §2°).</w:t>
      </w:r>
    </w:p>
    <w:p w14:paraId="5CFF0D88" w14:textId="77777777" w:rsidR="002D677E" w:rsidRPr="008616FC" w:rsidRDefault="002D677E" w:rsidP="002D677E">
      <w:pPr>
        <w:spacing w:after="0" w:line="240" w:lineRule="auto"/>
        <w:jc w:val="both"/>
        <w:rPr>
          <w:rFonts w:ascii="Century Gothic" w:hAnsi="Century Gothic" w:cs="Arial"/>
          <w:sz w:val="20"/>
          <w:szCs w:val="20"/>
        </w:rPr>
      </w:pPr>
      <w:r w:rsidRPr="00975678">
        <w:rPr>
          <w:rFonts w:ascii="Century Gothic" w:hAnsi="Century Gothic" w:cs="Arial"/>
          <w:sz w:val="20"/>
          <w:szCs w:val="20"/>
        </w:rPr>
        <w:t>h)</w:t>
      </w:r>
      <w:r w:rsidRPr="007448C6">
        <w:rPr>
          <w:rFonts w:ascii="Century Gothic" w:hAnsi="Century Gothic" w:cs="Arial"/>
          <w:sz w:val="20"/>
          <w:szCs w:val="20"/>
        </w:rPr>
        <w:t xml:space="preserve"> O órgão ou entidade poderá convocar representante da empresa para adoção de providências que devam ser cumpridas de imed</w:t>
      </w:r>
      <w:r>
        <w:rPr>
          <w:rFonts w:ascii="Century Gothic" w:hAnsi="Century Gothic" w:cs="Arial"/>
          <w:sz w:val="20"/>
          <w:szCs w:val="20"/>
        </w:rPr>
        <w:t>iato (IN 5/2017, art. 44, §3°).</w:t>
      </w:r>
    </w:p>
    <w:p w14:paraId="3FB708C7" w14:textId="77777777" w:rsidR="002D677E" w:rsidRPr="007448C6" w:rsidRDefault="002D677E" w:rsidP="002D677E">
      <w:pPr>
        <w:spacing w:after="0" w:line="240" w:lineRule="auto"/>
        <w:jc w:val="both"/>
        <w:rPr>
          <w:rFonts w:ascii="Century Gothic" w:hAnsi="Century Gothic" w:cs="Arial"/>
          <w:sz w:val="20"/>
          <w:szCs w:val="20"/>
        </w:rPr>
      </w:pPr>
      <w:r w:rsidRPr="00975678">
        <w:rPr>
          <w:rFonts w:ascii="Century Gothic" w:hAnsi="Century Gothic" w:cs="Arial"/>
          <w:sz w:val="20"/>
          <w:szCs w:val="20"/>
        </w:rPr>
        <w:t>i)</w:t>
      </w:r>
      <w:r w:rsidRPr="007448C6">
        <w:rPr>
          <w:rFonts w:ascii="Century Gothic" w:hAnsi="Century Gothic" w:cs="Arial"/>
          <w:sz w:val="20"/>
          <w:szCs w:val="20"/>
        </w:rPr>
        <w:t xml:space="preserve"> A Contratada deve cumprir todas as obrigações constantes neste termo de referência, seus anexos e sua proposta, assumindo como exclusivamente seus os riscos e as despesas decorrentes da boa e perfeita execução do objeto.</w:t>
      </w:r>
    </w:p>
    <w:p w14:paraId="6BD8831F" w14:textId="77777777" w:rsidR="002D677E" w:rsidRPr="007448C6" w:rsidRDefault="002D677E" w:rsidP="002D677E">
      <w:pPr>
        <w:pStyle w:val="Standard"/>
        <w:shd w:val="clear" w:color="auto" w:fill="FFFFFF"/>
        <w:tabs>
          <w:tab w:val="left" w:pos="9781"/>
        </w:tabs>
        <w:jc w:val="both"/>
        <w:rPr>
          <w:rFonts w:ascii="Century Gothic" w:hAnsi="Century Gothic" w:cs="Arial"/>
          <w:b/>
          <w:sz w:val="20"/>
          <w:szCs w:val="20"/>
        </w:rPr>
      </w:pPr>
      <w:r w:rsidRPr="007448C6">
        <w:rPr>
          <w:rFonts w:ascii="Century Gothic" w:hAnsi="Century Gothic" w:cs="Arial"/>
          <w:b/>
          <w:sz w:val="20"/>
          <w:szCs w:val="20"/>
        </w:rPr>
        <w:t>7.2. OBRIGAÇÕES DAS PARTES</w:t>
      </w:r>
    </w:p>
    <w:p w14:paraId="6C2B2B61" w14:textId="77777777" w:rsidR="002D677E" w:rsidRPr="007448C6" w:rsidRDefault="002D677E" w:rsidP="002D677E">
      <w:pPr>
        <w:pStyle w:val="Standard"/>
        <w:shd w:val="clear" w:color="auto" w:fill="FFFFFF"/>
        <w:tabs>
          <w:tab w:val="left" w:pos="9781"/>
        </w:tabs>
        <w:jc w:val="both"/>
        <w:rPr>
          <w:rFonts w:ascii="Century Gothic" w:hAnsi="Century Gothic" w:cs="Arial"/>
          <w:b/>
          <w:sz w:val="20"/>
          <w:szCs w:val="20"/>
        </w:rPr>
      </w:pPr>
      <w:r w:rsidRPr="007448C6">
        <w:rPr>
          <w:rFonts w:ascii="Century Gothic" w:hAnsi="Century Gothic" w:cs="Arial"/>
          <w:b/>
          <w:sz w:val="20"/>
          <w:szCs w:val="20"/>
        </w:rPr>
        <w:t>7.2.1. OBRIGAÇÕES DO CONTRATANTE</w:t>
      </w:r>
    </w:p>
    <w:p w14:paraId="4F2C1077" w14:textId="77777777" w:rsidR="002D677E" w:rsidRPr="007448C6" w:rsidRDefault="002D677E" w:rsidP="002D677E">
      <w:pPr>
        <w:pStyle w:val="Standard"/>
        <w:shd w:val="clear" w:color="auto" w:fill="FFFFFF"/>
        <w:tabs>
          <w:tab w:val="left" w:pos="9781"/>
        </w:tabs>
        <w:jc w:val="both"/>
        <w:rPr>
          <w:rFonts w:ascii="Century Gothic" w:hAnsi="Century Gothic" w:cs="Arial"/>
          <w:kern w:val="0"/>
          <w:sz w:val="20"/>
          <w:szCs w:val="20"/>
          <w:lang w:val="pt-PT" w:eastAsia="en-US"/>
        </w:rPr>
      </w:pPr>
      <w:r w:rsidRPr="007448C6">
        <w:rPr>
          <w:rFonts w:ascii="Century Gothic" w:hAnsi="Century Gothic" w:cs="Arial"/>
          <w:b/>
          <w:sz w:val="20"/>
          <w:szCs w:val="20"/>
        </w:rPr>
        <w:t xml:space="preserve">7.2.1.1. </w:t>
      </w:r>
      <w:r w:rsidRPr="007448C6">
        <w:rPr>
          <w:rFonts w:ascii="Century Gothic" w:hAnsi="Century Gothic" w:cs="Arial"/>
          <w:kern w:val="0"/>
          <w:sz w:val="20"/>
          <w:szCs w:val="20"/>
          <w:lang w:val="pt-PT" w:eastAsia="en-US"/>
        </w:rPr>
        <w:t xml:space="preserve">Prestar as informações e os esclarecimentos atinentes ao fornecimento que venham a ser solicitados pelos prepostos dos fornecedores; </w:t>
      </w:r>
    </w:p>
    <w:p w14:paraId="6880722E" w14:textId="77777777" w:rsidR="002D677E" w:rsidRPr="007448C6" w:rsidRDefault="002D677E" w:rsidP="002D677E">
      <w:pPr>
        <w:pStyle w:val="Standard"/>
        <w:shd w:val="clear" w:color="auto" w:fill="FFFFFF"/>
        <w:tabs>
          <w:tab w:val="left" w:pos="9781"/>
        </w:tabs>
        <w:jc w:val="both"/>
        <w:rPr>
          <w:rFonts w:ascii="Century Gothic" w:hAnsi="Century Gothic" w:cs="Arial"/>
          <w:kern w:val="0"/>
          <w:sz w:val="20"/>
          <w:szCs w:val="20"/>
          <w:lang w:val="pt-PT" w:eastAsia="en-US"/>
        </w:rPr>
      </w:pPr>
      <w:r w:rsidRPr="007448C6">
        <w:rPr>
          <w:rFonts w:ascii="Century Gothic" w:hAnsi="Century Gothic" w:cs="Arial"/>
          <w:b/>
          <w:sz w:val="20"/>
          <w:szCs w:val="20"/>
        </w:rPr>
        <w:t>7.</w:t>
      </w:r>
      <w:r w:rsidRPr="007448C6">
        <w:rPr>
          <w:rFonts w:ascii="Century Gothic" w:hAnsi="Century Gothic" w:cs="Arial"/>
          <w:b/>
          <w:kern w:val="0"/>
          <w:sz w:val="20"/>
          <w:szCs w:val="20"/>
          <w:lang w:eastAsia="en-US"/>
        </w:rPr>
        <w:t>2.1.2.</w:t>
      </w:r>
      <w:r w:rsidRPr="007448C6">
        <w:rPr>
          <w:rFonts w:ascii="Century Gothic" w:hAnsi="Century Gothic" w:cs="Arial"/>
          <w:kern w:val="0"/>
          <w:sz w:val="20"/>
          <w:szCs w:val="20"/>
          <w:lang w:eastAsia="en-US"/>
        </w:rPr>
        <w:t xml:space="preserve"> </w:t>
      </w:r>
      <w:r w:rsidRPr="007448C6">
        <w:rPr>
          <w:rFonts w:ascii="Century Gothic" w:hAnsi="Century Gothic" w:cs="Arial"/>
          <w:kern w:val="0"/>
          <w:sz w:val="20"/>
          <w:szCs w:val="20"/>
          <w:lang w:val="pt-PT" w:eastAsia="en-US"/>
        </w:rPr>
        <w:t>Efetuar o pagamento devido pelo fornecimento do (s) produto/serviço (s), desde que cumpridas todas as exigências deste Edital e de seus Anexos e do Contrato;</w:t>
      </w:r>
    </w:p>
    <w:p w14:paraId="22A93D75" w14:textId="77777777" w:rsidR="002D677E" w:rsidRPr="007448C6" w:rsidRDefault="002D677E" w:rsidP="002D677E">
      <w:pPr>
        <w:pStyle w:val="Standard"/>
        <w:shd w:val="clear" w:color="auto" w:fill="FFFFFF"/>
        <w:tabs>
          <w:tab w:val="left" w:pos="9781"/>
        </w:tabs>
        <w:jc w:val="both"/>
        <w:rPr>
          <w:rFonts w:ascii="Century Gothic" w:hAnsi="Century Gothic" w:cs="Arial"/>
          <w:kern w:val="0"/>
          <w:sz w:val="20"/>
          <w:szCs w:val="20"/>
          <w:lang w:val="pt-PT" w:eastAsia="en-US"/>
        </w:rPr>
      </w:pPr>
      <w:r w:rsidRPr="007448C6">
        <w:rPr>
          <w:rFonts w:ascii="Century Gothic" w:hAnsi="Century Gothic" w:cs="Arial"/>
          <w:b/>
          <w:sz w:val="20"/>
          <w:szCs w:val="20"/>
          <w:lang w:val="pt-PT"/>
        </w:rPr>
        <w:t>7.</w:t>
      </w:r>
      <w:r w:rsidRPr="007448C6">
        <w:rPr>
          <w:rFonts w:ascii="Century Gothic" w:hAnsi="Century Gothic" w:cs="Arial"/>
          <w:b/>
          <w:kern w:val="0"/>
          <w:sz w:val="20"/>
          <w:szCs w:val="20"/>
          <w:lang w:val="pt-PT" w:eastAsia="en-US"/>
        </w:rPr>
        <w:t xml:space="preserve">2.1.3. </w:t>
      </w:r>
      <w:r w:rsidRPr="007448C6">
        <w:rPr>
          <w:rFonts w:ascii="Century Gothic" w:hAnsi="Century Gothic" w:cs="Arial"/>
          <w:kern w:val="0"/>
          <w:sz w:val="20"/>
          <w:szCs w:val="20"/>
          <w:lang w:val="pt-PT" w:eastAsia="en-US"/>
        </w:rPr>
        <w:t>Comunicar oficialmente ao fornecedor quaisquer falhas ocorridas, consideradas de natureza grave durante a execução do fornecimento.</w:t>
      </w:r>
    </w:p>
    <w:p w14:paraId="51A776D0" w14:textId="77777777" w:rsidR="002D677E" w:rsidRPr="007448C6" w:rsidRDefault="002D677E" w:rsidP="002D677E">
      <w:pPr>
        <w:pStyle w:val="Standard"/>
        <w:shd w:val="clear" w:color="auto" w:fill="FFFFFF"/>
        <w:tabs>
          <w:tab w:val="left" w:pos="9781"/>
        </w:tabs>
        <w:jc w:val="both"/>
        <w:rPr>
          <w:rFonts w:ascii="Century Gothic" w:hAnsi="Century Gothic" w:cs="Arial"/>
          <w:b/>
          <w:kern w:val="0"/>
          <w:sz w:val="20"/>
          <w:szCs w:val="20"/>
          <w:lang w:val="pt-PT" w:eastAsia="en-US"/>
        </w:rPr>
      </w:pPr>
      <w:r w:rsidRPr="007448C6">
        <w:rPr>
          <w:rFonts w:ascii="Century Gothic" w:hAnsi="Century Gothic" w:cs="Arial"/>
          <w:b/>
          <w:kern w:val="0"/>
          <w:sz w:val="20"/>
          <w:szCs w:val="20"/>
          <w:lang w:val="pt-PT" w:eastAsia="en-US"/>
        </w:rPr>
        <w:t xml:space="preserve">7.2.1.4.  </w:t>
      </w:r>
      <w:r w:rsidRPr="007448C6">
        <w:rPr>
          <w:rFonts w:ascii="Century Gothic" w:hAnsi="Century Gothic" w:cs="Arial"/>
          <w:kern w:val="0"/>
          <w:sz w:val="20"/>
          <w:szCs w:val="20"/>
          <w:lang w:val="pt-PT" w:eastAsia="en-US"/>
        </w:rPr>
        <w:t>Solicitar a entrega do (s) material (is);</w:t>
      </w:r>
    </w:p>
    <w:p w14:paraId="2085E414" w14:textId="77777777" w:rsidR="002D677E" w:rsidRPr="007448C6" w:rsidRDefault="002D677E" w:rsidP="002D677E">
      <w:pPr>
        <w:pStyle w:val="Standard"/>
        <w:shd w:val="clear" w:color="auto" w:fill="FFFFFF"/>
        <w:tabs>
          <w:tab w:val="left" w:pos="9781"/>
        </w:tabs>
        <w:jc w:val="both"/>
        <w:rPr>
          <w:rFonts w:ascii="Century Gothic" w:hAnsi="Century Gothic" w:cs="Arial"/>
          <w:b/>
          <w:kern w:val="0"/>
          <w:sz w:val="20"/>
          <w:szCs w:val="20"/>
          <w:lang w:val="pt-PT" w:eastAsia="en-US"/>
        </w:rPr>
      </w:pPr>
      <w:r w:rsidRPr="007448C6">
        <w:rPr>
          <w:rFonts w:ascii="Century Gothic" w:hAnsi="Century Gothic" w:cs="Arial"/>
          <w:b/>
          <w:kern w:val="0"/>
          <w:sz w:val="20"/>
          <w:szCs w:val="20"/>
          <w:lang w:val="pt-PT" w:eastAsia="en-US"/>
        </w:rPr>
        <w:t xml:space="preserve">7.2.1.5.  </w:t>
      </w:r>
      <w:r w:rsidRPr="007448C6">
        <w:rPr>
          <w:rFonts w:ascii="Century Gothic" w:hAnsi="Century Gothic" w:cs="Arial"/>
          <w:kern w:val="0"/>
          <w:sz w:val="20"/>
          <w:szCs w:val="20"/>
          <w:lang w:val="pt-PT" w:eastAsia="en-US"/>
        </w:rPr>
        <w:t>Verificação das quantidades e qualidade do (s) produto/serviço (s) entregues;</w:t>
      </w:r>
    </w:p>
    <w:p w14:paraId="4B8B96ED" w14:textId="77777777" w:rsidR="002D677E" w:rsidRPr="007448C6" w:rsidRDefault="002D677E" w:rsidP="002D677E">
      <w:pPr>
        <w:pStyle w:val="Standard"/>
        <w:shd w:val="clear" w:color="auto" w:fill="FFFFFF"/>
        <w:tabs>
          <w:tab w:val="left" w:pos="9781"/>
        </w:tabs>
        <w:jc w:val="both"/>
        <w:rPr>
          <w:rFonts w:ascii="Century Gothic" w:hAnsi="Century Gothic" w:cs="Arial"/>
          <w:b/>
          <w:kern w:val="0"/>
          <w:sz w:val="20"/>
          <w:szCs w:val="20"/>
          <w:lang w:val="pt-PT" w:eastAsia="en-US"/>
        </w:rPr>
      </w:pPr>
      <w:r w:rsidRPr="007448C6">
        <w:rPr>
          <w:rFonts w:ascii="Century Gothic" w:hAnsi="Century Gothic" w:cs="Arial"/>
          <w:b/>
          <w:kern w:val="0"/>
          <w:sz w:val="20"/>
          <w:szCs w:val="20"/>
          <w:lang w:val="pt-PT" w:eastAsia="en-US"/>
        </w:rPr>
        <w:t xml:space="preserve">7.2.1.6.  </w:t>
      </w:r>
      <w:r w:rsidRPr="007448C6">
        <w:rPr>
          <w:rFonts w:ascii="Century Gothic" w:hAnsi="Century Gothic" w:cs="Arial"/>
          <w:kern w:val="0"/>
          <w:sz w:val="20"/>
          <w:szCs w:val="20"/>
          <w:lang w:val="pt-PT" w:eastAsia="en-US"/>
        </w:rPr>
        <w:t>Fiscalizar a correta execução do cumprimento do objeto.</w:t>
      </w:r>
      <w:r w:rsidRPr="007448C6">
        <w:rPr>
          <w:rFonts w:ascii="Century Gothic" w:hAnsi="Century Gothic" w:cs="Arial"/>
          <w:b/>
          <w:kern w:val="0"/>
          <w:sz w:val="20"/>
          <w:szCs w:val="20"/>
          <w:lang w:val="pt-PT" w:eastAsia="en-US"/>
        </w:rPr>
        <w:t xml:space="preserve">  </w:t>
      </w:r>
    </w:p>
    <w:p w14:paraId="4529DCC3" w14:textId="77777777" w:rsidR="002D677E" w:rsidRPr="007448C6" w:rsidRDefault="002D677E" w:rsidP="002D677E">
      <w:pPr>
        <w:pStyle w:val="Standard"/>
        <w:shd w:val="clear" w:color="auto" w:fill="FFFFFF"/>
        <w:tabs>
          <w:tab w:val="left" w:pos="9781"/>
        </w:tabs>
        <w:jc w:val="both"/>
        <w:rPr>
          <w:rFonts w:ascii="Century Gothic" w:hAnsi="Century Gothic" w:cs="Arial"/>
          <w:b/>
          <w:kern w:val="0"/>
          <w:sz w:val="20"/>
          <w:szCs w:val="20"/>
          <w:lang w:val="pt-PT" w:eastAsia="en-US"/>
        </w:rPr>
      </w:pPr>
      <w:r w:rsidRPr="007448C6">
        <w:rPr>
          <w:rFonts w:ascii="Century Gothic" w:hAnsi="Century Gothic" w:cs="Arial"/>
          <w:b/>
          <w:kern w:val="0"/>
          <w:sz w:val="20"/>
          <w:szCs w:val="20"/>
          <w:lang w:val="pt-PT" w:eastAsia="en-US"/>
        </w:rPr>
        <w:t>7.2.2. OBRIGAÇÕES DA CONTRATADA</w:t>
      </w:r>
    </w:p>
    <w:p w14:paraId="7206F66F" w14:textId="77777777" w:rsidR="002D677E" w:rsidRPr="007448C6" w:rsidRDefault="002D677E" w:rsidP="002D677E">
      <w:pPr>
        <w:pStyle w:val="Standard"/>
        <w:shd w:val="clear" w:color="auto" w:fill="FFFFFF"/>
        <w:tabs>
          <w:tab w:val="left" w:pos="9781"/>
        </w:tabs>
        <w:jc w:val="both"/>
        <w:rPr>
          <w:rFonts w:ascii="Century Gothic" w:hAnsi="Century Gothic" w:cs="Arial"/>
          <w:kern w:val="0"/>
          <w:sz w:val="20"/>
          <w:szCs w:val="20"/>
          <w:lang w:val="pt-PT" w:eastAsia="en-US"/>
        </w:rPr>
      </w:pPr>
      <w:r w:rsidRPr="007448C6">
        <w:rPr>
          <w:rFonts w:ascii="Century Gothic" w:hAnsi="Century Gothic" w:cs="Arial"/>
          <w:b/>
          <w:kern w:val="0"/>
          <w:sz w:val="20"/>
          <w:szCs w:val="20"/>
          <w:lang w:val="pt-PT" w:eastAsia="en-US"/>
        </w:rPr>
        <w:t xml:space="preserve">7.2.2.1. </w:t>
      </w:r>
      <w:r w:rsidRPr="007448C6">
        <w:rPr>
          <w:rFonts w:ascii="Century Gothic" w:hAnsi="Century Gothic" w:cs="Arial"/>
          <w:kern w:val="0"/>
          <w:sz w:val="20"/>
          <w:szCs w:val="20"/>
          <w:lang w:val="pt-PT" w:eastAsia="en-US"/>
        </w:rPr>
        <w:t xml:space="preserve">Ser responsável, em relação aos seus empregados, por todas as despesas decorrentes da execução </w:t>
      </w:r>
      <w:r>
        <w:rPr>
          <w:rFonts w:ascii="Century Gothic" w:hAnsi="Century Gothic" w:cs="Arial"/>
          <w:kern w:val="0"/>
          <w:sz w:val="20"/>
          <w:szCs w:val="20"/>
          <w:lang w:val="pt-PT" w:eastAsia="en-US"/>
        </w:rPr>
        <w:t>do contrato</w:t>
      </w:r>
      <w:r w:rsidRPr="007448C6">
        <w:rPr>
          <w:rFonts w:ascii="Century Gothic" w:hAnsi="Century Gothic" w:cs="Arial"/>
          <w:kern w:val="0"/>
          <w:sz w:val="20"/>
          <w:szCs w:val="20"/>
          <w:lang w:val="pt-PT" w:eastAsia="en-US"/>
        </w:rPr>
        <w:t>, tais como salários, seguros de acidentes, taxas, impostos e contribuições, indenizações, e outras que porventura venham a ser criadas e exigidas pela legislação;</w:t>
      </w:r>
    </w:p>
    <w:p w14:paraId="1028F91D" w14:textId="77777777" w:rsidR="002D677E" w:rsidRPr="005814D8" w:rsidRDefault="002D677E" w:rsidP="002D677E">
      <w:pPr>
        <w:pStyle w:val="Standard"/>
        <w:shd w:val="clear" w:color="auto" w:fill="FFFFFF"/>
        <w:tabs>
          <w:tab w:val="left" w:pos="9781"/>
        </w:tabs>
        <w:jc w:val="both"/>
        <w:rPr>
          <w:rFonts w:ascii="Century Gothic" w:hAnsi="Century Gothic" w:cs="Arial"/>
          <w:sz w:val="20"/>
          <w:szCs w:val="20"/>
          <w:lang w:eastAsia="en-US"/>
        </w:rPr>
      </w:pPr>
      <w:r w:rsidRPr="007448C6">
        <w:rPr>
          <w:rFonts w:ascii="Century Gothic" w:hAnsi="Century Gothic" w:cs="Arial"/>
          <w:b/>
          <w:kern w:val="0"/>
          <w:sz w:val="20"/>
          <w:szCs w:val="20"/>
          <w:lang w:val="pt-PT" w:eastAsia="en-US"/>
        </w:rPr>
        <w:t>7.2.2.2.</w:t>
      </w:r>
      <w:r>
        <w:rPr>
          <w:rFonts w:ascii="Century Gothic" w:hAnsi="Century Gothic" w:cs="Arial"/>
          <w:kern w:val="0"/>
          <w:sz w:val="20"/>
          <w:szCs w:val="20"/>
          <w:lang w:val="pt-PT" w:eastAsia="en-US"/>
        </w:rPr>
        <w:t>.</w:t>
      </w:r>
      <w:r w:rsidRPr="00F11F24">
        <w:rPr>
          <w:rFonts w:ascii="Century Gothic" w:hAnsi="Century Gothic" w:cs="Arial"/>
          <w:sz w:val="20"/>
          <w:szCs w:val="20"/>
          <w:lang w:eastAsia="en-US"/>
        </w:rPr>
        <w:t xml:space="preserve"> </w:t>
      </w:r>
      <w:r>
        <w:rPr>
          <w:rFonts w:ascii="Century Gothic" w:hAnsi="Century Gothic" w:cs="Arial"/>
          <w:sz w:val="20"/>
          <w:szCs w:val="20"/>
          <w:lang w:eastAsia="en-US"/>
        </w:rPr>
        <w:t>E</w:t>
      </w:r>
      <w:r w:rsidRPr="005814D8">
        <w:rPr>
          <w:rFonts w:ascii="Century Gothic" w:hAnsi="Century Gothic" w:cs="Arial"/>
          <w:sz w:val="20"/>
          <w:szCs w:val="20"/>
          <w:lang w:eastAsia="en-US"/>
        </w:rPr>
        <w:t>xecuta</w:t>
      </w:r>
      <w:r>
        <w:rPr>
          <w:rFonts w:ascii="Century Gothic" w:hAnsi="Century Gothic" w:cs="Arial"/>
          <w:sz w:val="20"/>
          <w:szCs w:val="20"/>
          <w:lang w:eastAsia="en-US"/>
        </w:rPr>
        <w:t>r</w:t>
      </w:r>
      <w:r w:rsidRPr="005814D8">
        <w:rPr>
          <w:rFonts w:ascii="Century Gothic" w:hAnsi="Century Gothic" w:cs="Arial"/>
          <w:sz w:val="20"/>
          <w:szCs w:val="20"/>
          <w:lang w:eastAsia="en-US"/>
        </w:rPr>
        <w:t xml:space="preserve"> o fornecimento de forma integral, no prazo e condições estabelecidos no contrato</w:t>
      </w:r>
      <w:r>
        <w:rPr>
          <w:rFonts w:ascii="Century Gothic" w:hAnsi="Century Gothic" w:cs="Arial"/>
          <w:kern w:val="0"/>
          <w:sz w:val="20"/>
          <w:szCs w:val="20"/>
          <w:lang w:val="pt-PT" w:eastAsia="en-US"/>
        </w:rPr>
        <w:t>.</w:t>
      </w:r>
    </w:p>
    <w:p w14:paraId="0EE97985" w14:textId="77777777" w:rsidR="002D677E" w:rsidRPr="007448C6" w:rsidRDefault="002D677E" w:rsidP="002D677E">
      <w:pPr>
        <w:pStyle w:val="Standard"/>
        <w:shd w:val="clear" w:color="auto" w:fill="FFFFFF"/>
        <w:tabs>
          <w:tab w:val="left" w:pos="9781"/>
        </w:tabs>
        <w:jc w:val="both"/>
        <w:rPr>
          <w:rFonts w:ascii="Century Gothic" w:hAnsi="Century Gothic" w:cs="Arial"/>
          <w:kern w:val="0"/>
          <w:sz w:val="20"/>
          <w:szCs w:val="20"/>
          <w:lang w:val="pt-PT" w:eastAsia="en-US"/>
        </w:rPr>
      </w:pPr>
      <w:r w:rsidRPr="007448C6">
        <w:rPr>
          <w:rFonts w:ascii="Century Gothic" w:hAnsi="Century Gothic" w:cs="Arial"/>
          <w:b/>
          <w:kern w:val="0"/>
          <w:sz w:val="20"/>
          <w:szCs w:val="20"/>
          <w:lang w:val="pt-PT" w:eastAsia="en-US"/>
        </w:rPr>
        <w:t>7.2.2.3.</w:t>
      </w:r>
      <w:r w:rsidRPr="007448C6">
        <w:rPr>
          <w:rFonts w:ascii="Century Gothic" w:hAnsi="Century Gothic" w:cs="Arial"/>
          <w:kern w:val="0"/>
          <w:sz w:val="20"/>
          <w:szCs w:val="20"/>
          <w:lang w:val="pt-PT" w:eastAsia="en-US"/>
        </w:rPr>
        <w:t xml:space="preserve"> Manter durante toda a execução do contrato, em compatibilidade com as obrigações assumidas, todas as condições de habilitação e qualificação exigidas na licitação;</w:t>
      </w:r>
    </w:p>
    <w:p w14:paraId="2DE7AEB2" w14:textId="77777777" w:rsidR="002D677E" w:rsidRPr="007448C6" w:rsidRDefault="002D677E" w:rsidP="002D677E">
      <w:pPr>
        <w:pStyle w:val="Standard"/>
        <w:shd w:val="clear" w:color="auto" w:fill="FFFFFF"/>
        <w:tabs>
          <w:tab w:val="left" w:pos="9781"/>
        </w:tabs>
        <w:jc w:val="both"/>
        <w:rPr>
          <w:rFonts w:ascii="Century Gothic" w:hAnsi="Century Gothic" w:cs="Arial"/>
          <w:kern w:val="0"/>
          <w:sz w:val="20"/>
          <w:szCs w:val="20"/>
          <w:lang w:val="pt-PT" w:eastAsia="en-US"/>
        </w:rPr>
      </w:pPr>
      <w:r w:rsidRPr="007448C6">
        <w:rPr>
          <w:rFonts w:ascii="Century Gothic" w:hAnsi="Century Gothic" w:cs="Arial"/>
          <w:b/>
          <w:kern w:val="0"/>
          <w:sz w:val="20"/>
          <w:szCs w:val="20"/>
          <w:lang w:val="pt-PT" w:eastAsia="en-US"/>
        </w:rPr>
        <w:lastRenderedPageBreak/>
        <w:t>7.2.2.4.</w:t>
      </w:r>
      <w:r w:rsidRPr="007448C6">
        <w:rPr>
          <w:rFonts w:ascii="Century Gothic" w:hAnsi="Century Gothic" w:cs="Arial"/>
          <w:kern w:val="0"/>
          <w:sz w:val="20"/>
          <w:szCs w:val="20"/>
          <w:lang w:val="pt-PT" w:eastAsia="en-US"/>
        </w:rPr>
        <w:t xml:space="preserve">  Garantir a qualidade do (s) material (is), obrigando-se a repor aquele que for entregue em desacordo com o apresentado na proposta;</w:t>
      </w:r>
    </w:p>
    <w:p w14:paraId="2C25B22A" w14:textId="77777777" w:rsidR="002D677E" w:rsidRPr="007448C6" w:rsidRDefault="002D677E" w:rsidP="002D677E">
      <w:pPr>
        <w:pStyle w:val="Standard"/>
        <w:shd w:val="clear" w:color="auto" w:fill="FFFFFF"/>
        <w:tabs>
          <w:tab w:val="left" w:pos="9781"/>
        </w:tabs>
        <w:jc w:val="both"/>
        <w:rPr>
          <w:rFonts w:ascii="Century Gothic" w:hAnsi="Century Gothic" w:cs="Arial"/>
          <w:kern w:val="0"/>
          <w:sz w:val="20"/>
          <w:szCs w:val="20"/>
          <w:lang w:val="pt-PT" w:eastAsia="en-US"/>
        </w:rPr>
      </w:pPr>
      <w:r w:rsidRPr="007448C6">
        <w:rPr>
          <w:rFonts w:ascii="Century Gothic" w:hAnsi="Century Gothic" w:cs="Arial"/>
          <w:b/>
          <w:kern w:val="0"/>
          <w:sz w:val="20"/>
          <w:szCs w:val="20"/>
          <w:lang w:val="pt-PT" w:eastAsia="en-US"/>
        </w:rPr>
        <w:t>7.2.2.4.1.</w:t>
      </w:r>
      <w:r w:rsidRPr="007448C6">
        <w:rPr>
          <w:rFonts w:ascii="Century Gothic" w:hAnsi="Century Gothic" w:cs="Arial"/>
          <w:kern w:val="0"/>
          <w:sz w:val="20"/>
          <w:szCs w:val="20"/>
          <w:lang w:val="pt-PT" w:eastAsia="en-US"/>
        </w:rPr>
        <w:t xml:space="preserve"> </w:t>
      </w:r>
      <w:r w:rsidRPr="005814D8">
        <w:rPr>
          <w:rFonts w:ascii="Century Gothic" w:hAnsi="Century Gothic" w:cs="Arial"/>
          <w:kern w:val="0"/>
          <w:sz w:val="20"/>
          <w:szCs w:val="20"/>
          <w:lang w:val="pt-PT" w:eastAsia="en-US"/>
        </w:rPr>
        <w:t xml:space="preserve">Substituir, no prazo máximo de </w:t>
      </w:r>
      <w:r w:rsidRPr="00FF7992">
        <w:rPr>
          <w:rFonts w:ascii="Century Gothic" w:hAnsi="Century Gothic" w:cs="Arial"/>
          <w:b/>
          <w:bCs/>
          <w:kern w:val="0"/>
          <w:sz w:val="20"/>
          <w:szCs w:val="20"/>
          <w:lang w:val="pt-PT" w:eastAsia="en-US"/>
        </w:rPr>
        <w:t>10 (dez) dias úteis</w:t>
      </w:r>
      <w:r w:rsidRPr="005814D8">
        <w:rPr>
          <w:rFonts w:ascii="Century Gothic" w:hAnsi="Century Gothic" w:cs="Arial"/>
          <w:kern w:val="0"/>
          <w:sz w:val="20"/>
          <w:szCs w:val="20"/>
          <w:lang w:val="pt-PT" w:eastAsia="en-US"/>
        </w:rPr>
        <w:t>, qualquer peça ou conjunto de móvel que não atenda às especificações técnicas exigidas pela Administração, sem ônus adicional.</w:t>
      </w:r>
    </w:p>
    <w:p w14:paraId="3D30C462" w14:textId="77777777" w:rsidR="002D677E" w:rsidRPr="007448C6" w:rsidRDefault="002D677E" w:rsidP="002D677E">
      <w:pPr>
        <w:pStyle w:val="Standard"/>
        <w:shd w:val="clear" w:color="auto" w:fill="FFFFFF"/>
        <w:tabs>
          <w:tab w:val="left" w:pos="9781"/>
        </w:tabs>
        <w:jc w:val="both"/>
        <w:rPr>
          <w:rFonts w:ascii="Century Gothic" w:hAnsi="Century Gothic" w:cs="Arial"/>
          <w:kern w:val="0"/>
          <w:sz w:val="20"/>
          <w:szCs w:val="20"/>
          <w:lang w:val="pt-PT" w:eastAsia="en-US"/>
        </w:rPr>
      </w:pPr>
      <w:r w:rsidRPr="007448C6">
        <w:rPr>
          <w:rFonts w:ascii="Century Gothic" w:hAnsi="Century Gothic" w:cs="Arial"/>
          <w:b/>
          <w:kern w:val="0"/>
          <w:sz w:val="20"/>
          <w:szCs w:val="20"/>
          <w:lang w:val="pt-PT" w:eastAsia="en-US"/>
        </w:rPr>
        <w:t>7.2.2.5.</w:t>
      </w:r>
      <w:r w:rsidRPr="007448C6">
        <w:rPr>
          <w:rFonts w:ascii="Century Gothic" w:hAnsi="Century Gothic" w:cs="Arial"/>
          <w:kern w:val="0"/>
          <w:sz w:val="20"/>
          <w:szCs w:val="20"/>
          <w:lang w:val="pt-PT" w:eastAsia="en-US"/>
        </w:rPr>
        <w:t xml:space="preserve"> Comunicar por escrito </w:t>
      </w:r>
      <w:r>
        <w:rPr>
          <w:rFonts w:ascii="Century Gothic" w:hAnsi="Century Gothic" w:cs="Arial"/>
          <w:kern w:val="0"/>
          <w:sz w:val="20"/>
          <w:szCs w:val="20"/>
          <w:lang w:val="pt-PT" w:eastAsia="en-US"/>
        </w:rPr>
        <w:t>a Administração</w:t>
      </w:r>
      <w:r w:rsidRPr="007448C6">
        <w:rPr>
          <w:rFonts w:ascii="Century Gothic" w:hAnsi="Century Gothic" w:cs="Arial"/>
          <w:kern w:val="0"/>
          <w:sz w:val="20"/>
          <w:szCs w:val="20"/>
          <w:lang w:val="pt-PT" w:eastAsia="en-US"/>
        </w:rPr>
        <w:t xml:space="preserve"> qualquer anormalidade de caráter urgente e prestar os esclarecimentos que julgar necessário;</w:t>
      </w:r>
    </w:p>
    <w:p w14:paraId="12EAB640" w14:textId="77777777" w:rsidR="002D677E" w:rsidRPr="007448C6" w:rsidRDefault="002D677E" w:rsidP="002D677E">
      <w:pPr>
        <w:pStyle w:val="Standard"/>
        <w:shd w:val="clear" w:color="auto" w:fill="FFFFFF"/>
        <w:tabs>
          <w:tab w:val="left" w:pos="9781"/>
        </w:tabs>
        <w:jc w:val="both"/>
        <w:rPr>
          <w:rFonts w:ascii="Century Gothic" w:hAnsi="Century Gothic" w:cs="Arial"/>
          <w:kern w:val="0"/>
          <w:sz w:val="20"/>
          <w:szCs w:val="20"/>
          <w:lang w:val="pt-PT" w:eastAsia="en-US"/>
        </w:rPr>
      </w:pPr>
      <w:r w:rsidRPr="007448C6">
        <w:rPr>
          <w:rFonts w:ascii="Century Gothic" w:hAnsi="Century Gothic" w:cs="Arial"/>
          <w:b/>
          <w:kern w:val="0"/>
          <w:sz w:val="20"/>
          <w:szCs w:val="20"/>
          <w:lang w:val="pt-PT" w:eastAsia="en-US"/>
        </w:rPr>
        <w:t>7.2.2.6.</w:t>
      </w:r>
      <w:r w:rsidRPr="007448C6">
        <w:rPr>
          <w:rFonts w:ascii="Century Gothic" w:hAnsi="Century Gothic" w:cs="Arial"/>
          <w:kern w:val="0"/>
          <w:sz w:val="20"/>
          <w:szCs w:val="20"/>
          <w:lang w:val="pt-PT" w:eastAsia="en-US"/>
        </w:rPr>
        <w:t xml:space="preserve"> Entregar o (s) material (is) no prazo e formas ajustados;</w:t>
      </w:r>
    </w:p>
    <w:p w14:paraId="515E7623" w14:textId="77777777" w:rsidR="002D677E" w:rsidRPr="005814D8" w:rsidRDefault="002D677E" w:rsidP="002D677E">
      <w:pPr>
        <w:pStyle w:val="Standard"/>
        <w:shd w:val="clear" w:color="auto" w:fill="FFFFFF"/>
        <w:tabs>
          <w:tab w:val="left" w:pos="9781"/>
        </w:tabs>
        <w:jc w:val="both"/>
        <w:rPr>
          <w:rFonts w:ascii="Century Gothic" w:hAnsi="Century Gothic" w:cs="Arial"/>
          <w:sz w:val="20"/>
          <w:szCs w:val="20"/>
          <w:lang w:eastAsia="en-US"/>
        </w:rPr>
      </w:pPr>
      <w:r w:rsidRPr="007448C6">
        <w:rPr>
          <w:rFonts w:ascii="Century Gothic" w:hAnsi="Century Gothic" w:cs="Arial"/>
          <w:b/>
          <w:kern w:val="0"/>
          <w:sz w:val="20"/>
          <w:szCs w:val="20"/>
          <w:lang w:val="pt-PT" w:eastAsia="en-US"/>
        </w:rPr>
        <w:t>7.2.2.7.</w:t>
      </w:r>
      <w:r w:rsidRPr="007448C6">
        <w:rPr>
          <w:rFonts w:ascii="Century Gothic" w:hAnsi="Century Gothic" w:cs="Arial"/>
          <w:kern w:val="0"/>
          <w:sz w:val="20"/>
          <w:szCs w:val="20"/>
          <w:lang w:val="pt-PT" w:eastAsia="en-US"/>
        </w:rPr>
        <w:t xml:space="preserve"> </w:t>
      </w:r>
      <w:r w:rsidRPr="005814D8">
        <w:rPr>
          <w:rFonts w:ascii="Century Gothic" w:hAnsi="Century Gothic" w:cs="Arial"/>
          <w:sz w:val="20"/>
          <w:szCs w:val="20"/>
          <w:lang w:eastAsia="en-US"/>
        </w:rPr>
        <w:t>Entregar</w:t>
      </w:r>
      <w:r>
        <w:rPr>
          <w:rFonts w:ascii="Century Gothic" w:hAnsi="Century Gothic" w:cs="Arial"/>
          <w:sz w:val="20"/>
          <w:szCs w:val="20"/>
          <w:lang w:eastAsia="en-US"/>
        </w:rPr>
        <w:t xml:space="preserve"> os equipamentos no local</w:t>
      </w:r>
      <w:r w:rsidRPr="005814D8">
        <w:rPr>
          <w:rFonts w:ascii="Century Gothic" w:hAnsi="Century Gothic" w:cs="Arial"/>
          <w:sz w:val="20"/>
          <w:szCs w:val="20"/>
          <w:lang w:eastAsia="en-US"/>
        </w:rPr>
        <w:t xml:space="preserve"> indicado pela Administração, no prazo e nas formas ajustadas no contrato</w:t>
      </w:r>
      <w:r w:rsidRPr="007448C6">
        <w:rPr>
          <w:rFonts w:ascii="Century Gothic" w:hAnsi="Century Gothic" w:cs="Arial"/>
          <w:kern w:val="0"/>
          <w:sz w:val="20"/>
          <w:szCs w:val="20"/>
          <w:lang w:val="pt-PT" w:eastAsia="en-US"/>
        </w:rPr>
        <w:t>.</w:t>
      </w:r>
    </w:p>
    <w:p w14:paraId="2FE70218" w14:textId="77777777" w:rsidR="002D677E" w:rsidRPr="007448C6" w:rsidRDefault="002D677E" w:rsidP="002D677E">
      <w:pPr>
        <w:pStyle w:val="Standard"/>
        <w:shd w:val="clear" w:color="auto" w:fill="FFFFFF"/>
        <w:tabs>
          <w:tab w:val="left" w:pos="9781"/>
        </w:tabs>
        <w:jc w:val="both"/>
        <w:rPr>
          <w:rFonts w:ascii="Century Gothic" w:hAnsi="Century Gothic" w:cs="Arial"/>
          <w:kern w:val="0"/>
          <w:sz w:val="20"/>
          <w:szCs w:val="20"/>
          <w:lang w:val="pt-PT" w:eastAsia="en-US"/>
        </w:rPr>
      </w:pPr>
      <w:r w:rsidRPr="007448C6">
        <w:rPr>
          <w:rFonts w:ascii="Century Gothic" w:hAnsi="Century Gothic" w:cs="Arial"/>
          <w:b/>
          <w:kern w:val="0"/>
          <w:sz w:val="20"/>
          <w:szCs w:val="20"/>
          <w:lang w:val="pt-PT" w:eastAsia="en-US"/>
        </w:rPr>
        <w:t>7.2.2.8.</w:t>
      </w:r>
      <w:r w:rsidRPr="007448C6">
        <w:rPr>
          <w:rFonts w:ascii="Century Gothic" w:hAnsi="Century Gothic" w:cs="Arial"/>
          <w:kern w:val="0"/>
          <w:sz w:val="20"/>
          <w:szCs w:val="20"/>
          <w:lang w:val="pt-PT" w:eastAsia="en-US"/>
        </w:rPr>
        <w:t xml:space="preserve"> Indicar o responsável por representá-la na execução do contrato, assim como a (s) pessoa (s) que, na ausência do responsável, poderá (ao) substituí-lo (s);</w:t>
      </w:r>
    </w:p>
    <w:p w14:paraId="4C482357" w14:textId="77777777" w:rsidR="002D677E" w:rsidRPr="007448C6" w:rsidRDefault="002D677E" w:rsidP="002D677E">
      <w:pPr>
        <w:pStyle w:val="Standard"/>
        <w:shd w:val="clear" w:color="auto" w:fill="FFFFFF"/>
        <w:tabs>
          <w:tab w:val="left" w:pos="9781"/>
        </w:tabs>
        <w:jc w:val="both"/>
        <w:rPr>
          <w:rFonts w:ascii="Century Gothic" w:hAnsi="Century Gothic" w:cs="Arial"/>
          <w:kern w:val="0"/>
          <w:sz w:val="20"/>
          <w:szCs w:val="20"/>
          <w:lang w:val="pt-PT" w:eastAsia="en-US"/>
        </w:rPr>
      </w:pPr>
      <w:r w:rsidRPr="007448C6">
        <w:rPr>
          <w:rFonts w:ascii="Century Gothic" w:hAnsi="Century Gothic" w:cs="Arial"/>
          <w:b/>
          <w:kern w:val="0"/>
          <w:sz w:val="20"/>
          <w:szCs w:val="20"/>
          <w:lang w:val="pt-PT" w:eastAsia="en-US"/>
        </w:rPr>
        <w:t>7.2.2.9.</w:t>
      </w:r>
      <w:r w:rsidRPr="007448C6">
        <w:rPr>
          <w:rFonts w:ascii="Century Gothic" w:hAnsi="Century Gothic" w:cs="Arial"/>
          <w:kern w:val="0"/>
          <w:sz w:val="20"/>
          <w:szCs w:val="20"/>
          <w:lang w:val="pt-PT" w:eastAsia="en-US"/>
        </w:rPr>
        <w:t xml:space="preserve"> Efetuar a entrega do produto dentro das especificações e/ou condições constantes neste Edital o e em seus Anexos;</w:t>
      </w:r>
    </w:p>
    <w:p w14:paraId="0680AB88" w14:textId="77777777" w:rsidR="002D677E" w:rsidRPr="007448C6" w:rsidRDefault="002D677E" w:rsidP="002D677E">
      <w:pPr>
        <w:pStyle w:val="Standard"/>
        <w:shd w:val="clear" w:color="auto" w:fill="FFFFFF"/>
        <w:tabs>
          <w:tab w:val="left" w:pos="9781"/>
        </w:tabs>
        <w:jc w:val="both"/>
        <w:rPr>
          <w:rFonts w:ascii="Century Gothic" w:hAnsi="Century Gothic" w:cs="Arial"/>
          <w:kern w:val="0"/>
          <w:sz w:val="20"/>
          <w:szCs w:val="20"/>
          <w:lang w:val="pt-PT" w:eastAsia="en-US"/>
        </w:rPr>
      </w:pPr>
      <w:r w:rsidRPr="007448C6">
        <w:rPr>
          <w:rFonts w:ascii="Century Gothic" w:hAnsi="Century Gothic" w:cs="Arial"/>
          <w:b/>
          <w:kern w:val="0"/>
          <w:sz w:val="20"/>
          <w:szCs w:val="20"/>
          <w:lang w:val="pt-PT" w:eastAsia="en-US"/>
        </w:rPr>
        <w:t>7.2.2.10.</w:t>
      </w:r>
      <w:r w:rsidRPr="007448C6">
        <w:rPr>
          <w:rFonts w:ascii="Century Gothic" w:hAnsi="Century Gothic" w:cs="Arial"/>
          <w:kern w:val="0"/>
          <w:sz w:val="20"/>
          <w:szCs w:val="20"/>
          <w:lang w:val="pt-PT" w:eastAsia="en-US"/>
        </w:rPr>
        <w:t xml:space="preserve"> Executar diretamente o Contrato, sem transferência de responsabilidades ou subcontratações não autorizadas pela </w:t>
      </w:r>
      <w:r>
        <w:rPr>
          <w:rFonts w:ascii="Century Gothic" w:hAnsi="Century Gothic" w:cs="Arial"/>
          <w:kern w:val="0"/>
          <w:sz w:val="20"/>
          <w:szCs w:val="20"/>
          <w:lang w:val="pt-PT" w:eastAsia="en-US"/>
        </w:rPr>
        <w:t>Prefeitura Municipal</w:t>
      </w:r>
      <w:r w:rsidRPr="007448C6">
        <w:rPr>
          <w:rFonts w:ascii="Century Gothic" w:hAnsi="Century Gothic" w:cs="Arial"/>
          <w:kern w:val="0"/>
          <w:sz w:val="20"/>
          <w:szCs w:val="20"/>
          <w:lang w:val="pt-PT" w:eastAsia="en-US"/>
        </w:rPr>
        <w:t xml:space="preserve"> de Lobato/PR;</w:t>
      </w:r>
    </w:p>
    <w:p w14:paraId="11413B9A" w14:textId="77777777" w:rsidR="002D677E" w:rsidRPr="007448C6" w:rsidRDefault="002D677E" w:rsidP="002D677E">
      <w:pPr>
        <w:pStyle w:val="Standard"/>
        <w:shd w:val="clear" w:color="auto" w:fill="FFFFFF"/>
        <w:tabs>
          <w:tab w:val="left" w:pos="9781"/>
        </w:tabs>
        <w:jc w:val="both"/>
        <w:rPr>
          <w:rFonts w:ascii="Century Gothic" w:hAnsi="Century Gothic" w:cs="Arial"/>
          <w:kern w:val="0"/>
          <w:sz w:val="20"/>
          <w:szCs w:val="20"/>
          <w:lang w:val="pt-PT" w:eastAsia="en-US"/>
        </w:rPr>
      </w:pPr>
      <w:r w:rsidRPr="007448C6">
        <w:rPr>
          <w:rFonts w:ascii="Century Gothic" w:hAnsi="Century Gothic" w:cs="Arial"/>
          <w:b/>
          <w:kern w:val="0"/>
          <w:sz w:val="20"/>
          <w:szCs w:val="20"/>
          <w:lang w:val="pt-PT" w:eastAsia="en-US"/>
        </w:rPr>
        <w:t>7.2.2.11</w:t>
      </w:r>
      <w:r w:rsidRPr="007448C6">
        <w:rPr>
          <w:rFonts w:ascii="Century Gothic" w:hAnsi="Century Gothic" w:cs="Arial"/>
          <w:kern w:val="0"/>
          <w:sz w:val="20"/>
          <w:szCs w:val="20"/>
          <w:lang w:val="pt-PT" w:eastAsia="en-US"/>
        </w:rPr>
        <w:t xml:space="preserve">. </w:t>
      </w:r>
      <w:r w:rsidRPr="00165168">
        <w:rPr>
          <w:rFonts w:ascii="Century Gothic" w:hAnsi="Century Gothic" w:cs="Arial"/>
          <w:kern w:val="0"/>
          <w:sz w:val="20"/>
          <w:szCs w:val="20"/>
          <w:lang w:val="pt-PT" w:eastAsia="en-US"/>
        </w:rPr>
        <w:t>Ser responsável por quaisquer danos causados diretamente aos bens de propriedade da Prefeitura Municipal de Lobato/PR, ou a bens de terceiros, quando estes tenham sido ocasionados por seus empregados, prepostos ou representantes durante o transporte, entrega, instalação ou execução das demais obrigações contratuais</w:t>
      </w:r>
      <w:r w:rsidRPr="007448C6">
        <w:rPr>
          <w:rFonts w:ascii="Century Gothic" w:hAnsi="Century Gothic" w:cs="Arial"/>
          <w:kern w:val="0"/>
          <w:sz w:val="20"/>
          <w:szCs w:val="20"/>
          <w:lang w:val="pt-PT" w:eastAsia="en-US"/>
        </w:rPr>
        <w:t>;</w:t>
      </w:r>
    </w:p>
    <w:p w14:paraId="0E984975" w14:textId="77777777" w:rsidR="002D677E" w:rsidRPr="007448C6" w:rsidRDefault="002D677E" w:rsidP="002D677E">
      <w:pPr>
        <w:pStyle w:val="Standard"/>
        <w:shd w:val="clear" w:color="auto" w:fill="FFFFFF"/>
        <w:tabs>
          <w:tab w:val="left" w:pos="9781"/>
        </w:tabs>
        <w:jc w:val="both"/>
        <w:rPr>
          <w:rFonts w:ascii="Century Gothic" w:hAnsi="Century Gothic" w:cs="Arial"/>
          <w:kern w:val="0"/>
          <w:sz w:val="20"/>
          <w:szCs w:val="20"/>
          <w:lang w:val="pt-PT" w:eastAsia="en-US"/>
        </w:rPr>
      </w:pPr>
      <w:r w:rsidRPr="007448C6">
        <w:rPr>
          <w:rFonts w:ascii="Century Gothic" w:hAnsi="Century Gothic" w:cs="Arial"/>
          <w:b/>
          <w:kern w:val="0"/>
          <w:sz w:val="20"/>
          <w:szCs w:val="20"/>
          <w:lang w:val="pt-PT" w:eastAsia="en-US"/>
        </w:rPr>
        <w:t>7.2.2.12.</w:t>
      </w:r>
      <w:r w:rsidRPr="007448C6">
        <w:rPr>
          <w:rFonts w:ascii="Century Gothic" w:hAnsi="Century Gothic" w:cs="Arial"/>
          <w:kern w:val="0"/>
          <w:sz w:val="20"/>
          <w:szCs w:val="20"/>
          <w:lang w:val="pt-PT" w:eastAsia="en-US"/>
        </w:rPr>
        <w:t xml:space="preserve"> Ser responsável por quaisquer danos causados diretamente aos bens de propriedade da </w:t>
      </w:r>
      <w:r>
        <w:rPr>
          <w:rFonts w:ascii="Century Gothic" w:hAnsi="Century Gothic" w:cs="Arial"/>
          <w:kern w:val="0"/>
          <w:sz w:val="20"/>
          <w:szCs w:val="20"/>
          <w:lang w:val="pt-PT" w:eastAsia="en-US"/>
        </w:rPr>
        <w:t>Prefeitura Municipal</w:t>
      </w:r>
      <w:r w:rsidRPr="007448C6">
        <w:rPr>
          <w:rFonts w:ascii="Century Gothic" w:hAnsi="Century Gothic" w:cs="Arial"/>
          <w:kern w:val="0"/>
          <w:sz w:val="20"/>
          <w:szCs w:val="20"/>
          <w:lang w:val="pt-PT" w:eastAsia="en-US"/>
        </w:rPr>
        <w:t xml:space="preserve"> de Lobato/PR, ou bens de terceiros, quando estes tenham sido ocasionados por seus empregados durante a execução do objeto.</w:t>
      </w:r>
    </w:p>
    <w:p w14:paraId="0346BE10" w14:textId="77777777" w:rsidR="002D677E" w:rsidRPr="007448C6" w:rsidRDefault="002D677E" w:rsidP="002D677E">
      <w:pPr>
        <w:pStyle w:val="Standard"/>
        <w:shd w:val="clear" w:color="auto" w:fill="FFFFFF"/>
        <w:tabs>
          <w:tab w:val="left" w:pos="9781"/>
        </w:tabs>
        <w:jc w:val="both"/>
        <w:rPr>
          <w:rFonts w:ascii="Century Gothic" w:hAnsi="Century Gothic" w:cs="Arial"/>
          <w:kern w:val="0"/>
          <w:sz w:val="20"/>
          <w:szCs w:val="20"/>
          <w:lang w:val="pt-PT" w:eastAsia="en-US"/>
        </w:rPr>
      </w:pPr>
      <w:r w:rsidRPr="007448C6">
        <w:rPr>
          <w:rFonts w:ascii="Century Gothic" w:hAnsi="Century Gothic" w:cs="Arial"/>
          <w:b/>
          <w:kern w:val="0"/>
          <w:sz w:val="20"/>
          <w:szCs w:val="20"/>
          <w:lang w:val="pt-PT" w:eastAsia="en-US"/>
        </w:rPr>
        <w:t>7.2.2.13.</w:t>
      </w:r>
      <w:r w:rsidRPr="007448C6">
        <w:rPr>
          <w:rFonts w:ascii="Century Gothic" w:hAnsi="Century Gothic" w:cs="Arial"/>
          <w:kern w:val="0"/>
          <w:sz w:val="20"/>
          <w:szCs w:val="20"/>
          <w:lang w:val="pt-PT" w:eastAsia="en-US"/>
        </w:rPr>
        <w:t xml:space="preserve"> </w:t>
      </w:r>
      <w:r w:rsidRPr="00165168">
        <w:rPr>
          <w:rFonts w:ascii="Century Gothic" w:hAnsi="Century Gothic" w:cs="Arial"/>
          <w:sz w:val="20"/>
          <w:szCs w:val="20"/>
          <w:lang w:eastAsia="en-US"/>
        </w:rPr>
        <w:t xml:space="preserve">Prestar todos os esclarecimentos e informações que forem solicitados pela Administração, bem como </w:t>
      </w:r>
      <w:r>
        <w:rPr>
          <w:rFonts w:ascii="Century Gothic" w:hAnsi="Century Gothic" w:cs="Arial"/>
          <w:sz w:val="20"/>
          <w:szCs w:val="20"/>
          <w:lang w:eastAsia="en-US"/>
        </w:rPr>
        <w:t>ate</w:t>
      </w:r>
      <w:r w:rsidRPr="00165168">
        <w:rPr>
          <w:rFonts w:ascii="Century Gothic" w:hAnsi="Century Gothic" w:cs="Arial"/>
          <w:sz w:val="20"/>
          <w:szCs w:val="20"/>
          <w:lang w:eastAsia="en-US"/>
        </w:rPr>
        <w:t>nder, de imediato, todas as reclamações, dúvidas ou solicitações relacionadas ao fornecimento, funcionamento, garantia ou assistência técnica dos equipamentos</w:t>
      </w:r>
      <w:r w:rsidRPr="005814D8">
        <w:rPr>
          <w:rFonts w:ascii="Century Gothic" w:hAnsi="Century Gothic" w:cs="Arial"/>
          <w:kern w:val="0"/>
          <w:sz w:val="20"/>
          <w:szCs w:val="20"/>
          <w:lang w:val="pt-PT" w:eastAsia="en-US"/>
        </w:rPr>
        <w:t>.</w:t>
      </w:r>
    </w:p>
    <w:p w14:paraId="4BF613E6" w14:textId="77777777" w:rsidR="002D677E" w:rsidRPr="007448C6" w:rsidRDefault="002D677E" w:rsidP="002D677E">
      <w:pPr>
        <w:pStyle w:val="Standard"/>
        <w:shd w:val="clear" w:color="auto" w:fill="FFFFFF"/>
        <w:tabs>
          <w:tab w:val="left" w:pos="9781"/>
        </w:tabs>
        <w:jc w:val="both"/>
        <w:rPr>
          <w:rFonts w:ascii="Century Gothic" w:hAnsi="Century Gothic" w:cs="Arial"/>
          <w:kern w:val="0"/>
          <w:sz w:val="20"/>
          <w:szCs w:val="20"/>
          <w:lang w:val="pt-PT" w:eastAsia="en-US"/>
        </w:rPr>
      </w:pPr>
      <w:r w:rsidRPr="007448C6">
        <w:rPr>
          <w:rFonts w:ascii="Century Gothic" w:hAnsi="Century Gothic" w:cs="Arial"/>
          <w:b/>
          <w:kern w:val="0"/>
          <w:sz w:val="20"/>
          <w:szCs w:val="20"/>
          <w:lang w:val="pt-PT" w:eastAsia="en-US"/>
        </w:rPr>
        <w:t>7.2.2.14.</w:t>
      </w:r>
      <w:r w:rsidRPr="007448C6">
        <w:rPr>
          <w:rFonts w:ascii="Century Gothic" w:hAnsi="Century Gothic" w:cs="Arial"/>
          <w:kern w:val="0"/>
          <w:sz w:val="20"/>
          <w:szCs w:val="20"/>
          <w:lang w:val="pt-PT" w:eastAsia="en-US"/>
        </w:rPr>
        <w:t xml:space="preserve"> Comunicar por escrito </w:t>
      </w:r>
      <w:r>
        <w:rPr>
          <w:rFonts w:ascii="Century Gothic" w:hAnsi="Century Gothic" w:cs="Arial"/>
          <w:kern w:val="0"/>
          <w:sz w:val="20"/>
          <w:szCs w:val="20"/>
          <w:lang w:val="pt-PT" w:eastAsia="en-US"/>
        </w:rPr>
        <w:t xml:space="preserve">a Administração </w:t>
      </w:r>
      <w:r w:rsidRPr="007448C6">
        <w:rPr>
          <w:rFonts w:ascii="Century Gothic" w:hAnsi="Century Gothic" w:cs="Arial"/>
          <w:kern w:val="0"/>
          <w:sz w:val="20"/>
          <w:szCs w:val="20"/>
          <w:lang w:val="pt-PT" w:eastAsia="en-US"/>
        </w:rPr>
        <w:t>qualquer anormalidade de caráter urgente e prestar os esclarecimentos que julgar necessário;</w:t>
      </w:r>
    </w:p>
    <w:p w14:paraId="3A663F37" w14:textId="77777777" w:rsidR="002D677E" w:rsidRPr="00AB7679" w:rsidRDefault="002D677E" w:rsidP="002D677E">
      <w:pPr>
        <w:pStyle w:val="Standard"/>
        <w:shd w:val="clear" w:color="auto" w:fill="FFFFFF"/>
        <w:tabs>
          <w:tab w:val="left" w:pos="9781"/>
        </w:tabs>
        <w:jc w:val="both"/>
        <w:rPr>
          <w:rFonts w:ascii="Century Gothic" w:hAnsi="Century Gothic" w:cs="Arial"/>
          <w:b/>
          <w:color w:val="C00000"/>
          <w:kern w:val="0"/>
          <w:sz w:val="20"/>
          <w:szCs w:val="20"/>
          <w:lang w:val="pt-PT" w:eastAsia="en-US"/>
        </w:rPr>
      </w:pPr>
      <w:r w:rsidRPr="007448C6">
        <w:rPr>
          <w:rFonts w:ascii="Century Gothic" w:hAnsi="Century Gothic" w:cs="Arial"/>
          <w:b/>
          <w:kern w:val="0"/>
          <w:sz w:val="20"/>
          <w:szCs w:val="20"/>
          <w:lang w:val="pt-PT" w:eastAsia="en-US"/>
        </w:rPr>
        <w:t>7.3.</w:t>
      </w:r>
      <w:r w:rsidRPr="007448C6">
        <w:rPr>
          <w:rFonts w:ascii="Century Gothic" w:hAnsi="Century Gothic" w:cs="Arial"/>
          <w:kern w:val="0"/>
          <w:sz w:val="20"/>
          <w:szCs w:val="20"/>
          <w:lang w:val="pt-PT" w:eastAsia="en-US"/>
        </w:rPr>
        <w:t xml:space="preserve"> </w:t>
      </w:r>
      <w:r w:rsidRPr="00895A9D">
        <w:rPr>
          <w:rFonts w:ascii="Century Gothic" w:hAnsi="Century Gothic" w:cs="Arial"/>
          <w:kern w:val="0"/>
          <w:sz w:val="20"/>
          <w:szCs w:val="20"/>
          <w:lang w:val="pt-PT" w:eastAsia="en-US"/>
        </w:rPr>
        <w:t>Adicionalmente, o fornecedor deverá:</w:t>
      </w:r>
    </w:p>
    <w:p w14:paraId="7F93F798" w14:textId="77777777" w:rsidR="002D677E" w:rsidRPr="007448C6" w:rsidRDefault="002D677E" w:rsidP="002D677E">
      <w:pPr>
        <w:pStyle w:val="Standard"/>
        <w:shd w:val="clear" w:color="auto" w:fill="FFFFFF"/>
        <w:tabs>
          <w:tab w:val="left" w:pos="9781"/>
        </w:tabs>
        <w:jc w:val="both"/>
        <w:rPr>
          <w:rFonts w:ascii="Century Gothic" w:hAnsi="Century Gothic" w:cs="Arial"/>
          <w:kern w:val="0"/>
          <w:sz w:val="20"/>
          <w:szCs w:val="20"/>
          <w:lang w:val="pt-PT" w:eastAsia="en-US"/>
        </w:rPr>
      </w:pPr>
      <w:r w:rsidRPr="007448C6">
        <w:rPr>
          <w:rFonts w:ascii="Century Gothic" w:hAnsi="Century Gothic" w:cs="Arial"/>
          <w:b/>
          <w:kern w:val="0"/>
          <w:sz w:val="20"/>
          <w:szCs w:val="20"/>
          <w:lang w:val="pt-PT" w:eastAsia="en-US"/>
        </w:rPr>
        <w:t>7.3.1.</w:t>
      </w:r>
      <w:r w:rsidRPr="007448C6">
        <w:rPr>
          <w:rFonts w:ascii="Century Gothic" w:hAnsi="Century Gothic" w:cs="Arial"/>
          <w:kern w:val="0"/>
          <w:sz w:val="20"/>
          <w:szCs w:val="20"/>
          <w:lang w:val="pt-PT" w:eastAsia="en-US"/>
        </w:rPr>
        <w:t xml:space="preserve"> Assumir a responsabilidade por todos os encargos previdenciários e obrigações sociais previstos na legislação social e trabalhista em vigor, obrigando-se a saldá-los na época própria, vez que os seus empregados não manterão nenhum vínculo empregatício com a </w:t>
      </w:r>
      <w:r>
        <w:rPr>
          <w:rFonts w:ascii="Century Gothic" w:hAnsi="Century Gothic" w:cs="Arial"/>
          <w:kern w:val="0"/>
          <w:sz w:val="20"/>
          <w:szCs w:val="20"/>
          <w:lang w:val="pt-PT" w:eastAsia="en-US"/>
        </w:rPr>
        <w:t>Prefeitura Municipal de Lobato.</w:t>
      </w:r>
    </w:p>
    <w:p w14:paraId="6A8E8185" w14:textId="77777777" w:rsidR="002D677E" w:rsidRPr="007448C6" w:rsidRDefault="002D677E" w:rsidP="002D677E">
      <w:pPr>
        <w:pStyle w:val="Standard"/>
        <w:shd w:val="clear" w:color="auto" w:fill="FFFFFF"/>
        <w:tabs>
          <w:tab w:val="left" w:pos="9781"/>
        </w:tabs>
        <w:jc w:val="both"/>
        <w:rPr>
          <w:rFonts w:ascii="Century Gothic" w:hAnsi="Century Gothic" w:cs="Arial"/>
          <w:kern w:val="0"/>
          <w:sz w:val="20"/>
          <w:szCs w:val="20"/>
          <w:lang w:val="pt-PT" w:eastAsia="en-US"/>
        </w:rPr>
      </w:pPr>
      <w:r w:rsidRPr="007448C6">
        <w:rPr>
          <w:rFonts w:ascii="Century Gothic" w:hAnsi="Century Gothic" w:cs="Arial"/>
          <w:b/>
          <w:kern w:val="0"/>
          <w:sz w:val="20"/>
          <w:szCs w:val="20"/>
          <w:lang w:val="pt-PT" w:eastAsia="en-US"/>
        </w:rPr>
        <w:t>7.3.2.</w:t>
      </w:r>
      <w:r w:rsidRPr="007448C6">
        <w:rPr>
          <w:rFonts w:ascii="Century Gothic" w:hAnsi="Century Gothic" w:cs="Arial"/>
          <w:kern w:val="0"/>
          <w:sz w:val="20"/>
          <w:szCs w:val="20"/>
          <w:lang w:val="pt-PT" w:eastAsia="en-US"/>
        </w:rPr>
        <w:t xml:space="preserve"> Assumir, também, a responsabilidade por todas as providências e obrigações estabelecidas na legislação específica de acidentes de trabalho, quando, em ocorrência da espécie, forem vítimas os seus empregados quando da execução do objeto licitado ou em conexão com ela, ainda que acontecido em dependência da </w:t>
      </w:r>
      <w:r>
        <w:rPr>
          <w:rFonts w:ascii="Century Gothic" w:hAnsi="Century Gothic" w:cs="Arial"/>
          <w:kern w:val="0"/>
          <w:sz w:val="20"/>
          <w:szCs w:val="20"/>
          <w:lang w:val="pt-PT" w:eastAsia="en-US"/>
        </w:rPr>
        <w:t>Prefeitura Municipal de Lobato</w:t>
      </w:r>
      <w:r w:rsidRPr="007448C6">
        <w:rPr>
          <w:rFonts w:ascii="Century Gothic" w:hAnsi="Century Gothic" w:cs="Arial"/>
          <w:kern w:val="0"/>
          <w:sz w:val="20"/>
          <w:szCs w:val="20"/>
          <w:lang w:val="pt-PT" w:eastAsia="en-US"/>
        </w:rPr>
        <w:t>;</w:t>
      </w:r>
    </w:p>
    <w:p w14:paraId="780BBC88" w14:textId="77777777" w:rsidR="002D677E" w:rsidRPr="007448C6" w:rsidRDefault="002D677E" w:rsidP="002D677E">
      <w:pPr>
        <w:pStyle w:val="Standard"/>
        <w:shd w:val="clear" w:color="auto" w:fill="FFFFFF"/>
        <w:tabs>
          <w:tab w:val="left" w:pos="9781"/>
        </w:tabs>
        <w:jc w:val="both"/>
        <w:rPr>
          <w:rFonts w:ascii="Century Gothic" w:hAnsi="Century Gothic" w:cs="Arial"/>
          <w:kern w:val="0"/>
          <w:sz w:val="20"/>
          <w:szCs w:val="20"/>
          <w:lang w:val="pt-PT" w:eastAsia="en-US"/>
        </w:rPr>
      </w:pPr>
      <w:r w:rsidRPr="007448C6">
        <w:rPr>
          <w:rFonts w:ascii="Century Gothic" w:hAnsi="Century Gothic" w:cs="Arial"/>
          <w:b/>
          <w:kern w:val="0"/>
          <w:sz w:val="20"/>
          <w:szCs w:val="20"/>
          <w:lang w:val="pt-PT" w:eastAsia="en-US"/>
        </w:rPr>
        <w:t>7.3.3.</w:t>
      </w:r>
      <w:r w:rsidRPr="007448C6">
        <w:rPr>
          <w:rFonts w:ascii="Century Gothic" w:hAnsi="Century Gothic" w:cs="Arial"/>
          <w:kern w:val="0"/>
          <w:sz w:val="20"/>
          <w:szCs w:val="20"/>
          <w:lang w:val="pt-PT" w:eastAsia="en-US"/>
        </w:rPr>
        <w:t xml:space="preserve"> Assumir todos os encargos de possível demanda trabalhista, civil ou penal, relacionadas ao fornecimento do objeto licitado, originariamente ou vinculada por prevenção, conexão ou continência; e,</w:t>
      </w:r>
    </w:p>
    <w:p w14:paraId="754C98DA" w14:textId="77777777" w:rsidR="002D677E" w:rsidRPr="007448C6" w:rsidRDefault="002D677E" w:rsidP="002D677E">
      <w:pPr>
        <w:pStyle w:val="Standard"/>
        <w:shd w:val="clear" w:color="auto" w:fill="FFFFFF"/>
        <w:tabs>
          <w:tab w:val="left" w:pos="9781"/>
        </w:tabs>
        <w:jc w:val="both"/>
        <w:rPr>
          <w:rFonts w:ascii="Century Gothic" w:hAnsi="Century Gothic" w:cs="Arial"/>
          <w:kern w:val="0"/>
          <w:sz w:val="20"/>
          <w:szCs w:val="20"/>
          <w:lang w:val="pt-PT" w:eastAsia="en-US"/>
        </w:rPr>
      </w:pPr>
      <w:r w:rsidRPr="007448C6">
        <w:rPr>
          <w:rFonts w:ascii="Century Gothic" w:hAnsi="Century Gothic" w:cs="Arial"/>
          <w:b/>
          <w:kern w:val="0"/>
          <w:sz w:val="20"/>
          <w:szCs w:val="20"/>
          <w:lang w:val="pt-PT" w:eastAsia="en-US"/>
        </w:rPr>
        <w:t>7.3.4</w:t>
      </w:r>
      <w:r w:rsidRPr="007448C6">
        <w:rPr>
          <w:rFonts w:ascii="Century Gothic" w:hAnsi="Century Gothic" w:cs="Arial"/>
          <w:kern w:val="0"/>
          <w:sz w:val="20"/>
          <w:szCs w:val="20"/>
          <w:lang w:val="pt-PT" w:eastAsia="en-US"/>
        </w:rPr>
        <w:t>. Assumir, ainda, a responsabilidade pelos encargos fiscais e comerciais resultantes da adjudicação do objeto deste Pregão.</w:t>
      </w:r>
    </w:p>
    <w:p w14:paraId="1690CF52" w14:textId="77777777" w:rsidR="002D677E" w:rsidRDefault="002D677E" w:rsidP="002D677E">
      <w:pPr>
        <w:pStyle w:val="Standard"/>
        <w:shd w:val="clear" w:color="auto" w:fill="FFFFFF"/>
        <w:tabs>
          <w:tab w:val="left" w:pos="9781"/>
        </w:tabs>
        <w:jc w:val="both"/>
        <w:rPr>
          <w:rFonts w:ascii="Century Gothic" w:hAnsi="Century Gothic" w:cs="Arial"/>
          <w:kern w:val="0"/>
          <w:sz w:val="20"/>
          <w:szCs w:val="20"/>
          <w:lang w:val="pt-PT" w:eastAsia="en-US"/>
        </w:rPr>
      </w:pPr>
      <w:r w:rsidRPr="007448C6">
        <w:rPr>
          <w:rFonts w:ascii="Century Gothic" w:hAnsi="Century Gothic" w:cs="Arial"/>
          <w:b/>
          <w:kern w:val="0"/>
          <w:sz w:val="20"/>
          <w:szCs w:val="20"/>
          <w:lang w:val="pt-PT" w:eastAsia="en-US"/>
        </w:rPr>
        <w:t>7.4.</w:t>
      </w:r>
      <w:r w:rsidRPr="007448C6">
        <w:rPr>
          <w:rFonts w:ascii="Century Gothic" w:hAnsi="Century Gothic" w:cs="Arial"/>
          <w:kern w:val="0"/>
          <w:sz w:val="20"/>
          <w:szCs w:val="20"/>
          <w:lang w:val="pt-PT" w:eastAsia="en-US"/>
        </w:rPr>
        <w:t xml:space="preserve"> A inadimplência do fornecedor, com referência aos encargos estabelecidos no subitem 7.3, não transfere a responsabilidade por seu pagamento à </w:t>
      </w:r>
      <w:r>
        <w:rPr>
          <w:rFonts w:ascii="Century Gothic" w:hAnsi="Century Gothic" w:cs="Arial"/>
          <w:kern w:val="0"/>
          <w:sz w:val="20"/>
          <w:szCs w:val="20"/>
          <w:lang w:val="pt-PT" w:eastAsia="en-US"/>
        </w:rPr>
        <w:t>Prefeitura Municipal</w:t>
      </w:r>
      <w:r w:rsidRPr="007448C6">
        <w:rPr>
          <w:rFonts w:ascii="Century Gothic" w:hAnsi="Century Gothic" w:cs="Arial"/>
          <w:kern w:val="0"/>
          <w:sz w:val="20"/>
          <w:szCs w:val="20"/>
          <w:lang w:val="pt-PT" w:eastAsia="en-US"/>
        </w:rPr>
        <w:t xml:space="preserve"> de Lobato/PR, nem poderá onerar o objeto deste Edital, razão pela qual o fornecedor signatário do Contrato renuncia expressamente a qualquer vínculo de solidariedade, ativa ou passiva, com a </w:t>
      </w:r>
      <w:r>
        <w:rPr>
          <w:rFonts w:ascii="Century Gothic" w:hAnsi="Century Gothic" w:cs="Arial"/>
          <w:kern w:val="0"/>
          <w:sz w:val="20"/>
          <w:szCs w:val="20"/>
          <w:lang w:val="pt-PT" w:eastAsia="en-US"/>
        </w:rPr>
        <w:t>Prefeitura Municipal de Lobato.</w:t>
      </w:r>
    </w:p>
    <w:p w14:paraId="4C6E3476" w14:textId="77777777" w:rsidR="002D677E" w:rsidRPr="00197FA5" w:rsidRDefault="002D677E" w:rsidP="002D677E">
      <w:pPr>
        <w:autoSpaceDE w:val="0"/>
        <w:adjustRightInd w:val="0"/>
        <w:spacing w:after="0" w:line="240" w:lineRule="auto"/>
        <w:jc w:val="both"/>
        <w:rPr>
          <w:rFonts w:ascii="Century Gothic" w:hAnsi="Century Gothic"/>
          <w:sz w:val="20"/>
          <w:szCs w:val="20"/>
        </w:rPr>
      </w:pPr>
      <w:r w:rsidRPr="007448C6">
        <w:rPr>
          <w:rFonts w:ascii="Century Gothic" w:hAnsi="Century Gothic" w:cs="Arial"/>
          <w:b/>
          <w:sz w:val="20"/>
          <w:szCs w:val="20"/>
        </w:rPr>
        <w:t>7.</w:t>
      </w:r>
      <w:r>
        <w:rPr>
          <w:rFonts w:ascii="Century Gothic" w:hAnsi="Century Gothic" w:cs="Arial"/>
          <w:b/>
          <w:sz w:val="20"/>
          <w:szCs w:val="20"/>
        </w:rPr>
        <w:t>5.</w:t>
      </w:r>
      <w:r w:rsidRPr="007448C6">
        <w:rPr>
          <w:rFonts w:ascii="Century Gothic" w:hAnsi="Century Gothic" w:cs="Arial"/>
          <w:sz w:val="20"/>
          <w:szCs w:val="20"/>
        </w:rPr>
        <w:t xml:space="preserve"> </w:t>
      </w:r>
      <w:r w:rsidRPr="00197FA5">
        <w:rPr>
          <w:rFonts w:ascii="Century Gothic" w:hAnsi="Century Gothic"/>
          <w:sz w:val="20"/>
          <w:szCs w:val="20"/>
        </w:rPr>
        <w:t>Manter durante toda a vigência do contrato, em compatibilidade com as obrigações assumidas, todas as condições exigidas para habilitação na licitação;</w:t>
      </w:r>
    </w:p>
    <w:p w14:paraId="3ADF6B22" w14:textId="77777777" w:rsidR="002D677E" w:rsidRPr="00197FA5" w:rsidRDefault="002D677E" w:rsidP="002D677E">
      <w:pPr>
        <w:autoSpaceDE w:val="0"/>
        <w:adjustRightInd w:val="0"/>
        <w:spacing w:after="0" w:line="240" w:lineRule="auto"/>
        <w:jc w:val="both"/>
        <w:rPr>
          <w:rFonts w:ascii="Century Gothic" w:hAnsi="Century Gothic"/>
          <w:sz w:val="20"/>
          <w:szCs w:val="20"/>
        </w:rPr>
      </w:pPr>
      <w:r>
        <w:rPr>
          <w:rFonts w:ascii="Century Gothic" w:hAnsi="Century Gothic"/>
          <w:b/>
          <w:sz w:val="20"/>
          <w:szCs w:val="20"/>
        </w:rPr>
        <w:lastRenderedPageBreak/>
        <w:t xml:space="preserve">7.6. </w:t>
      </w:r>
      <w:r w:rsidRPr="00197FA5">
        <w:rPr>
          <w:rFonts w:ascii="Century Gothic" w:hAnsi="Century Gothic"/>
          <w:sz w:val="20"/>
          <w:szCs w:val="20"/>
        </w:rPr>
        <w:t>Cumprir, durante todo o período de execução do contrato, a reserva de cargos prevista em lei para pessoa com deficiência, para reabilitado da Previdência Social ou para aprendiz, bem como as reservas de cargos previstas na legislação (art. 116, da Lei n. º 14.133, de 2021);</w:t>
      </w:r>
    </w:p>
    <w:p w14:paraId="281DD025" w14:textId="77777777" w:rsidR="002D677E" w:rsidRPr="00197FA5" w:rsidRDefault="002D677E" w:rsidP="002D677E">
      <w:pPr>
        <w:autoSpaceDE w:val="0"/>
        <w:adjustRightInd w:val="0"/>
        <w:spacing w:after="0" w:line="240" w:lineRule="auto"/>
        <w:jc w:val="both"/>
        <w:rPr>
          <w:rFonts w:ascii="Century Gothic" w:hAnsi="Century Gothic"/>
          <w:sz w:val="20"/>
          <w:szCs w:val="20"/>
        </w:rPr>
      </w:pPr>
      <w:r>
        <w:rPr>
          <w:rFonts w:ascii="Century Gothic" w:hAnsi="Century Gothic"/>
          <w:b/>
          <w:sz w:val="20"/>
          <w:szCs w:val="20"/>
        </w:rPr>
        <w:t xml:space="preserve">7.7. </w:t>
      </w:r>
      <w:r w:rsidRPr="00197FA5">
        <w:rPr>
          <w:rFonts w:ascii="Century Gothic" w:hAnsi="Century Gothic"/>
          <w:sz w:val="20"/>
          <w:szCs w:val="20"/>
        </w:rPr>
        <w:t xml:space="preserve">Comprovar a reserva de cargos a que se refere </w:t>
      </w:r>
      <w:r>
        <w:rPr>
          <w:rFonts w:ascii="Century Gothic" w:hAnsi="Century Gothic"/>
          <w:sz w:val="20"/>
          <w:szCs w:val="20"/>
        </w:rPr>
        <w:t>o item</w:t>
      </w:r>
      <w:r w:rsidRPr="00197FA5">
        <w:rPr>
          <w:rFonts w:ascii="Century Gothic" w:hAnsi="Century Gothic"/>
          <w:sz w:val="20"/>
          <w:szCs w:val="20"/>
        </w:rPr>
        <w:t xml:space="preserve"> acima, no prazo fixado pelo fiscal do contrato, com a indicação dos empregados que preencheram as referidas vagas (art. 116, parágrafo único, da Lei n.º 14.133, de 2021);</w:t>
      </w:r>
    </w:p>
    <w:p w14:paraId="1AC6D849" w14:textId="77777777" w:rsidR="002D677E" w:rsidRPr="007448C6" w:rsidRDefault="002D677E" w:rsidP="002D677E">
      <w:pPr>
        <w:pStyle w:val="Standard"/>
        <w:shd w:val="clear" w:color="auto" w:fill="FFFFFF"/>
        <w:tabs>
          <w:tab w:val="left" w:pos="9781"/>
        </w:tabs>
        <w:jc w:val="both"/>
        <w:rPr>
          <w:rFonts w:ascii="Century Gothic" w:hAnsi="Century Gothic" w:cs="Arial"/>
          <w:kern w:val="0"/>
          <w:sz w:val="20"/>
          <w:szCs w:val="20"/>
          <w:lang w:val="pt-PT" w:eastAsia="en-US"/>
        </w:rPr>
      </w:pPr>
      <w:r>
        <w:rPr>
          <w:rFonts w:ascii="Century Gothic" w:hAnsi="Century Gothic"/>
          <w:b/>
          <w:sz w:val="20"/>
          <w:szCs w:val="20"/>
        </w:rPr>
        <w:t xml:space="preserve">7.8. </w:t>
      </w:r>
      <w:r w:rsidRPr="00197FA5">
        <w:rPr>
          <w:rFonts w:ascii="Century Gothic" w:hAnsi="Century Gothic"/>
          <w:sz w:val="20"/>
          <w:szCs w:val="20"/>
        </w:rPr>
        <w:t>Guardar sigilo sobre todas as informações obtidas em decorrên</w:t>
      </w:r>
      <w:r>
        <w:rPr>
          <w:rFonts w:ascii="Century Gothic" w:hAnsi="Century Gothic"/>
          <w:sz w:val="20"/>
          <w:szCs w:val="20"/>
        </w:rPr>
        <w:t>cia do cumprimento do contrato;</w:t>
      </w:r>
    </w:p>
    <w:p w14:paraId="59642EE0" w14:textId="77777777" w:rsidR="002D677E" w:rsidRPr="007448C6" w:rsidRDefault="002D677E" w:rsidP="002D677E">
      <w:pPr>
        <w:pStyle w:val="Standard"/>
        <w:shd w:val="clear" w:color="auto" w:fill="FFFFFF"/>
        <w:tabs>
          <w:tab w:val="left" w:pos="9781"/>
        </w:tabs>
        <w:jc w:val="both"/>
        <w:rPr>
          <w:rFonts w:ascii="Century Gothic" w:hAnsi="Century Gothic" w:cs="Arial"/>
          <w:kern w:val="0"/>
          <w:sz w:val="20"/>
          <w:szCs w:val="20"/>
          <w:lang w:val="pt-PT" w:eastAsia="en-US"/>
        </w:rPr>
      </w:pPr>
      <w:r>
        <w:rPr>
          <w:rFonts w:ascii="Century Gothic" w:hAnsi="Century Gothic" w:cs="Arial"/>
          <w:b/>
          <w:kern w:val="0"/>
          <w:sz w:val="20"/>
          <w:szCs w:val="20"/>
          <w:lang w:val="pt-PT" w:eastAsia="en-US"/>
        </w:rPr>
        <w:t>7.9</w:t>
      </w:r>
      <w:r w:rsidRPr="007448C6">
        <w:rPr>
          <w:rFonts w:ascii="Century Gothic" w:hAnsi="Century Gothic" w:cs="Arial"/>
          <w:b/>
          <w:kern w:val="0"/>
          <w:sz w:val="20"/>
          <w:szCs w:val="20"/>
          <w:lang w:val="pt-PT" w:eastAsia="en-US"/>
        </w:rPr>
        <w:t>.</w:t>
      </w:r>
      <w:r w:rsidRPr="007448C6">
        <w:rPr>
          <w:rFonts w:ascii="Century Gothic" w:hAnsi="Century Gothic" w:cs="Arial"/>
          <w:kern w:val="0"/>
          <w:sz w:val="20"/>
          <w:szCs w:val="20"/>
          <w:lang w:val="pt-PT" w:eastAsia="en-US"/>
        </w:rPr>
        <w:t xml:space="preserve"> Deverá o fornecedor observar, ainda, o seguinte:</w:t>
      </w:r>
    </w:p>
    <w:p w14:paraId="736736B7" w14:textId="77777777" w:rsidR="002D677E" w:rsidRPr="007448C6" w:rsidRDefault="002D677E" w:rsidP="002D677E">
      <w:pPr>
        <w:pStyle w:val="Standard"/>
        <w:shd w:val="clear" w:color="auto" w:fill="FFFFFF"/>
        <w:tabs>
          <w:tab w:val="left" w:pos="9781"/>
        </w:tabs>
        <w:jc w:val="both"/>
        <w:rPr>
          <w:rFonts w:ascii="Century Gothic" w:hAnsi="Century Gothic" w:cs="Arial"/>
          <w:kern w:val="0"/>
          <w:sz w:val="20"/>
          <w:szCs w:val="20"/>
          <w:lang w:val="pt-PT" w:eastAsia="en-US"/>
        </w:rPr>
      </w:pPr>
      <w:r>
        <w:rPr>
          <w:rFonts w:ascii="Century Gothic" w:hAnsi="Century Gothic" w:cs="Arial"/>
          <w:b/>
          <w:kern w:val="0"/>
          <w:sz w:val="20"/>
          <w:szCs w:val="20"/>
          <w:lang w:val="pt-PT" w:eastAsia="en-US"/>
        </w:rPr>
        <w:t>7.9</w:t>
      </w:r>
      <w:r w:rsidRPr="007448C6">
        <w:rPr>
          <w:rFonts w:ascii="Century Gothic" w:hAnsi="Century Gothic" w:cs="Arial"/>
          <w:b/>
          <w:kern w:val="0"/>
          <w:sz w:val="20"/>
          <w:szCs w:val="20"/>
          <w:lang w:val="pt-PT" w:eastAsia="en-US"/>
        </w:rPr>
        <w:t>.1.</w:t>
      </w:r>
      <w:r w:rsidRPr="007448C6">
        <w:rPr>
          <w:rFonts w:ascii="Century Gothic" w:hAnsi="Century Gothic" w:cs="Arial"/>
          <w:kern w:val="0"/>
          <w:sz w:val="20"/>
          <w:szCs w:val="20"/>
          <w:lang w:val="pt-PT" w:eastAsia="en-US"/>
        </w:rPr>
        <w:t xml:space="preserve"> É expressamente proibida a contratação de servidor pertencente ao quadro de pessoal da </w:t>
      </w:r>
      <w:r>
        <w:rPr>
          <w:rFonts w:ascii="Century Gothic" w:hAnsi="Century Gothic" w:cs="Arial"/>
          <w:kern w:val="0"/>
          <w:sz w:val="20"/>
          <w:szCs w:val="20"/>
          <w:lang w:val="pt-PT" w:eastAsia="en-US"/>
        </w:rPr>
        <w:t>Prefeitura Municipal de Lobato</w:t>
      </w:r>
      <w:r w:rsidRPr="007448C6">
        <w:rPr>
          <w:rFonts w:ascii="Century Gothic" w:hAnsi="Century Gothic" w:cs="Arial"/>
          <w:kern w:val="0"/>
          <w:sz w:val="20"/>
          <w:szCs w:val="20"/>
          <w:lang w:val="pt-PT" w:eastAsia="en-US"/>
        </w:rPr>
        <w:t>, ou que nela ocupe cargo de confiança, durante a vigência do Contrato;</w:t>
      </w:r>
    </w:p>
    <w:p w14:paraId="59AB0789" w14:textId="77777777" w:rsidR="002D677E" w:rsidRPr="007448C6" w:rsidRDefault="002D677E" w:rsidP="002D677E">
      <w:pPr>
        <w:pStyle w:val="Standard"/>
        <w:shd w:val="clear" w:color="auto" w:fill="FFFFFF"/>
        <w:tabs>
          <w:tab w:val="left" w:pos="9781"/>
        </w:tabs>
        <w:jc w:val="both"/>
        <w:rPr>
          <w:rFonts w:ascii="Century Gothic" w:hAnsi="Century Gothic" w:cs="Arial"/>
          <w:kern w:val="0"/>
          <w:sz w:val="20"/>
          <w:szCs w:val="20"/>
          <w:lang w:val="pt-PT" w:eastAsia="en-US"/>
        </w:rPr>
      </w:pPr>
      <w:r>
        <w:rPr>
          <w:rFonts w:ascii="Century Gothic" w:hAnsi="Century Gothic" w:cs="Arial"/>
          <w:b/>
          <w:kern w:val="0"/>
          <w:sz w:val="20"/>
          <w:szCs w:val="20"/>
          <w:lang w:val="pt-PT" w:eastAsia="en-US"/>
        </w:rPr>
        <w:t>7.9</w:t>
      </w:r>
      <w:r w:rsidRPr="007448C6">
        <w:rPr>
          <w:rFonts w:ascii="Century Gothic" w:hAnsi="Century Gothic" w:cs="Arial"/>
          <w:b/>
          <w:kern w:val="0"/>
          <w:sz w:val="20"/>
          <w:szCs w:val="20"/>
          <w:lang w:val="pt-PT" w:eastAsia="en-US"/>
        </w:rPr>
        <w:t>.2.</w:t>
      </w:r>
      <w:r w:rsidRPr="007448C6">
        <w:rPr>
          <w:rFonts w:ascii="Century Gothic" w:hAnsi="Century Gothic" w:cs="Arial"/>
          <w:kern w:val="0"/>
          <w:sz w:val="20"/>
          <w:szCs w:val="20"/>
          <w:lang w:val="pt-PT" w:eastAsia="en-US"/>
        </w:rPr>
        <w:t xml:space="preserve"> É expressamente proibida, também, a veiculação de publicidade acerca do Contrato, salvo se houver prévia autorização da </w:t>
      </w:r>
      <w:r>
        <w:rPr>
          <w:rFonts w:ascii="Century Gothic" w:hAnsi="Century Gothic" w:cs="Arial"/>
          <w:kern w:val="0"/>
          <w:sz w:val="20"/>
          <w:szCs w:val="20"/>
          <w:lang w:val="pt-PT" w:eastAsia="en-US"/>
        </w:rPr>
        <w:t>Prefeitura Municipal de Lobato</w:t>
      </w:r>
      <w:r w:rsidRPr="007448C6">
        <w:rPr>
          <w:rFonts w:ascii="Century Gothic" w:hAnsi="Century Gothic" w:cs="Arial"/>
          <w:kern w:val="0"/>
          <w:sz w:val="20"/>
          <w:szCs w:val="20"/>
          <w:lang w:val="pt-PT" w:eastAsia="en-US"/>
        </w:rPr>
        <w:t>.</w:t>
      </w:r>
    </w:p>
    <w:p w14:paraId="114CF2C1" w14:textId="77777777" w:rsidR="002D677E" w:rsidRDefault="002D677E" w:rsidP="002D677E">
      <w:pPr>
        <w:pStyle w:val="Standard"/>
        <w:shd w:val="clear" w:color="auto" w:fill="FFFFFF"/>
        <w:tabs>
          <w:tab w:val="left" w:pos="9781"/>
        </w:tabs>
        <w:jc w:val="both"/>
        <w:rPr>
          <w:rFonts w:ascii="Century Gothic" w:hAnsi="Century Gothic" w:cs="Arial"/>
          <w:kern w:val="0"/>
          <w:sz w:val="20"/>
          <w:szCs w:val="20"/>
          <w:lang w:val="pt-PT" w:eastAsia="en-US"/>
        </w:rPr>
      </w:pPr>
      <w:r>
        <w:rPr>
          <w:rFonts w:ascii="Century Gothic" w:hAnsi="Century Gothic" w:cs="Arial"/>
          <w:b/>
          <w:kern w:val="0"/>
          <w:sz w:val="20"/>
          <w:szCs w:val="20"/>
          <w:lang w:val="pt-PT" w:eastAsia="en-US"/>
        </w:rPr>
        <w:t>7.9</w:t>
      </w:r>
      <w:r w:rsidRPr="007448C6">
        <w:rPr>
          <w:rFonts w:ascii="Century Gothic" w:hAnsi="Century Gothic" w:cs="Arial"/>
          <w:b/>
          <w:kern w:val="0"/>
          <w:sz w:val="20"/>
          <w:szCs w:val="20"/>
          <w:lang w:val="pt-PT" w:eastAsia="en-US"/>
        </w:rPr>
        <w:t>.3.</w:t>
      </w:r>
      <w:r w:rsidRPr="007448C6">
        <w:rPr>
          <w:rFonts w:ascii="Century Gothic" w:hAnsi="Century Gothic" w:cs="Arial"/>
          <w:kern w:val="0"/>
          <w:sz w:val="20"/>
          <w:szCs w:val="20"/>
          <w:lang w:val="pt-PT" w:eastAsia="en-US"/>
        </w:rPr>
        <w:t xml:space="preserve"> </w:t>
      </w:r>
      <w:r w:rsidRPr="005814D8">
        <w:rPr>
          <w:rFonts w:ascii="Century Gothic" w:hAnsi="Century Gothic" w:cs="Arial"/>
          <w:kern w:val="0"/>
          <w:sz w:val="20"/>
          <w:szCs w:val="20"/>
          <w:lang w:val="pt-PT" w:eastAsia="en-US"/>
        </w:rPr>
        <w:t>É vedada a subcontratação sem prévia autorização da Administração, devendo a contratada executar diretamente as etapas principais de fabricação e instalação dos móveis</w:t>
      </w:r>
      <w:r w:rsidRPr="007448C6">
        <w:rPr>
          <w:rFonts w:ascii="Century Gothic" w:hAnsi="Century Gothic" w:cs="Arial"/>
          <w:kern w:val="0"/>
          <w:sz w:val="20"/>
          <w:szCs w:val="20"/>
          <w:lang w:val="pt-PT" w:eastAsia="en-US"/>
        </w:rPr>
        <w:t>.</w:t>
      </w:r>
    </w:p>
    <w:p w14:paraId="5009A3BD" w14:textId="77777777" w:rsidR="002D677E" w:rsidRDefault="002D677E" w:rsidP="002D677E">
      <w:pPr>
        <w:pStyle w:val="Corpodetexto"/>
        <w:rPr>
          <w:rFonts w:ascii="Century Gothic" w:hAnsi="Century Gothic"/>
          <w:b/>
          <w:sz w:val="20"/>
        </w:rPr>
      </w:pPr>
      <w:r w:rsidRPr="005409E9">
        <w:rPr>
          <w:rFonts w:ascii="Century Gothic" w:hAnsi="Century Gothic" w:cs="Arial"/>
          <w:b/>
          <w:sz w:val="20"/>
          <w:lang w:val="pt-PT" w:eastAsia="en-US"/>
        </w:rPr>
        <w:t>7.10.</w:t>
      </w:r>
      <w:r>
        <w:rPr>
          <w:rFonts w:ascii="Century Gothic" w:hAnsi="Century Gothic" w:cs="Arial"/>
          <w:sz w:val="20"/>
          <w:lang w:val="pt-PT" w:eastAsia="en-US"/>
        </w:rPr>
        <w:t xml:space="preserve"> </w:t>
      </w:r>
      <w:r>
        <w:rPr>
          <w:rFonts w:ascii="Century Gothic" w:hAnsi="Century Gothic"/>
          <w:b/>
          <w:sz w:val="20"/>
        </w:rPr>
        <w:t>DAS</w:t>
      </w:r>
      <w:r w:rsidRPr="006C1225">
        <w:rPr>
          <w:rFonts w:ascii="Century Gothic" w:hAnsi="Century Gothic"/>
          <w:b/>
          <w:sz w:val="20"/>
        </w:rPr>
        <w:t xml:space="preserve"> INFRAÇÕES E SANÇÕES ADMINISTRATIVAS </w:t>
      </w:r>
    </w:p>
    <w:p w14:paraId="1CDB6A65" w14:textId="77777777" w:rsidR="002D677E" w:rsidRPr="006C1225" w:rsidRDefault="002D677E" w:rsidP="002D677E">
      <w:pPr>
        <w:pStyle w:val="Corpodetexto"/>
        <w:rPr>
          <w:rFonts w:ascii="Century Gothic" w:hAnsi="Century Gothic"/>
          <w:b/>
          <w:sz w:val="20"/>
        </w:rPr>
      </w:pPr>
      <w:r>
        <w:rPr>
          <w:rFonts w:ascii="Century Gothic" w:hAnsi="Century Gothic"/>
          <w:b/>
          <w:sz w:val="20"/>
        </w:rPr>
        <w:t xml:space="preserve">7.10.1. </w:t>
      </w:r>
      <w:r w:rsidRPr="006C1225">
        <w:rPr>
          <w:rFonts w:ascii="Century Gothic" w:hAnsi="Century Gothic"/>
          <w:b/>
          <w:sz w:val="20"/>
        </w:rPr>
        <w:t>Comete infração administrativa o fornecedor que cometer quaisquer das infrações previstas no art. 155 da Lei nº 14.133/2021.</w:t>
      </w:r>
    </w:p>
    <w:p w14:paraId="288D6B47" w14:textId="77777777" w:rsidR="002D677E" w:rsidRPr="00A02FDB" w:rsidRDefault="002D677E" w:rsidP="002D677E">
      <w:pPr>
        <w:pStyle w:val="PargrafodaLista"/>
        <w:widowControl w:val="0"/>
        <w:numPr>
          <w:ilvl w:val="0"/>
          <w:numId w:val="29"/>
        </w:numPr>
        <w:autoSpaceDE w:val="0"/>
        <w:autoSpaceDN w:val="0"/>
        <w:ind w:left="0" w:right="49" w:firstLine="0"/>
        <w:jc w:val="both"/>
        <w:rPr>
          <w:rFonts w:ascii="Century Gothic" w:hAnsi="Century Gothic"/>
          <w:vanish/>
          <w:sz w:val="20"/>
        </w:rPr>
      </w:pPr>
    </w:p>
    <w:p w14:paraId="54593A50" w14:textId="77777777" w:rsidR="002D677E" w:rsidRPr="00A02FDB" w:rsidRDefault="002D677E" w:rsidP="002D677E">
      <w:pPr>
        <w:pStyle w:val="PargrafodaLista"/>
        <w:widowControl w:val="0"/>
        <w:numPr>
          <w:ilvl w:val="0"/>
          <w:numId w:val="29"/>
        </w:numPr>
        <w:autoSpaceDE w:val="0"/>
        <w:autoSpaceDN w:val="0"/>
        <w:ind w:left="0" w:right="49" w:firstLine="0"/>
        <w:jc w:val="both"/>
        <w:rPr>
          <w:rFonts w:ascii="Century Gothic" w:hAnsi="Century Gothic"/>
          <w:vanish/>
          <w:sz w:val="20"/>
        </w:rPr>
      </w:pPr>
    </w:p>
    <w:p w14:paraId="7E1EFFC0" w14:textId="77777777" w:rsidR="002D677E" w:rsidRPr="00A02FDB" w:rsidRDefault="002D677E" w:rsidP="002D677E">
      <w:pPr>
        <w:pStyle w:val="PargrafodaLista"/>
        <w:widowControl w:val="0"/>
        <w:numPr>
          <w:ilvl w:val="0"/>
          <w:numId w:val="29"/>
        </w:numPr>
        <w:autoSpaceDE w:val="0"/>
        <w:autoSpaceDN w:val="0"/>
        <w:ind w:left="0" w:right="49" w:firstLine="0"/>
        <w:jc w:val="both"/>
        <w:rPr>
          <w:rFonts w:ascii="Century Gothic" w:hAnsi="Century Gothic"/>
          <w:vanish/>
          <w:sz w:val="20"/>
        </w:rPr>
      </w:pPr>
    </w:p>
    <w:p w14:paraId="06467026" w14:textId="77777777" w:rsidR="002D677E" w:rsidRPr="00A02FDB" w:rsidRDefault="002D677E" w:rsidP="002D677E">
      <w:pPr>
        <w:pStyle w:val="PargrafodaLista"/>
        <w:widowControl w:val="0"/>
        <w:numPr>
          <w:ilvl w:val="0"/>
          <w:numId w:val="29"/>
        </w:numPr>
        <w:autoSpaceDE w:val="0"/>
        <w:autoSpaceDN w:val="0"/>
        <w:ind w:left="0" w:right="49" w:firstLine="0"/>
        <w:jc w:val="both"/>
        <w:rPr>
          <w:rFonts w:ascii="Century Gothic" w:hAnsi="Century Gothic"/>
          <w:vanish/>
          <w:sz w:val="20"/>
        </w:rPr>
      </w:pPr>
    </w:p>
    <w:p w14:paraId="57491DF9" w14:textId="77777777" w:rsidR="002D677E" w:rsidRPr="00A02FDB" w:rsidRDefault="002D677E" w:rsidP="002D677E">
      <w:pPr>
        <w:pStyle w:val="PargrafodaLista"/>
        <w:widowControl w:val="0"/>
        <w:numPr>
          <w:ilvl w:val="0"/>
          <w:numId w:val="29"/>
        </w:numPr>
        <w:autoSpaceDE w:val="0"/>
        <w:autoSpaceDN w:val="0"/>
        <w:ind w:left="0" w:right="49" w:firstLine="0"/>
        <w:jc w:val="both"/>
        <w:rPr>
          <w:rFonts w:ascii="Century Gothic" w:hAnsi="Century Gothic"/>
          <w:vanish/>
          <w:sz w:val="20"/>
        </w:rPr>
      </w:pPr>
    </w:p>
    <w:p w14:paraId="2B0FADD4" w14:textId="77777777" w:rsidR="002D677E" w:rsidRPr="00130BF5" w:rsidRDefault="002D677E" w:rsidP="002D677E">
      <w:pPr>
        <w:pStyle w:val="PargrafodaLista"/>
        <w:widowControl w:val="0"/>
        <w:autoSpaceDE w:val="0"/>
        <w:ind w:right="49"/>
        <w:jc w:val="both"/>
        <w:rPr>
          <w:rFonts w:ascii="Century Gothic" w:hAnsi="Century Gothic"/>
          <w:sz w:val="20"/>
        </w:rPr>
      </w:pPr>
      <w:r w:rsidRPr="00031C16">
        <w:rPr>
          <w:rFonts w:ascii="Century Gothic" w:hAnsi="Century Gothic"/>
          <w:b/>
          <w:sz w:val="20"/>
        </w:rPr>
        <w:t>7.10.1.1.</w:t>
      </w:r>
      <w:r>
        <w:rPr>
          <w:rFonts w:ascii="Century Gothic" w:hAnsi="Century Gothic"/>
          <w:sz w:val="20"/>
        </w:rPr>
        <w:t xml:space="preserve"> </w:t>
      </w:r>
      <w:r w:rsidRPr="00130BF5">
        <w:rPr>
          <w:rFonts w:ascii="Century Gothic" w:hAnsi="Century Gothic"/>
          <w:sz w:val="20"/>
        </w:rPr>
        <w:t>A Administração poderá, garantida a prévia defesa, aplicar aos licitantes e/ou adjudicatários as sanções previstas no art. 156 da Lei nº 14.133/2021, sem prejuízo das responsabilidades civil e criminal.</w:t>
      </w:r>
    </w:p>
    <w:p w14:paraId="138C65BA" w14:textId="77777777" w:rsidR="002D677E" w:rsidRPr="00130BF5" w:rsidRDefault="002D677E" w:rsidP="002D677E">
      <w:pPr>
        <w:pStyle w:val="PargrafodaLista"/>
        <w:widowControl w:val="0"/>
        <w:tabs>
          <w:tab w:val="left" w:pos="692"/>
        </w:tabs>
        <w:autoSpaceDE w:val="0"/>
        <w:jc w:val="both"/>
        <w:rPr>
          <w:rFonts w:ascii="Century Gothic" w:hAnsi="Century Gothic"/>
          <w:sz w:val="20"/>
        </w:rPr>
      </w:pPr>
      <w:r w:rsidRPr="00031C16">
        <w:rPr>
          <w:rFonts w:ascii="Century Gothic" w:hAnsi="Century Gothic"/>
          <w:b/>
          <w:sz w:val="20"/>
        </w:rPr>
        <w:t>7.10.1.2.</w:t>
      </w:r>
      <w:r>
        <w:rPr>
          <w:rFonts w:ascii="Century Gothic" w:hAnsi="Century Gothic"/>
          <w:sz w:val="20"/>
        </w:rPr>
        <w:t xml:space="preserve"> </w:t>
      </w:r>
      <w:r w:rsidRPr="00130BF5">
        <w:rPr>
          <w:rFonts w:ascii="Century Gothic" w:hAnsi="Century Gothic"/>
          <w:sz w:val="20"/>
        </w:rPr>
        <w:t>Na aplicação das sanções serão considerados:</w:t>
      </w:r>
    </w:p>
    <w:p w14:paraId="0C273D88" w14:textId="77777777" w:rsidR="002D677E" w:rsidRPr="00130BF5" w:rsidRDefault="002D677E" w:rsidP="002D677E">
      <w:pPr>
        <w:pStyle w:val="PargrafodaLista"/>
        <w:widowControl w:val="0"/>
        <w:tabs>
          <w:tab w:val="left" w:pos="877"/>
        </w:tabs>
        <w:autoSpaceDE w:val="0"/>
        <w:spacing w:line="252" w:lineRule="exact"/>
        <w:jc w:val="both"/>
        <w:rPr>
          <w:rFonts w:ascii="Century Gothic" w:hAnsi="Century Gothic"/>
          <w:sz w:val="20"/>
        </w:rPr>
      </w:pPr>
      <w:r w:rsidRPr="00031C16">
        <w:rPr>
          <w:rFonts w:ascii="Century Gothic" w:hAnsi="Century Gothic"/>
          <w:b/>
          <w:sz w:val="20"/>
        </w:rPr>
        <w:t>7.10.1.2.1.</w:t>
      </w:r>
      <w:r>
        <w:rPr>
          <w:rFonts w:ascii="Century Gothic" w:hAnsi="Century Gothic"/>
          <w:sz w:val="20"/>
        </w:rPr>
        <w:t xml:space="preserve"> </w:t>
      </w:r>
      <w:r w:rsidRPr="00130BF5">
        <w:rPr>
          <w:rFonts w:ascii="Century Gothic" w:hAnsi="Century Gothic"/>
          <w:sz w:val="20"/>
        </w:rPr>
        <w:t>A</w:t>
      </w:r>
      <w:r w:rsidRPr="00130BF5">
        <w:rPr>
          <w:rFonts w:ascii="Century Gothic" w:hAnsi="Century Gothic"/>
          <w:spacing w:val="-5"/>
          <w:sz w:val="20"/>
        </w:rPr>
        <w:t xml:space="preserve"> </w:t>
      </w:r>
      <w:r w:rsidRPr="00130BF5">
        <w:rPr>
          <w:rFonts w:ascii="Century Gothic" w:hAnsi="Century Gothic"/>
          <w:sz w:val="20"/>
        </w:rPr>
        <w:t>natureza</w:t>
      </w:r>
      <w:r w:rsidRPr="00130BF5">
        <w:rPr>
          <w:rFonts w:ascii="Century Gothic" w:hAnsi="Century Gothic"/>
          <w:spacing w:val="-2"/>
          <w:sz w:val="20"/>
        </w:rPr>
        <w:t xml:space="preserve"> </w:t>
      </w:r>
      <w:r w:rsidRPr="00130BF5">
        <w:rPr>
          <w:rFonts w:ascii="Century Gothic" w:hAnsi="Century Gothic"/>
          <w:sz w:val="20"/>
        </w:rPr>
        <w:t>e</w:t>
      </w:r>
      <w:r w:rsidRPr="00130BF5">
        <w:rPr>
          <w:rFonts w:ascii="Century Gothic" w:hAnsi="Century Gothic"/>
          <w:spacing w:val="-2"/>
          <w:sz w:val="20"/>
        </w:rPr>
        <w:t xml:space="preserve"> </w:t>
      </w:r>
      <w:r w:rsidRPr="00130BF5">
        <w:rPr>
          <w:rFonts w:ascii="Century Gothic" w:hAnsi="Century Gothic"/>
          <w:sz w:val="20"/>
        </w:rPr>
        <w:t>a</w:t>
      </w:r>
      <w:r w:rsidRPr="00130BF5">
        <w:rPr>
          <w:rFonts w:ascii="Century Gothic" w:hAnsi="Century Gothic"/>
          <w:spacing w:val="-4"/>
          <w:sz w:val="20"/>
        </w:rPr>
        <w:t xml:space="preserve"> </w:t>
      </w:r>
      <w:r w:rsidRPr="00130BF5">
        <w:rPr>
          <w:rFonts w:ascii="Century Gothic" w:hAnsi="Century Gothic"/>
          <w:sz w:val="20"/>
        </w:rPr>
        <w:t>gravidade</w:t>
      </w:r>
      <w:r w:rsidRPr="00130BF5">
        <w:rPr>
          <w:rFonts w:ascii="Century Gothic" w:hAnsi="Century Gothic"/>
          <w:spacing w:val="-2"/>
          <w:sz w:val="20"/>
        </w:rPr>
        <w:t xml:space="preserve"> </w:t>
      </w:r>
      <w:r w:rsidRPr="00130BF5">
        <w:rPr>
          <w:rFonts w:ascii="Century Gothic" w:hAnsi="Century Gothic"/>
          <w:sz w:val="20"/>
        </w:rPr>
        <w:t>da</w:t>
      </w:r>
      <w:r w:rsidRPr="00130BF5">
        <w:rPr>
          <w:rFonts w:ascii="Century Gothic" w:hAnsi="Century Gothic"/>
          <w:spacing w:val="-2"/>
          <w:sz w:val="20"/>
        </w:rPr>
        <w:t xml:space="preserve"> </w:t>
      </w:r>
      <w:r w:rsidRPr="00130BF5">
        <w:rPr>
          <w:rFonts w:ascii="Century Gothic" w:hAnsi="Century Gothic"/>
          <w:sz w:val="20"/>
        </w:rPr>
        <w:t>infração</w:t>
      </w:r>
      <w:r w:rsidRPr="00130BF5">
        <w:rPr>
          <w:rFonts w:ascii="Century Gothic" w:hAnsi="Century Gothic"/>
          <w:spacing w:val="-4"/>
          <w:sz w:val="20"/>
        </w:rPr>
        <w:t xml:space="preserve"> </w:t>
      </w:r>
      <w:r w:rsidRPr="00130BF5">
        <w:rPr>
          <w:rFonts w:ascii="Century Gothic" w:hAnsi="Century Gothic"/>
          <w:sz w:val="20"/>
        </w:rPr>
        <w:t>cometida;</w:t>
      </w:r>
    </w:p>
    <w:p w14:paraId="58703D48" w14:textId="77777777" w:rsidR="002D677E" w:rsidRPr="00130BF5" w:rsidRDefault="002D677E" w:rsidP="002D677E">
      <w:pPr>
        <w:pStyle w:val="PargrafodaLista"/>
        <w:widowControl w:val="0"/>
        <w:tabs>
          <w:tab w:val="left" w:pos="877"/>
        </w:tabs>
        <w:autoSpaceDE w:val="0"/>
        <w:spacing w:line="252" w:lineRule="exact"/>
        <w:jc w:val="both"/>
        <w:rPr>
          <w:rFonts w:ascii="Century Gothic" w:hAnsi="Century Gothic"/>
          <w:sz w:val="20"/>
        </w:rPr>
      </w:pPr>
      <w:r w:rsidRPr="00031C16">
        <w:rPr>
          <w:rFonts w:ascii="Century Gothic" w:hAnsi="Century Gothic"/>
          <w:b/>
          <w:sz w:val="20"/>
        </w:rPr>
        <w:t>7.10.1.2.2.</w:t>
      </w:r>
      <w:r>
        <w:rPr>
          <w:rFonts w:ascii="Century Gothic" w:hAnsi="Century Gothic"/>
          <w:sz w:val="20"/>
        </w:rPr>
        <w:t xml:space="preserve"> </w:t>
      </w:r>
      <w:r w:rsidRPr="00130BF5">
        <w:rPr>
          <w:rFonts w:ascii="Century Gothic" w:hAnsi="Century Gothic"/>
          <w:sz w:val="20"/>
        </w:rPr>
        <w:t>As</w:t>
      </w:r>
      <w:r w:rsidRPr="00130BF5">
        <w:rPr>
          <w:rFonts w:ascii="Century Gothic" w:hAnsi="Century Gothic"/>
          <w:spacing w:val="-5"/>
          <w:sz w:val="20"/>
        </w:rPr>
        <w:t xml:space="preserve"> </w:t>
      </w:r>
      <w:r w:rsidRPr="00130BF5">
        <w:rPr>
          <w:rFonts w:ascii="Century Gothic" w:hAnsi="Century Gothic"/>
          <w:sz w:val="20"/>
        </w:rPr>
        <w:t>peculiaridades</w:t>
      </w:r>
      <w:r w:rsidRPr="00130BF5">
        <w:rPr>
          <w:rFonts w:ascii="Century Gothic" w:hAnsi="Century Gothic"/>
          <w:spacing w:val="-2"/>
          <w:sz w:val="20"/>
        </w:rPr>
        <w:t xml:space="preserve"> </w:t>
      </w:r>
      <w:r w:rsidRPr="00130BF5">
        <w:rPr>
          <w:rFonts w:ascii="Century Gothic" w:hAnsi="Century Gothic"/>
          <w:sz w:val="20"/>
        </w:rPr>
        <w:t>do</w:t>
      </w:r>
      <w:r w:rsidRPr="00130BF5">
        <w:rPr>
          <w:rFonts w:ascii="Century Gothic" w:hAnsi="Century Gothic"/>
          <w:spacing w:val="-3"/>
          <w:sz w:val="20"/>
        </w:rPr>
        <w:t xml:space="preserve"> </w:t>
      </w:r>
      <w:r w:rsidRPr="00130BF5">
        <w:rPr>
          <w:rFonts w:ascii="Century Gothic" w:hAnsi="Century Gothic"/>
          <w:sz w:val="20"/>
        </w:rPr>
        <w:t>caso</w:t>
      </w:r>
      <w:r w:rsidRPr="00130BF5">
        <w:rPr>
          <w:rFonts w:ascii="Century Gothic" w:hAnsi="Century Gothic"/>
          <w:spacing w:val="-3"/>
          <w:sz w:val="20"/>
        </w:rPr>
        <w:t xml:space="preserve"> </w:t>
      </w:r>
      <w:r w:rsidRPr="00130BF5">
        <w:rPr>
          <w:rFonts w:ascii="Century Gothic" w:hAnsi="Century Gothic"/>
          <w:sz w:val="20"/>
        </w:rPr>
        <w:t>concreto;</w:t>
      </w:r>
    </w:p>
    <w:p w14:paraId="64EBD9CE" w14:textId="77777777" w:rsidR="002D677E" w:rsidRPr="00130BF5" w:rsidRDefault="002D677E" w:rsidP="002D677E">
      <w:pPr>
        <w:pStyle w:val="PargrafodaLista"/>
        <w:widowControl w:val="0"/>
        <w:tabs>
          <w:tab w:val="left" w:pos="877"/>
        </w:tabs>
        <w:autoSpaceDE w:val="0"/>
        <w:spacing w:line="252" w:lineRule="exact"/>
        <w:jc w:val="both"/>
        <w:rPr>
          <w:rFonts w:ascii="Century Gothic" w:hAnsi="Century Gothic"/>
          <w:sz w:val="20"/>
        </w:rPr>
      </w:pPr>
      <w:r w:rsidRPr="00031C16">
        <w:rPr>
          <w:rFonts w:ascii="Century Gothic" w:hAnsi="Century Gothic"/>
          <w:b/>
          <w:sz w:val="20"/>
        </w:rPr>
        <w:t>7.10.1.2.3.</w:t>
      </w:r>
      <w:r>
        <w:rPr>
          <w:rFonts w:ascii="Century Gothic" w:hAnsi="Century Gothic"/>
          <w:sz w:val="20"/>
        </w:rPr>
        <w:t xml:space="preserve"> </w:t>
      </w:r>
      <w:r w:rsidRPr="00130BF5">
        <w:rPr>
          <w:rFonts w:ascii="Century Gothic" w:hAnsi="Century Gothic"/>
          <w:sz w:val="20"/>
        </w:rPr>
        <w:t>As</w:t>
      </w:r>
      <w:r w:rsidRPr="00130BF5">
        <w:rPr>
          <w:rFonts w:ascii="Century Gothic" w:hAnsi="Century Gothic"/>
          <w:spacing w:val="-6"/>
          <w:sz w:val="20"/>
        </w:rPr>
        <w:t xml:space="preserve"> </w:t>
      </w:r>
      <w:r w:rsidRPr="00130BF5">
        <w:rPr>
          <w:rFonts w:ascii="Century Gothic" w:hAnsi="Century Gothic"/>
          <w:sz w:val="20"/>
        </w:rPr>
        <w:t>circunstâncias</w:t>
      </w:r>
      <w:r w:rsidRPr="00130BF5">
        <w:rPr>
          <w:rFonts w:ascii="Century Gothic" w:hAnsi="Century Gothic"/>
          <w:spacing w:val="-5"/>
          <w:sz w:val="20"/>
        </w:rPr>
        <w:t xml:space="preserve"> </w:t>
      </w:r>
      <w:r w:rsidRPr="00130BF5">
        <w:rPr>
          <w:rFonts w:ascii="Century Gothic" w:hAnsi="Century Gothic"/>
          <w:sz w:val="20"/>
        </w:rPr>
        <w:t>agravantes</w:t>
      </w:r>
      <w:r w:rsidRPr="00130BF5">
        <w:rPr>
          <w:rFonts w:ascii="Century Gothic" w:hAnsi="Century Gothic"/>
          <w:spacing w:val="-3"/>
          <w:sz w:val="20"/>
        </w:rPr>
        <w:t xml:space="preserve"> </w:t>
      </w:r>
      <w:r w:rsidRPr="00130BF5">
        <w:rPr>
          <w:rFonts w:ascii="Century Gothic" w:hAnsi="Century Gothic"/>
          <w:sz w:val="20"/>
        </w:rPr>
        <w:t>ou</w:t>
      </w:r>
      <w:r w:rsidRPr="00130BF5">
        <w:rPr>
          <w:rFonts w:ascii="Century Gothic" w:hAnsi="Century Gothic"/>
          <w:spacing w:val="-3"/>
          <w:sz w:val="20"/>
        </w:rPr>
        <w:t xml:space="preserve"> </w:t>
      </w:r>
      <w:r w:rsidRPr="00130BF5">
        <w:rPr>
          <w:rFonts w:ascii="Century Gothic" w:hAnsi="Century Gothic"/>
          <w:sz w:val="20"/>
        </w:rPr>
        <w:t>atenuantes;</w:t>
      </w:r>
    </w:p>
    <w:p w14:paraId="470FAE32" w14:textId="77777777" w:rsidR="002D677E" w:rsidRPr="00130BF5" w:rsidRDefault="002D677E" w:rsidP="002D677E">
      <w:pPr>
        <w:pStyle w:val="PargrafodaLista"/>
        <w:widowControl w:val="0"/>
        <w:tabs>
          <w:tab w:val="left" w:pos="142"/>
        </w:tabs>
        <w:autoSpaceDE w:val="0"/>
        <w:spacing w:line="252" w:lineRule="exact"/>
        <w:jc w:val="both"/>
        <w:rPr>
          <w:rFonts w:ascii="Century Gothic" w:hAnsi="Century Gothic"/>
          <w:sz w:val="20"/>
        </w:rPr>
      </w:pPr>
      <w:r w:rsidRPr="00031C16">
        <w:rPr>
          <w:rFonts w:ascii="Century Gothic" w:hAnsi="Century Gothic"/>
          <w:b/>
          <w:sz w:val="20"/>
        </w:rPr>
        <w:t>7.10.1.2.4.</w:t>
      </w:r>
      <w:r>
        <w:rPr>
          <w:rFonts w:ascii="Century Gothic" w:hAnsi="Century Gothic"/>
          <w:sz w:val="20"/>
        </w:rPr>
        <w:t xml:space="preserve"> </w:t>
      </w:r>
      <w:r w:rsidRPr="00130BF5">
        <w:rPr>
          <w:rFonts w:ascii="Century Gothic" w:hAnsi="Century Gothic"/>
          <w:sz w:val="20"/>
        </w:rPr>
        <w:t>Os</w:t>
      </w:r>
      <w:r w:rsidRPr="00130BF5">
        <w:rPr>
          <w:rFonts w:ascii="Century Gothic" w:hAnsi="Century Gothic"/>
          <w:spacing w:val="-4"/>
          <w:sz w:val="20"/>
        </w:rPr>
        <w:t xml:space="preserve"> </w:t>
      </w:r>
      <w:r w:rsidRPr="00130BF5">
        <w:rPr>
          <w:rFonts w:ascii="Century Gothic" w:hAnsi="Century Gothic"/>
          <w:sz w:val="20"/>
        </w:rPr>
        <w:t>danos</w:t>
      </w:r>
      <w:r w:rsidRPr="00130BF5">
        <w:rPr>
          <w:rFonts w:ascii="Century Gothic" w:hAnsi="Century Gothic"/>
          <w:spacing w:val="-4"/>
          <w:sz w:val="20"/>
        </w:rPr>
        <w:t xml:space="preserve"> </w:t>
      </w:r>
      <w:r w:rsidRPr="00130BF5">
        <w:rPr>
          <w:rFonts w:ascii="Century Gothic" w:hAnsi="Century Gothic"/>
          <w:sz w:val="20"/>
        </w:rPr>
        <w:t>que</w:t>
      </w:r>
      <w:r w:rsidRPr="00130BF5">
        <w:rPr>
          <w:rFonts w:ascii="Century Gothic" w:hAnsi="Century Gothic"/>
          <w:spacing w:val="-4"/>
          <w:sz w:val="20"/>
        </w:rPr>
        <w:t xml:space="preserve"> </w:t>
      </w:r>
      <w:r w:rsidRPr="00130BF5">
        <w:rPr>
          <w:rFonts w:ascii="Century Gothic" w:hAnsi="Century Gothic"/>
          <w:sz w:val="20"/>
        </w:rPr>
        <w:t>dela</w:t>
      </w:r>
      <w:r w:rsidRPr="00130BF5">
        <w:rPr>
          <w:rFonts w:ascii="Century Gothic" w:hAnsi="Century Gothic"/>
          <w:spacing w:val="-2"/>
          <w:sz w:val="20"/>
        </w:rPr>
        <w:t xml:space="preserve"> </w:t>
      </w:r>
      <w:r w:rsidRPr="00130BF5">
        <w:rPr>
          <w:rFonts w:ascii="Century Gothic" w:hAnsi="Century Gothic"/>
          <w:sz w:val="20"/>
        </w:rPr>
        <w:t>provierem para</w:t>
      </w:r>
      <w:r w:rsidRPr="00130BF5">
        <w:rPr>
          <w:rFonts w:ascii="Century Gothic" w:hAnsi="Century Gothic"/>
          <w:spacing w:val="-2"/>
          <w:sz w:val="20"/>
        </w:rPr>
        <w:t xml:space="preserve"> </w:t>
      </w:r>
      <w:r w:rsidRPr="00130BF5">
        <w:rPr>
          <w:rFonts w:ascii="Century Gothic" w:hAnsi="Century Gothic"/>
          <w:sz w:val="20"/>
        </w:rPr>
        <w:t>a</w:t>
      </w:r>
      <w:r w:rsidRPr="00130BF5">
        <w:rPr>
          <w:rFonts w:ascii="Century Gothic" w:hAnsi="Century Gothic"/>
          <w:spacing w:val="-4"/>
          <w:sz w:val="20"/>
        </w:rPr>
        <w:t xml:space="preserve"> </w:t>
      </w:r>
      <w:r w:rsidRPr="00130BF5">
        <w:rPr>
          <w:rFonts w:ascii="Century Gothic" w:hAnsi="Century Gothic"/>
          <w:sz w:val="20"/>
        </w:rPr>
        <w:t>Administração</w:t>
      </w:r>
      <w:r w:rsidRPr="00130BF5">
        <w:rPr>
          <w:rFonts w:ascii="Century Gothic" w:hAnsi="Century Gothic"/>
          <w:spacing w:val="-2"/>
          <w:sz w:val="20"/>
        </w:rPr>
        <w:t xml:space="preserve"> </w:t>
      </w:r>
      <w:r w:rsidRPr="00130BF5">
        <w:rPr>
          <w:rFonts w:ascii="Century Gothic" w:hAnsi="Century Gothic"/>
          <w:sz w:val="20"/>
        </w:rPr>
        <w:t>Pública;</w:t>
      </w:r>
    </w:p>
    <w:p w14:paraId="3F9A7F64" w14:textId="77777777" w:rsidR="002D677E" w:rsidRPr="00130BF5" w:rsidRDefault="002D677E" w:rsidP="002D677E">
      <w:pPr>
        <w:pStyle w:val="PargrafodaLista"/>
        <w:widowControl w:val="0"/>
        <w:tabs>
          <w:tab w:val="left" w:pos="877"/>
        </w:tabs>
        <w:autoSpaceDE w:val="0"/>
        <w:ind w:right="916"/>
        <w:jc w:val="both"/>
        <w:rPr>
          <w:rFonts w:ascii="Century Gothic" w:hAnsi="Century Gothic"/>
          <w:sz w:val="20"/>
        </w:rPr>
      </w:pPr>
      <w:r w:rsidRPr="00031C16">
        <w:rPr>
          <w:rFonts w:ascii="Century Gothic" w:hAnsi="Century Gothic"/>
          <w:b/>
          <w:sz w:val="20"/>
        </w:rPr>
        <w:t>7.10.1.2.5.</w:t>
      </w:r>
      <w:r>
        <w:rPr>
          <w:rFonts w:ascii="Century Gothic" w:hAnsi="Century Gothic"/>
          <w:sz w:val="20"/>
        </w:rPr>
        <w:t xml:space="preserve"> </w:t>
      </w:r>
      <w:r w:rsidRPr="00130BF5">
        <w:rPr>
          <w:rFonts w:ascii="Century Gothic" w:hAnsi="Century Gothic"/>
          <w:sz w:val="20"/>
        </w:rPr>
        <w:t>A implantação ou o aperfeiçoame</w:t>
      </w:r>
      <w:r>
        <w:rPr>
          <w:rFonts w:ascii="Century Gothic" w:hAnsi="Century Gothic"/>
          <w:sz w:val="20"/>
        </w:rPr>
        <w:t xml:space="preserve">nto de programa de integridade, </w:t>
      </w:r>
      <w:r w:rsidRPr="00130BF5">
        <w:rPr>
          <w:rFonts w:ascii="Century Gothic" w:hAnsi="Century Gothic"/>
          <w:sz w:val="20"/>
        </w:rPr>
        <w:t>conforme normas e</w:t>
      </w:r>
      <w:r w:rsidRPr="00130BF5">
        <w:rPr>
          <w:rFonts w:ascii="Century Gothic" w:hAnsi="Century Gothic"/>
          <w:spacing w:val="-59"/>
          <w:sz w:val="20"/>
        </w:rPr>
        <w:t xml:space="preserve"> </w:t>
      </w:r>
      <w:r w:rsidRPr="00130BF5">
        <w:rPr>
          <w:rFonts w:ascii="Century Gothic" w:hAnsi="Century Gothic"/>
          <w:sz w:val="20"/>
        </w:rPr>
        <w:t>orientações</w:t>
      </w:r>
      <w:r w:rsidRPr="00130BF5">
        <w:rPr>
          <w:rFonts w:ascii="Century Gothic" w:hAnsi="Century Gothic"/>
          <w:spacing w:val="-3"/>
          <w:sz w:val="20"/>
        </w:rPr>
        <w:t xml:space="preserve"> </w:t>
      </w:r>
      <w:r w:rsidRPr="00130BF5">
        <w:rPr>
          <w:rFonts w:ascii="Century Gothic" w:hAnsi="Century Gothic"/>
          <w:sz w:val="20"/>
        </w:rPr>
        <w:t>dos</w:t>
      </w:r>
      <w:r w:rsidRPr="00130BF5">
        <w:rPr>
          <w:rFonts w:ascii="Century Gothic" w:hAnsi="Century Gothic"/>
          <w:spacing w:val="1"/>
          <w:sz w:val="20"/>
        </w:rPr>
        <w:t xml:space="preserve"> </w:t>
      </w:r>
      <w:r w:rsidRPr="00130BF5">
        <w:rPr>
          <w:rFonts w:ascii="Century Gothic" w:hAnsi="Century Gothic"/>
          <w:sz w:val="20"/>
        </w:rPr>
        <w:t>órgãos</w:t>
      </w:r>
      <w:r w:rsidRPr="00130BF5">
        <w:rPr>
          <w:rFonts w:ascii="Century Gothic" w:hAnsi="Century Gothic"/>
          <w:spacing w:val="-4"/>
          <w:sz w:val="20"/>
        </w:rPr>
        <w:t xml:space="preserve"> </w:t>
      </w:r>
      <w:r w:rsidRPr="00130BF5">
        <w:rPr>
          <w:rFonts w:ascii="Century Gothic" w:hAnsi="Century Gothic"/>
          <w:sz w:val="20"/>
        </w:rPr>
        <w:t>de controle.</w:t>
      </w:r>
    </w:p>
    <w:p w14:paraId="25160741" w14:textId="77777777" w:rsidR="002D677E" w:rsidRPr="00130BF5" w:rsidRDefault="002D677E" w:rsidP="002D677E">
      <w:pPr>
        <w:pStyle w:val="PargrafodaLista"/>
        <w:widowControl w:val="0"/>
        <w:tabs>
          <w:tab w:val="left" w:pos="692"/>
        </w:tabs>
        <w:autoSpaceDE w:val="0"/>
        <w:spacing w:line="252" w:lineRule="exact"/>
        <w:jc w:val="both"/>
        <w:rPr>
          <w:rFonts w:ascii="Century Gothic" w:hAnsi="Century Gothic"/>
          <w:sz w:val="20"/>
        </w:rPr>
      </w:pPr>
      <w:r w:rsidRPr="00031C16">
        <w:rPr>
          <w:rFonts w:ascii="Century Gothic" w:hAnsi="Century Gothic"/>
          <w:b/>
          <w:sz w:val="20"/>
        </w:rPr>
        <w:t>7.10.2.</w:t>
      </w:r>
      <w:r>
        <w:rPr>
          <w:rFonts w:ascii="Century Gothic" w:hAnsi="Century Gothic"/>
          <w:sz w:val="20"/>
        </w:rPr>
        <w:t xml:space="preserve"> </w:t>
      </w:r>
      <w:r w:rsidRPr="00130BF5">
        <w:rPr>
          <w:rFonts w:ascii="Century Gothic" w:hAnsi="Century Gothic"/>
          <w:sz w:val="20"/>
        </w:rPr>
        <w:t>Quando</w:t>
      </w:r>
      <w:r w:rsidRPr="00130BF5">
        <w:rPr>
          <w:rFonts w:ascii="Century Gothic" w:hAnsi="Century Gothic"/>
          <w:spacing w:val="-4"/>
          <w:sz w:val="20"/>
        </w:rPr>
        <w:t xml:space="preserve"> </w:t>
      </w:r>
      <w:r w:rsidRPr="00130BF5">
        <w:rPr>
          <w:rFonts w:ascii="Century Gothic" w:hAnsi="Century Gothic"/>
          <w:sz w:val="20"/>
        </w:rPr>
        <w:t>aplicada</w:t>
      </w:r>
      <w:r w:rsidRPr="00130BF5">
        <w:rPr>
          <w:rFonts w:ascii="Century Gothic" w:hAnsi="Century Gothic"/>
          <w:spacing w:val="-4"/>
          <w:sz w:val="20"/>
        </w:rPr>
        <w:t xml:space="preserve"> </w:t>
      </w:r>
      <w:r w:rsidRPr="00130BF5">
        <w:rPr>
          <w:rFonts w:ascii="Century Gothic" w:hAnsi="Century Gothic"/>
          <w:sz w:val="20"/>
        </w:rPr>
        <w:t>multa,</w:t>
      </w:r>
      <w:r w:rsidRPr="00130BF5">
        <w:rPr>
          <w:rFonts w:ascii="Century Gothic" w:hAnsi="Century Gothic"/>
          <w:spacing w:val="-3"/>
          <w:sz w:val="20"/>
        </w:rPr>
        <w:t xml:space="preserve"> </w:t>
      </w:r>
      <w:r w:rsidRPr="00130BF5">
        <w:rPr>
          <w:rFonts w:ascii="Century Gothic" w:hAnsi="Century Gothic"/>
          <w:sz w:val="20"/>
        </w:rPr>
        <w:t>esta</w:t>
      </w:r>
      <w:r w:rsidRPr="00130BF5">
        <w:rPr>
          <w:rFonts w:ascii="Century Gothic" w:hAnsi="Century Gothic"/>
          <w:spacing w:val="-1"/>
          <w:sz w:val="20"/>
        </w:rPr>
        <w:t xml:space="preserve"> </w:t>
      </w:r>
      <w:r w:rsidRPr="00130BF5">
        <w:rPr>
          <w:rFonts w:ascii="Century Gothic" w:hAnsi="Century Gothic"/>
          <w:sz w:val="20"/>
        </w:rPr>
        <w:t>será:</w:t>
      </w:r>
    </w:p>
    <w:p w14:paraId="59211FFA" w14:textId="77777777" w:rsidR="002D677E" w:rsidRPr="00130BF5" w:rsidRDefault="002D677E" w:rsidP="002D677E">
      <w:pPr>
        <w:pStyle w:val="PargrafodaLista"/>
        <w:widowControl w:val="0"/>
        <w:tabs>
          <w:tab w:val="left" w:pos="877"/>
        </w:tabs>
        <w:autoSpaceDE w:val="0"/>
        <w:ind w:right="280"/>
        <w:jc w:val="both"/>
        <w:rPr>
          <w:rFonts w:ascii="Century Gothic" w:hAnsi="Century Gothic"/>
          <w:sz w:val="20"/>
        </w:rPr>
      </w:pPr>
      <w:r w:rsidRPr="00031C16">
        <w:rPr>
          <w:rFonts w:ascii="Century Gothic" w:hAnsi="Century Gothic"/>
          <w:b/>
          <w:sz w:val="20"/>
        </w:rPr>
        <w:t>7.10.2.1</w:t>
      </w:r>
      <w:r>
        <w:rPr>
          <w:rFonts w:ascii="Century Gothic" w:hAnsi="Century Gothic"/>
          <w:sz w:val="20"/>
        </w:rPr>
        <w:t xml:space="preserve">. </w:t>
      </w:r>
      <w:r w:rsidRPr="00130BF5">
        <w:rPr>
          <w:rFonts w:ascii="Century Gothic" w:hAnsi="Century Gothic"/>
          <w:sz w:val="20"/>
        </w:rPr>
        <w:t>Moratória: de 0,5% (cinco décimos por cento) por dia de atraso injustificado sobre o valor da</w:t>
      </w:r>
      <w:r>
        <w:rPr>
          <w:rFonts w:ascii="Century Gothic" w:hAnsi="Century Gothic"/>
          <w:sz w:val="20"/>
        </w:rPr>
        <w:t xml:space="preserve"> </w:t>
      </w:r>
      <w:r w:rsidRPr="00130BF5">
        <w:rPr>
          <w:rFonts w:ascii="Century Gothic" w:hAnsi="Century Gothic"/>
          <w:sz w:val="20"/>
        </w:rPr>
        <w:t>parcela</w:t>
      </w:r>
      <w:r w:rsidRPr="00130BF5">
        <w:rPr>
          <w:rFonts w:ascii="Century Gothic" w:hAnsi="Century Gothic"/>
          <w:spacing w:val="-1"/>
          <w:sz w:val="20"/>
        </w:rPr>
        <w:t xml:space="preserve"> </w:t>
      </w:r>
      <w:r w:rsidRPr="00130BF5">
        <w:rPr>
          <w:rFonts w:ascii="Century Gothic" w:hAnsi="Century Gothic"/>
          <w:sz w:val="20"/>
        </w:rPr>
        <w:t>inadimplida,</w:t>
      </w:r>
      <w:r w:rsidRPr="00130BF5">
        <w:rPr>
          <w:rFonts w:ascii="Century Gothic" w:hAnsi="Century Gothic"/>
          <w:spacing w:val="2"/>
          <w:sz w:val="20"/>
        </w:rPr>
        <w:t xml:space="preserve"> </w:t>
      </w:r>
      <w:r w:rsidRPr="00130BF5">
        <w:rPr>
          <w:rFonts w:ascii="Century Gothic" w:hAnsi="Century Gothic"/>
          <w:sz w:val="20"/>
        </w:rPr>
        <w:t>até</w:t>
      </w:r>
      <w:r w:rsidRPr="00130BF5">
        <w:rPr>
          <w:rFonts w:ascii="Century Gothic" w:hAnsi="Century Gothic"/>
          <w:spacing w:val="-2"/>
          <w:sz w:val="20"/>
        </w:rPr>
        <w:t xml:space="preserve"> </w:t>
      </w:r>
      <w:r w:rsidRPr="00130BF5">
        <w:rPr>
          <w:rFonts w:ascii="Century Gothic" w:hAnsi="Century Gothic"/>
          <w:sz w:val="20"/>
        </w:rPr>
        <w:t>o limite de</w:t>
      </w:r>
      <w:r w:rsidRPr="00130BF5">
        <w:rPr>
          <w:rFonts w:ascii="Century Gothic" w:hAnsi="Century Gothic"/>
          <w:spacing w:val="-3"/>
          <w:sz w:val="20"/>
        </w:rPr>
        <w:t xml:space="preserve"> </w:t>
      </w:r>
      <w:r w:rsidRPr="00130BF5">
        <w:rPr>
          <w:rFonts w:ascii="Century Gothic" w:hAnsi="Century Gothic"/>
          <w:sz w:val="20"/>
        </w:rPr>
        <w:t>30</w:t>
      </w:r>
      <w:r w:rsidRPr="00130BF5">
        <w:rPr>
          <w:rFonts w:ascii="Century Gothic" w:hAnsi="Century Gothic"/>
          <w:spacing w:val="-2"/>
          <w:sz w:val="20"/>
        </w:rPr>
        <w:t xml:space="preserve"> </w:t>
      </w:r>
      <w:r w:rsidRPr="00130BF5">
        <w:rPr>
          <w:rFonts w:ascii="Century Gothic" w:hAnsi="Century Gothic"/>
          <w:sz w:val="20"/>
        </w:rPr>
        <w:t>(trinta)</w:t>
      </w:r>
      <w:r w:rsidRPr="00130BF5">
        <w:rPr>
          <w:rFonts w:ascii="Century Gothic" w:hAnsi="Century Gothic"/>
          <w:spacing w:val="-1"/>
          <w:sz w:val="20"/>
        </w:rPr>
        <w:t xml:space="preserve"> </w:t>
      </w:r>
      <w:r w:rsidRPr="00130BF5">
        <w:rPr>
          <w:rFonts w:ascii="Century Gothic" w:hAnsi="Century Gothic"/>
          <w:sz w:val="20"/>
        </w:rPr>
        <w:t>dias.</w:t>
      </w:r>
    </w:p>
    <w:p w14:paraId="66D4B214" w14:textId="77777777" w:rsidR="002D677E" w:rsidRPr="00130BF5" w:rsidRDefault="002D677E" w:rsidP="002D677E">
      <w:pPr>
        <w:pStyle w:val="PargrafodaLista"/>
        <w:widowControl w:val="0"/>
        <w:autoSpaceDE w:val="0"/>
        <w:ind w:right="73"/>
        <w:jc w:val="both"/>
        <w:rPr>
          <w:rFonts w:ascii="Century Gothic" w:hAnsi="Century Gothic"/>
          <w:sz w:val="20"/>
        </w:rPr>
      </w:pPr>
      <w:r w:rsidRPr="00031C16">
        <w:rPr>
          <w:rFonts w:ascii="Century Gothic" w:hAnsi="Century Gothic"/>
          <w:b/>
          <w:sz w:val="20"/>
        </w:rPr>
        <w:t>7.10.2.2.</w:t>
      </w:r>
      <w:r>
        <w:rPr>
          <w:rFonts w:ascii="Century Gothic" w:hAnsi="Century Gothic"/>
          <w:sz w:val="20"/>
        </w:rPr>
        <w:t xml:space="preserve"> </w:t>
      </w:r>
      <w:r w:rsidRPr="00130BF5">
        <w:rPr>
          <w:rFonts w:ascii="Century Gothic" w:hAnsi="Century Gothic"/>
          <w:sz w:val="20"/>
        </w:rPr>
        <w:t>Compensatória: de 20% (vinte por cento) sobre o valor total do contrato, no caso de</w:t>
      </w:r>
      <w:r w:rsidRPr="00130BF5">
        <w:rPr>
          <w:rFonts w:ascii="Century Gothic" w:hAnsi="Century Gothic"/>
          <w:spacing w:val="1"/>
          <w:sz w:val="20"/>
        </w:rPr>
        <w:t xml:space="preserve"> </w:t>
      </w:r>
      <w:r w:rsidRPr="00130BF5">
        <w:rPr>
          <w:rFonts w:ascii="Century Gothic" w:hAnsi="Century Gothic"/>
          <w:sz w:val="20"/>
        </w:rPr>
        <w:t>inexecução</w:t>
      </w:r>
      <w:r w:rsidRPr="00130BF5">
        <w:rPr>
          <w:rFonts w:ascii="Century Gothic" w:hAnsi="Century Gothic"/>
          <w:spacing w:val="-3"/>
          <w:sz w:val="20"/>
        </w:rPr>
        <w:t xml:space="preserve"> </w:t>
      </w:r>
      <w:r w:rsidRPr="00130BF5">
        <w:rPr>
          <w:rFonts w:ascii="Century Gothic" w:hAnsi="Century Gothic"/>
          <w:sz w:val="20"/>
        </w:rPr>
        <w:t>total</w:t>
      </w:r>
      <w:r w:rsidRPr="00130BF5">
        <w:rPr>
          <w:rFonts w:ascii="Century Gothic" w:hAnsi="Century Gothic"/>
          <w:spacing w:val="-3"/>
          <w:sz w:val="20"/>
        </w:rPr>
        <w:t xml:space="preserve"> </w:t>
      </w:r>
      <w:r w:rsidRPr="00130BF5">
        <w:rPr>
          <w:rFonts w:ascii="Century Gothic" w:hAnsi="Century Gothic"/>
          <w:sz w:val="20"/>
        </w:rPr>
        <w:t>do</w:t>
      </w:r>
      <w:r w:rsidRPr="00130BF5">
        <w:rPr>
          <w:rFonts w:ascii="Century Gothic" w:hAnsi="Century Gothic"/>
          <w:spacing w:val="-5"/>
          <w:sz w:val="20"/>
        </w:rPr>
        <w:t xml:space="preserve"> </w:t>
      </w:r>
      <w:r w:rsidRPr="00130BF5">
        <w:rPr>
          <w:rFonts w:ascii="Century Gothic" w:hAnsi="Century Gothic"/>
          <w:sz w:val="20"/>
        </w:rPr>
        <w:t>objeto</w:t>
      </w:r>
      <w:r w:rsidRPr="00130BF5">
        <w:rPr>
          <w:rFonts w:ascii="Century Gothic" w:hAnsi="Century Gothic"/>
          <w:spacing w:val="-2"/>
          <w:sz w:val="20"/>
        </w:rPr>
        <w:t xml:space="preserve"> </w:t>
      </w:r>
      <w:r w:rsidRPr="00130BF5">
        <w:rPr>
          <w:rFonts w:ascii="Century Gothic" w:hAnsi="Century Gothic"/>
          <w:sz w:val="20"/>
        </w:rPr>
        <w:t>e</w:t>
      </w:r>
      <w:r w:rsidRPr="00130BF5">
        <w:rPr>
          <w:rFonts w:ascii="Century Gothic" w:hAnsi="Century Gothic"/>
          <w:spacing w:val="-3"/>
          <w:sz w:val="20"/>
        </w:rPr>
        <w:t xml:space="preserve"> </w:t>
      </w:r>
      <w:r w:rsidRPr="00130BF5">
        <w:rPr>
          <w:rFonts w:ascii="Century Gothic" w:hAnsi="Century Gothic"/>
          <w:sz w:val="20"/>
        </w:rPr>
        <w:t>demais</w:t>
      </w:r>
      <w:r w:rsidRPr="00130BF5">
        <w:rPr>
          <w:rFonts w:ascii="Century Gothic" w:hAnsi="Century Gothic"/>
          <w:spacing w:val="-5"/>
          <w:sz w:val="20"/>
        </w:rPr>
        <w:t xml:space="preserve"> </w:t>
      </w:r>
      <w:r w:rsidRPr="00130BF5">
        <w:rPr>
          <w:rFonts w:ascii="Century Gothic" w:hAnsi="Century Gothic"/>
          <w:sz w:val="20"/>
        </w:rPr>
        <w:t>transgressões</w:t>
      </w:r>
      <w:r w:rsidRPr="00130BF5">
        <w:rPr>
          <w:rFonts w:ascii="Century Gothic" w:hAnsi="Century Gothic"/>
          <w:spacing w:val="-2"/>
          <w:sz w:val="20"/>
        </w:rPr>
        <w:t xml:space="preserve"> </w:t>
      </w:r>
      <w:r w:rsidRPr="00130BF5">
        <w:rPr>
          <w:rFonts w:ascii="Century Gothic" w:hAnsi="Century Gothic"/>
          <w:sz w:val="20"/>
        </w:rPr>
        <w:t>previstas</w:t>
      </w:r>
      <w:r w:rsidRPr="00130BF5">
        <w:rPr>
          <w:rFonts w:ascii="Century Gothic" w:hAnsi="Century Gothic"/>
          <w:spacing w:val="-1"/>
          <w:sz w:val="20"/>
        </w:rPr>
        <w:t xml:space="preserve"> </w:t>
      </w:r>
      <w:r w:rsidRPr="00130BF5">
        <w:rPr>
          <w:rFonts w:ascii="Century Gothic" w:hAnsi="Century Gothic"/>
          <w:sz w:val="20"/>
        </w:rPr>
        <w:t>no</w:t>
      </w:r>
      <w:r w:rsidRPr="00130BF5">
        <w:rPr>
          <w:rFonts w:ascii="Century Gothic" w:hAnsi="Century Gothic"/>
          <w:spacing w:val="-5"/>
          <w:sz w:val="20"/>
        </w:rPr>
        <w:t xml:space="preserve"> </w:t>
      </w:r>
      <w:r w:rsidRPr="00130BF5">
        <w:rPr>
          <w:rFonts w:ascii="Century Gothic" w:hAnsi="Century Gothic"/>
          <w:sz w:val="20"/>
        </w:rPr>
        <w:t>art.</w:t>
      </w:r>
      <w:r w:rsidRPr="00130BF5">
        <w:rPr>
          <w:rFonts w:ascii="Century Gothic" w:hAnsi="Century Gothic"/>
          <w:spacing w:val="-1"/>
          <w:sz w:val="20"/>
        </w:rPr>
        <w:t xml:space="preserve"> </w:t>
      </w:r>
      <w:r w:rsidRPr="00130BF5">
        <w:rPr>
          <w:rFonts w:ascii="Century Gothic" w:hAnsi="Century Gothic"/>
          <w:sz w:val="20"/>
        </w:rPr>
        <w:t>155</w:t>
      </w:r>
      <w:r w:rsidRPr="00130BF5">
        <w:rPr>
          <w:rFonts w:ascii="Century Gothic" w:hAnsi="Century Gothic"/>
          <w:spacing w:val="-4"/>
          <w:sz w:val="20"/>
        </w:rPr>
        <w:t xml:space="preserve"> </w:t>
      </w:r>
      <w:r w:rsidRPr="00130BF5">
        <w:rPr>
          <w:rFonts w:ascii="Century Gothic" w:hAnsi="Century Gothic"/>
          <w:sz w:val="20"/>
        </w:rPr>
        <w:t>desta</w:t>
      </w:r>
      <w:r w:rsidRPr="00130BF5">
        <w:rPr>
          <w:rFonts w:ascii="Century Gothic" w:hAnsi="Century Gothic"/>
          <w:spacing w:val="-3"/>
          <w:sz w:val="20"/>
        </w:rPr>
        <w:t xml:space="preserve"> </w:t>
      </w:r>
      <w:r w:rsidRPr="00130BF5">
        <w:rPr>
          <w:rFonts w:ascii="Century Gothic" w:hAnsi="Century Gothic"/>
          <w:sz w:val="20"/>
        </w:rPr>
        <w:t>Lei</w:t>
      </w:r>
      <w:r w:rsidRPr="00130BF5">
        <w:rPr>
          <w:rFonts w:ascii="Century Gothic" w:hAnsi="Century Gothic"/>
          <w:spacing w:val="-3"/>
          <w:sz w:val="20"/>
        </w:rPr>
        <w:t xml:space="preserve"> </w:t>
      </w:r>
      <w:r w:rsidRPr="00130BF5">
        <w:rPr>
          <w:rFonts w:ascii="Century Gothic" w:hAnsi="Century Gothic"/>
          <w:sz w:val="20"/>
        </w:rPr>
        <w:t>14.133/2021.</w:t>
      </w:r>
    </w:p>
    <w:p w14:paraId="08C09790" w14:textId="77777777" w:rsidR="002D677E" w:rsidRPr="00031C16" w:rsidRDefault="002D677E" w:rsidP="002D677E">
      <w:pPr>
        <w:spacing w:after="0"/>
        <w:ind w:right="73"/>
        <w:jc w:val="both"/>
        <w:rPr>
          <w:rFonts w:ascii="Century Gothic" w:hAnsi="Century Gothic"/>
          <w:b/>
          <w:sz w:val="20"/>
          <w:szCs w:val="20"/>
        </w:rPr>
      </w:pPr>
      <w:r>
        <w:rPr>
          <w:rFonts w:ascii="Century Gothic" w:hAnsi="Century Gothic"/>
          <w:b/>
          <w:sz w:val="20"/>
          <w:szCs w:val="20"/>
        </w:rPr>
        <w:t xml:space="preserve">7.11. DA EXTINÇÃO CONTRATUAL </w:t>
      </w:r>
    </w:p>
    <w:p w14:paraId="5F83312C" w14:textId="77777777" w:rsidR="002D677E" w:rsidRPr="00031C16" w:rsidRDefault="002D677E" w:rsidP="002D677E">
      <w:pPr>
        <w:spacing w:after="0"/>
        <w:ind w:right="73"/>
        <w:jc w:val="both"/>
        <w:rPr>
          <w:rFonts w:ascii="Century Gothic" w:hAnsi="Century Gothic"/>
          <w:sz w:val="20"/>
          <w:szCs w:val="20"/>
        </w:rPr>
      </w:pPr>
      <w:r>
        <w:rPr>
          <w:rFonts w:ascii="Century Gothic" w:hAnsi="Century Gothic"/>
          <w:b/>
          <w:sz w:val="20"/>
          <w:szCs w:val="20"/>
        </w:rPr>
        <w:t xml:space="preserve">7.11.1. </w:t>
      </w:r>
      <w:r w:rsidRPr="00031C16">
        <w:rPr>
          <w:rFonts w:ascii="Century Gothic" w:hAnsi="Century Gothic"/>
          <w:sz w:val="20"/>
          <w:szCs w:val="20"/>
        </w:rPr>
        <w:t xml:space="preserve"> O contrato será extinto quando cumpridas as obrigações de ambas as partes, ainda que isso ocorra antes do prazo estipulado para tanto.</w:t>
      </w:r>
    </w:p>
    <w:p w14:paraId="47025839" w14:textId="77777777" w:rsidR="002D677E" w:rsidRPr="00031C16" w:rsidRDefault="002D677E" w:rsidP="002D677E">
      <w:pPr>
        <w:spacing w:after="0"/>
        <w:ind w:right="73"/>
        <w:jc w:val="both"/>
        <w:rPr>
          <w:rFonts w:ascii="Century Gothic" w:hAnsi="Century Gothic"/>
          <w:sz w:val="20"/>
          <w:szCs w:val="20"/>
        </w:rPr>
      </w:pPr>
      <w:r>
        <w:rPr>
          <w:rFonts w:ascii="Century Gothic" w:hAnsi="Century Gothic"/>
          <w:b/>
          <w:sz w:val="20"/>
          <w:szCs w:val="20"/>
        </w:rPr>
        <w:t xml:space="preserve">7.11.2. </w:t>
      </w:r>
      <w:r w:rsidRPr="00031C16">
        <w:rPr>
          <w:rFonts w:ascii="Century Gothic" w:hAnsi="Century Gothic"/>
          <w:sz w:val="20"/>
          <w:szCs w:val="20"/>
        </w:rPr>
        <w:t xml:space="preserve"> Se as obrigações não forem cumpridas no prazo estipulado, a vigência ficará prorrogada até a conclusão do objeto, caso em que deverá a Administração providenciar a readequação do cronograma fixado para o contrato.</w:t>
      </w:r>
    </w:p>
    <w:p w14:paraId="3FFF6A7C" w14:textId="77777777" w:rsidR="002D677E" w:rsidRPr="00031C16" w:rsidRDefault="002D677E" w:rsidP="002D677E">
      <w:pPr>
        <w:spacing w:after="0"/>
        <w:ind w:right="73"/>
        <w:jc w:val="both"/>
        <w:rPr>
          <w:rFonts w:ascii="Century Gothic" w:hAnsi="Century Gothic"/>
          <w:sz w:val="20"/>
          <w:szCs w:val="20"/>
        </w:rPr>
      </w:pPr>
      <w:r>
        <w:rPr>
          <w:rFonts w:ascii="Century Gothic" w:hAnsi="Century Gothic"/>
          <w:b/>
          <w:sz w:val="20"/>
          <w:szCs w:val="20"/>
        </w:rPr>
        <w:t xml:space="preserve">7.11.3. </w:t>
      </w:r>
      <w:r w:rsidRPr="00031C16">
        <w:rPr>
          <w:rFonts w:ascii="Century Gothic" w:hAnsi="Century Gothic"/>
          <w:sz w:val="20"/>
          <w:szCs w:val="20"/>
        </w:rPr>
        <w:t xml:space="preserve"> Quando a não conclusão do contrato referida no item anterior decorrer de culpa do contratado:</w:t>
      </w:r>
    </w:p>
    <w:p w14:paraId="44A4E07A" w14:textId="77777777" w:rsidR="002D677E" w:rsidRPr="00031C16" w:rsidRDefault="002D677E" w:rsidP="002D677E">
      <w:pPr>
        <w:spacing w:after="0"/>
        <w:ind w:right="73"/>
        <w:jc w:val="both"/>
        <w:rPr>
          <w:rFonts w:ascii="Century Gothic" w:hAnsi="Century Gothic"/>
          <w:sz w:val="20"/>
          <w:szCs w:val="20"/>
        </w:rPr>
      </w:pPr>
      <w:r w:rsidRPr="00031C16">
        <w:rPr>
          <w:rFonts w:ascii="Century Gothic" w:hAnsi="Century Gothic"/>
          <w:sz w:val="20"/>
          <w:szCs w:val="20"/>
        </w:rPr>
        <w:t>a) ficará ele constituído em mora, sendo-lhe aplicáveis as respectivas sanções administrativas; e</w:t>
      </w:r>
    </w:p>
    <w:p w14:paraId="04448277" w14:textId="77777777" w:rsidR="002D677E" w:rsidRPr="00031C16" w:rsidRDefault="002D677E" w:rsidP="002D677E">
      <w:pPr>
        <w:spacing w:after="0"/>
        <w:ind w:right="73"/>
        <w:jc w:val="both"/>
        <w:rPr>
          <w:rFonts w:ascii="Century Gothic" w:hAnsi="Century Gothic"/>
          <w:sz w:val="20"/>
          <w:szCs w:val="20"/>
        </w:rPr>
      </w:pPr>
      <w:r w:rsidRPr="00031C16">
        <w:rPr>
          <w:rFonts w:ascii="Century Gothic" w:hAnsi="Century Gothic"/>
          <w:sz w:val="20"/>
          <w:szCs w:val="20"/>
        </w:rPr>
        <w:t>b) poderá a Administração optar pela extinção do contrato e, nesse caso, adotará as medidas admitidas em lei para a continuidade da execução contratual</w:t>
      </w:r>
    </w:p>
    <w:p w14:paraId="534DB00C" w14:textId="77777777" w:rsidR="002D677E" w:rsidRPr="00031C16" w:rsidRDefault="002D677E" w:rsidP="002D677E">
      <w:pPr>
        <w:spacing w:after="0"/>
        <w:ind w:right="73"/>
        <w:jc w:val="both"/>
        <w:rPr>
          <w:rFonts w:ascii="Century Gothic" w:hAnsi="Century Gothic"/>
          <w:sz w:val="20"/>
          <w:szCs w:val="20"/>
        </w:rPr>
      </w:pPr>
      <w:r>
        <w:rPr>
          <w:rFonts w:ascii="Century Gothic" w:hAnsi="Century Gothic"/>
          <w:b/>
          <w:sz w:val="20"/>
          <w:szCs w:val="20"/>
        </w:rPr>
        <w:lastRenderedPageBreak/>
        <w:t>7.11.4.</w:t>
      </w:r>
      <w:r w:rsidRPr="00031C16">
        <w:rPr>
          <w:rFonts w:ascii="Century Gothic" w:hAnsi="Century Gothic"/>
          <w:sz w:val="20"/>
          <w:szCs w:val="20"/>
        </w:rPr>
        <w:t xml:space="preserve"> O contrato poderá ser extinto antes de cumpridas as obrigações nele estipuladas, ou antes do prazo nele fixado, por algum dos motivos previstos no artigo 137 da Lei nº 14.133/21, bem como amigavelmente, assegurados o contraditório e a ampla defesa.</w:t>
      </w:r>
    </w:p>
    <w:p w14:paraId="6667ABA0" w14:textId="77777777" w:rsidR="002D677E" w:rsidRPr="00031C16" w:rsidRDefault="002D677E" w:rsidP="002D677E">
      <w:pPr>
        <w:spacing w:after="0"/>
        <w:ind w:right="73"/>
        <w:jc w:val="both"/>
        <w:rPr>
          <w:rFonts w:ascii="Century Gothic" w:hAnsi="Century Gothic"/>
          <w:sz w:val="20"/>
          <w:szCs w:val="20"/>
        </w:rPr>
      </w:pPr>
      <w:r>
        <w:rPr>
          <w:rFonts w:ascii="Century Gothic" w:hAnsi="Century Gothic"/>
          <w:b/>
          <w:sz w:val="20"/>
          <w:szCs w:val="20"/>
        </w:rPr>
        <w:t xml:space="preserve">7.11.4.1. </w:t>
      </w:r>
      <w:r w:rsidRPr="00031C16">
        <w:rPr>
          <w:rFonts w:ascii="Century Gothic" w:hAnsi="Century Gothic"/>
          <w:sz w:val="20"/>
          <w:szCs w:val="20"/>
        </w:rPr>
        <w:t xml:space="preserve"> Nesta hipótese, aplicam-se também os artigos 138 e 139 da mesma Lei.</w:t>
      </w:r>
    </w:p>
    <w:p w14:paraId="32300F37" w14:textId="77777777" w:rsidR="002D677E" w:rsidRPr="00031C16" w:rsidRDefault="002D677E" w:rsidP="002D677E">
      <w:pPr>
        <w:spacing w:after="0"/>
        <w:ind w:right="73"/>
        <w:jc w:val="both"/>
        <w:rPr>
          <w:rFonts w:ascii="Century Gothic" w:hAnsi="Century Gothic"/>
          <w:sz w:val="20"/>
          <w:szCs w:val="20"/>
        </w:rPr>
      </w:pPr>
      <w:r>
        <w:rPr>
          <w:rFonts w:ascii="Century Gothic" w:hAnsi="Century Gothic"/>
          <w:b/>
          <w:sz w:val="20"/>
          <w:szCs w:val="20"/>
        </w:rPr>
        <w:t xml:space="preserve">7.11.4.2. </w:t>
      </w:r>
      <w:r w:rsidRPr="00031C16">
        <w:rPr>
          <w:rFonts w:ascii="Century Gothic" w:hAnsi="Century Gothic"/>
          <w:sz w:val="20"/>
          <w:szCs w:val="20"/>
        </w:rPr>
        <w:t xml:space="preserve"> A alteração social ou a modificação da finalidade ou da estrutura da empresa não ensejará a extinção se não restringir sua capacidade de concluir o contrato.</w:t>
      </w:r>
    </w:p>
    <w:p w14:paraId="78C46EA5" w14:textId="77777777" w:rsidR="002D677E" w:rsidRPr="00031C16" w:rsidRDefault="002D677E" w:rsidP="002D677E">
      <w:pPr>
        <w:spacing w:after="0"/>
        <w:ind w:right="73"/>
        <w:jc w:val="both"/>
        <w:rPr>
          <w:rFonts w:ascii="Century Gothic" w:hAnsi="Century Gothic"/>
          <w:sz w:val="20"/>
          <w:szCs w:val="20"/>
        </w:rPr>
      </w:pPr>
      <w:r>
        <w:rPr>
          <w:rFonts w:ascii="Century Gothic" w:hAnsi="Century Gothic"/>
          <w:b/>
          <w:sz w:val="20"/>
          <w:szCs w:val="20"/>
        </w:rPr>
        <w:t>7.11.4.3.</w:t>
      </w:r>
      <w:r w:rsidRPr="00031C16">
        <w:rPr>
          <w:rFonts w:ascii="Century Gothic" w:hAnsi="Century Gothic"/>
          <w:sz w:val="20"/>
          <w:szCs w:val="20"/>
        </w:rPr>
        <w:t xml:space="preserve"> Se a operação implicar mudança da pessoa jurídica contratada, deverá ser formalizado termo aditivo para alteração subjetiva.</w:t>
      </w:r>
    </w:p>
    <w:p w14:paraId="22D59C97" w14:textId="77777777" w:rsidR="002D677E" w:rsidRPr="00031C16" w:rsidRDefault="002D677E" w:rsidP="002D677E">
      <w:pPr>
        <w:spacing w:after="0"/>
        <w:ind w:right="73"/>
        <w:jc w:val="both"/>
        <w:rPr>
          <w:rFonts w:ascii="Century Gothic" w:hAnsi="Century Gothic"/>
          <w:sz w:val="20"/>
          <w:szCs w:val="20"/>
        </w:rPr>
      </w:pPr>
      <w:r>
        <w:rPr>
          <w:rFonts w:ascii="Century Gothic" w:hAnsi="Century Gothic"/>
          <w:b/>
          <w:sz w:val="20"/>
          <w:szCs w:val="20"/>
        </w:rPr>
        <w:t>7.11.5.</w:t>
      </w:r>
      <w:r w:rsidRPr="00031C16">
        <w:rPr>
          <w:rFonts w:ascii="Century Gothic" w:hAnsi="Century Gothic"/>
          <w:sz w:val="20"/>
          <w:szCs w:val="20"/>
        </w:rPr>
        <w:t xml:space="preserve"> O termo de extinção, sempre que possível, será precedido:</w:t>
      </w:r>
    </w:p>
    <w:p w14:paraId="77E50F04" w14:textId="77777777" w:rsidR="002D677E" w:rsidRPr="00031C16" w:rsidRDefault="002D677E" w:rsidP="002D677E">
      <w:pPr>
        <w:spacing w:after="0"/>
        <w:ind w:right="73"/>
        <w:jc w:val="both"/>
        <w:rPr>
          <w:rFonts w:ascii="Century Gothic" w:hAnsi="Century Gothic"/>
          <w:sz w:val="20"/>
          <w:szCs w:val="20"/>
        </w:rPr>
      </w:pPr>
      <w:r>
        <w:rPr>
          <w:rFonts w:ascii="Century Gothic" w:hAnsi="Century Gothic"/>
          <w:b/>
          <w:sz w:val="20"/>
          <w:szCs w:val="20"/>
        </w:rPr>
        <w:t>7.11.5.1.</w:t>
      </w:r>
      <w:r w:rsidRPr="00031C16">
        <w:rPr>
          <w:rFonts w:ascii="Century Gothic" w:hAnsi="Century Gothic"/>
          <w:sz w:val="20"/>
          <w:szCs w:val="20"/>
        </w:rPr>
        <w:t xml:space="preserve"> Balanço dos eventos contratuais já cumpridos ou parcialmente cumpridos;</w:t>
      </w:r>
    </w:p>
    <w:p w14:paraId="297DF534" w14:textId="77777777" w:rsidR="002D677E" w:rsidRPr="00031C16" w:rsidRDefault="002D677E" w:rsidP="002D677E">
      <w:pPr>
        <w:spacing w:after="0"/>
        <w:ind w:right="73"/>
        <w:jc w:val="both"/>
        <w:rPr>
          <w:rFonts w:ascii="Century Gothic" w:hAnsi="Century Gothic"/>
          <w:sz w:val="20"/>
          <w:szCs w:val="20"/>
        </w:rPr>
      </w:pPr>
      <w:r>
        <w:rPr>
          <w:rFonts w:ascii="Century Gothic" w:hAnsi="Century Gothic"/>
          <w:b/>
          <w:sz w:val="20"/>
          <w:szCs w:val="20"/>
        </w:rPr>
        <w:t>7.11.5.2.</w:t>
      </w:r>
      <w:r w:rsidRPr="00031C16">
        <w:rPr>
          <w:rFonts w:ascii="Century Gothic" w:hAnsi="Century Gothic"/>
          <w:sz w:val="20"/>
          <w:szCs w:val="20"/>
        </w:rPr>
        <w:t xml:space="preserve"> Relação dos pagamentos já efetuados e ainda devidos;</w:t>
      </w:r>
    </w:p>
    <w:p w14:paraId="6034A355" w14:textId="77777777" w:rsidR="002D677E" w:rsidRPr="00031C16" w:rsidRDefault="002D677E" w:rsidP="002D677E">
      <w:pPr>
        <w:spacing w:after="0"/>
        <w:ind w:right="73"/>
        <w:jc w:val="both"/>
        <w:rPr>
          <w:rFonts w:ascii="Century Gothic" w:hAnsi="Century Gothic"/>
          <w:sz w:val="20"/>
          <w:szCs w:val="20"/>
        </w:rPr>
      </w:pPr>
      <w:r>
        <w:rPr>
          <w:rFonts w:ascii="Century Gothic" w:hAnsi="Century Gothic"/>
          <w:b/>
          <w:sz w:val="20"/>
          <w:szCs w:val="20"/>
        </w:rPr>
        <w:t>7.11.5.3.</w:t>
      </w:r>
      <w:r w:rsidRPr="00031C16">
        <w:rPr>
          <w:rFonts w:ascii="Century Gothic" w:hAnsi="Century Gothic"/>
          <w:sz w:val="20"/>
          <w:szCs w:val="20"/>
        </w:rPr>
        <w:t xml:space="preserve"> Indenizações e multas.</w:t>
      </w:r>
    </w:p>
    <w:p w14:paraId="5E6ACCBE" w14:textId="77777777" w:rsidR="002D677E" w:rsidRPr="00031C16" w:rsidRDefault="002D677E" w:rsidP="002D677E">
      <w:pPr>
        <w:spacing w:after="0"/>
        <w:ind w:right="73"/>
        <w:jc w:val="both"/>
        <w:rPr>
          <w:rFonts w:ascii="Century Gothic" w:hAnsi="Century Gothic"/>
          <w:sz w:val="20"/>
          <w:szCs w:val="20"/>
        </w:rPr>
      </w:pPr>
      <w:r>
        <w:rPr>
          <w:rFonts w:ascii="Century Gothic" w:hAnsi="Century Gothic"/>
          <w:b/>
          <w:sz w:val="20"/>
          <w:szCs w:val="20"/>
        </w:rPr>
        <w:t>7.11.6.</w:t>
      </w:r>
      <w:r w:rsidRPr="00031C16">
        <w:rPr>
          <w:rFonts w:ascii="Century Gothic" w:hAnsi="Century Gothic"/>
          <w:sz w:val="20"/>
          <w:szCs w:val="20"/>
        </w:rPr>
        <w:t xml:space="preserve"> A extinção do contrato não configura óbice para o reconhecimento do desequilíbrio econômico-financeiro, hipótese em que será concedida indenização por meio de termo indenizatório (art. 131, caput, da Lei n. º 14.133, de 2021).</w:t>
      </w:r>
    </w:p>
    <w:p w14:paraId="423D7F32" w14:textId="77777777" w:rsidR="002D677E" w:rsidRPr="001573D2" w:rsidRDefault="002D677E" w:rsidP="002D677E">
      <w:pPr>
        <w:spacing w:after="0"/>
        <w:ind w:right="73"/>
        <w:jc w:val="both"/>
        <w:rPr>
          <w:rFonts w:ascii="Century Gothic" w:hAnsi="Century Gothic" w:cs="Arial"/>
          <w:b/>
          <w:sz w:val="20"/>
          <w:szCs w:val="20"/>
        </w:rPr>
      </w:pPr>
      <w:r>
        <w:rPr>
          <w:rFonts w:ascii="Century Gothic" w:hAnsi="Century Gothic"/>
          <w:b/>
          <w:sz w:val="20"/>
          <w:szCs w:val="20"/>
        </w:rPr>
        <w:t>7.11.7.</w:t>
      </w:r>
      <w:r w:rsidRPr="00031C16">
        <w:rPr>
          <w:rFonts w:ascii="Century Gothic" w:hAnsi="Century Gothic"/>
          <w:sz w:val="20"/>
          <w:szCs w:val="20"/>
        </w:rPr>
        <w:t xml:space="preserve"> O contrato poderá ser extinto caso se constate que o contratado mantém vínculo de natureza técnica, comercial, econômica, financeira, trabalhista ou civil com dirigente do órgão ou entidade contratante ou com agente público que tenha desempenhado função na licitação ou atue na fiscalização ou na gestão do contrato, ou que deles seja cônjuge, companheiro ou parente em linha reta, colateral ou por afinidade, até o terceiro grau (art. 14, inciso IV, da Lei n. º 14.133, de 2021).</w:t>
      </w:r>
    </w:p>
    <w:p w14:paraId="4C4589C3" w14:textId="77777777" w:rsidR="002D677E" w:rsidRPr="00937ECE" w:rsidRDefault="002D677E" w:rsidP="002D677E">
      <w:pPr>
        <w:pBdr>
          <w:top w:val="single" w:sz="4" w:space="1" w:color="auto"/>
          <w:left w:val="single" w:sz="4" w:space="4" w:color="auto"/>
          <w:bottom w:val="single" w:sz="4" w:space="1" w:color="auto"/>
          <w:right w:val="single" w:sz="4" w:space="4" w:color="auto"/>
        </w:pBdr>
        <w:shd w:val="clear" w:color="auto" w:fill="E6E6E6"/>
        <w:jc w:val="both"/>
        <w:rPr>
          <w:rFonts w:ascii="Century Gothic" w:hAnsi="Century Gothic" w:cs="Arial"/>
          <w:b/>
          <w:sz w:val="20"/>
          <w:szCs w:val="20"/>
        </w:rPr>
      </w:pPr>
      <w:r>
        <w:rPr>
          <w:rFonts w:ascii="Century Gothic" w:hAnsi="Century Gothic" w:cs="Arial"/>
          <w:b/>
          <w:sz w:val="20"/>
          <w:szCs w:val="20"/>
        </w:rPr>
        <w:t>8</w:t>
      </w:r>
      <w:r w:rsidRPr="00937ECE">
        <w:rPr>
          <w:rFonts w:ascii="Century Gothic" w:hAnsi="Century Gothic" w:cs="Arial"/>
          <w:b/>
          <w:sz w:val="20"/>
          <w:szCs w:val="20"/>
        </w:rPr>
        <w:t xml:space="preserve">. CRITÉRIOS DE MEDIÇÃO E </w:t>
      </w:r>
      <w:r>
        <w:rPr>
          <w:rFonts w:ascii="Century Gothic" w:hAnsi="Century Gothic" w:cs="Arial"/>
          <w:b/>
          <w:sz w:val="20"/>
          <w:szCs w:val="20"/>
        </w:rPr>
        <w:t xml:space="preserve">DE </w:t>
      </w:r>
      <w:r w:rsidRPr="00937ECE">
        <w:rPr>
          <w:rFonts w:ascii="Century Gothic" w:hAnsi="Century Gothic" w:cs="Arial"/>
          <w:b/>
          <w:sz w:val="20"/>
          <w:szCs w:val="20"/>
        </w:rPr>
        <w:t>PAGAMENTO</w:t>
      </w:r>
      <w:r>
        <w:rPr>
          <w:rFonts w:ascii="Century Gothic" w:hAnsi="Century Gothic" w:cs="Arial"/>
          <w:b/>
          <w:sz w:val="20"/>
          <w:szCs w:val="20"/>
        </w:rPr>
        <w:t>.</w:t>
      </w:r>
    </w:p>
    <w:p w14:paraId="22C2ED8F" w14:textId="77777777" w:rsidR="002D677E" w:rsidRPr="006D68D2" w:rsidRDefault="002D677E" w:rsidP="002D677E">
      <w:pPr>
        <w:spacing w:after="0"/>
        <w:jc w:val="both"/>
        <w:rPr>
          <w:rFonts w:ascii="Century Gothic" w:hAnsi="Century Gothic"/>
          <w:bCs/>
          <w:sz w:val="20"/>
          <w:szCs w:val="20"/>
        </w:rPr>
      </w:pPr>
      <w:r w:rsidRPr="006D68D2">
        <w:rPr>
          <w:rFonts w:ascii="Century Gothic" w:hAnsi="Century Gothic"/>
          <w:b/>
          <w:sz w:val="20"/>
          <w:szCs w:val="20"/>
        </w:rPr>
        <w:t>8.1.</w:t>
      </w:r>
      <w:r>
        <w:rPr>
          <w:rFonts w:ascii="Century Gothic" w:hAnsi="Century Gothic"/>
          <w:bCs/>
          <w:sz w:val="20"/>
          <w:szCs w:val="20"/>
        </w:rPr>
        <w:t xml:space="preserve"> </w:t>
      </w:r>
      <w:r w:rsidRPr="006D68D2">
        <w:rPr>
          <w:rFonts w:ascii="Century Gothic" w:hAnsi="Century Gothic"/>
          <w:bCs/>
          <w:sz w:val="20"/>
          <w:szCs w:val="20"/>
        </w:rPr>
        <w:t>Recebimento do Objeto: O recebimento será realizado em duas etapas:</w:t>
      </w:r>
    </w:p>
    <w:p w14:paraId="2B205A1F" w14:textId="77777777" w:rsidR="002D677E" w:rsidRPr="006D68D2" w:rsidRDefault="002D677E" w:rsidP="002D677E">
      <w:pPr>
        <w:spacing w:after="0"/>
        <w:jc w:val="both"/>
        <w:rPr>
          <w:rFonts w:ascii="Century Gothic" w:hAnsi="Century Gothic"/>
          <w:bCs/>
          <w:sz w:val="20"/>
          <w:szCs w:val="20"/>
        </w:rPr>
      </w:pPr>
      <w:r w:rsidRPr="006D68D2">
        <w:rPr>
          <w:rFonts w:ascii="Century Gothic" w:hAnsi="Century Gothic"/>
          <w:bCs/>
          <w:sz w:val="20"/>
          <w:szCs w:val="20"/>
        </w:rPr>
        <w:t>a) Recebimento Provisório: Ocorrerá após a conclusão da instalação dos móveis nos ambientes, com a verificação da conformidade das dimensões, qualidade dos materiais, acabamento, fixação, alinhamento e funcionalidade, conforme projeto aprovado e especificações técnicas deste Termo de Referência.</w:t>
      </w:r>
    </w:p>
    <w:p w14:paraId="132E2291" w14:textId="77777777" w:rsidR="002D677E" w:rsidRPr="006D68D2" w:rsidRDefault="002D677E" w:rsidP="002D677E">
      <w:pPr>
        <w:spacing w:after="0"/>
        <w:jc w:val="both"/>
        <w:rPr>
          <w:rFonts w:ascii="Century Gothic" w:hAnsi="Century Gothic"/>
          <w:bCs/>
          <w:sz w:val="20"/>
          <w:szCs w:val="20"/>
        </w:rPr>
      </w:pPr>
      <w:r w:rsidRPr="006D68D2">
        <w:rPr>
          <w:rFonts w:ascii="Century Gothic" w:hAnsi="Century Gothic"/>
          <w:bCs/>
          <w:sz w:val="20"/>
          <w:szCs w:val="20"/>
        </w:rPr>
        <w:t>b) Recebimento Definitivo: Será realizado após o decurso do prazo de 10 (dez) dias úteis contados do recebimento provisório, sem que sejam constatados defeitos ou vícios ocultos.</w:t>
      </w:r>
    </w:p>
    <w:p w14:paraId="60FDB76B" w14:textId="555A15B2" w:rsidR="00F645C0" w:rsidRPr="006D68D2" w:rsidRDefault="002D677E" w:rsidP="002D677E">
      <w:pPr>
        <w:spacing w:after="0"/>
        <w:jc w:val="both"/>
        <w:rPr>
          <w:rFonts w:ascii="Century Gothic" w:hAnsi="Century Gothic"/>
          <w:bCs/>
          <w:sz w:val="20"/>
          <w:szCs w:val="20"/>
        </w:rPr>
      </w:pPr>
      <w:r w:rsidRPr="006D68D2">
        <w:rPr>
          <w:rFonts w:ascii="Century Gothic" w:hAnsi="Century Gothic"/>
          <w:b/>
          <w:sz w:val="20"/>
          <w:szCs w:val="20"/>
        </w:rPr>
        <w:t>8.1.1.</w:t>
      </w:r>
      <w:r w:rsidRPr="006D68D2">
        <w:rPr>
          <w:rFonts w:ascii="Century Gothic" w:hAnsi="Century Gothic"/>
          <w:bCs/>
          <w:sz w:val="20"/>
          <w:szCs w:val="20"/>
        </w:rPr>
        <w:t xml:space="preserve"> No caso de controvérsia sobre a conformidade do objeto, quanto à especificação, qualidade, dimensões, acabamento ou instalação, deverá ser observado o disposto no art. 143 da Lei nº 14.133/2021, comunicando-se à contratada para que emita Nota Fisca</w:t>
      </w:r>
      <w:r>
        <w:rPr>
          <w:rFonts w:ascii="Century Gothic" w:hAnsi="Century Gothic"/>
          <w:bCs/>
          <w:sz w:val="20"/>
          <w:szCs w:val="20"/>
        </w:rPr>
        <w:t>l</w:t>
      </w:r>
    </w:p>
    <w:p w14:paraId="00727A30" w14:textId="21781FAC" w:rsidR="00F645C0" w:rsidRPr="006D68D2" w:rsidRDefault="00F645C0" w:rsidP="00F645C0">
      <w:pPr>
        <w:spacing w:after="0"/>
        <w:jc w:val="both"/>
        <w:rPr>
          <w:rFonts w:ascii="Century Gothic" w:hAnsi="Century Gothic"/>
          <w:bCs/>
          <w:sz w:val="20"/>
          <w:szCs w:val="20"/>
        </w:rPr>
      </w:pPr>
      <w:r w:rsidRPr="006D68D2">
        <w:rPr>
          <w:rFonts w:ascii="Century Gothic" w:hAnsi="Century Gothic"/>
          <w:b/>
          <w:sz w:val="20"/>
          <w:szCs w:val="20"/>
        </w:rPr>
        <w:t>8.1.2</w:t>
      </w:r>
      <w:r w:rsidRPr="006D68D2">
        <w:rPr>
          <w:rFonts w:ascii="Century Gothic" w:hAnsi="Century Gothic"/>
          <w:bCs/>
          <w:sz w:val="20"/>
          <w:szCs w:val="20"/>
        </w:rPr>
        <w:t xml:space="preserve">. </w:t>
      </w:r>
      <w:r w:rsidR="007278EC" w:rsidRPr="00BA5DFC">
        <w:rPr>
          <w:rFonts w:ascii="Century Gothic" w:hAnsi="Century Gothic"/>
          <w:bCs/>
          <w:sz w:val="20"/>
          <w:szCs w:val="20"/>
        </w:rPr>
        <w:t>O prazo concedido à contratada para substituição dos equipamentos, correção de irregularidades, saneamento de defeitos ou complementação da documentação exigida, verificadas pela Administração durante a análise prévia à liquidação da despesa, não será computado para fins de recebimento definitivo.</w:t>
      </w:r>
    </w:p>
    <w:p w14:paraId="42C62FA5" w14:textId="77777777" w:rsidR="00F645C0" w:rsidRPr="00F4756D" w:rsidRDefault="00F645C0" w:rsidP="00F645C0">
      <w:pPr>
        <w:spacing w:after="0"/>
        <w:jc w:val="both"/>
        <w:rPr>
          <w:rFonts w:ascii="Century Gothic" w:hAnsi="Century Gothic" w:cs="Arial"/>
          <w:b/>
          <w:sz w:val="20"/>
          <w:szCs w:val="20"/>
        </w:rPr>
      </w:pPr>
      <w:r>
        <w:rPr>
          <w:rFonts w:ascii="Century Gothic" w:hAnsi="Century Gothic" w:cs="Arial"/>
          <w:b/>
          <w:sz w:val="20"/>
          <w:szCs w:val="20"/>
        </w:rPr>
        <w:t>8</w:t>
      </w:r>
      <w:r w:rsidRPr="00F4756D">
        <w:rPr>
          <w:rFonts w:ascii="Century Gothic" w:hAnsi="Century Gothic" w:cs="Arial"/>
          <w:b/>
          <w:sz w:val="20"/>
          <w:szCs w:val="20"/>
        </w:rPr>
        <w:t>.2. Do pagamento</w:t>
      </w:r>
    </w:p>
    <w:p w14:paraId="481EAD3A" w14:textId="77777777" w:rsidR="00F645C0" w:rsidRPr="00937ECE" w:rsidRDefault="00F645C0" w:rsidP="00F645C0">
      <w:pPr>
        <w:spacing w:after="0"/>
        <w:jc w:val="both"/>
        <w:rPr>
          <w:rFonts w:ascii="Century Gothic" w:hAnsi="Century Gothic" w:cs="Arial"/>
          <w:sz w:val="20"/>
          <w:szCs w:val="20"/>
        </w:rPr>
      </w:pPr>
      <w:r>
        <w:rPr>
          <w:rFonts w:ascii="Century Gothic" w:hAnsi="Century Gothic" w:cs="Arial"/>
          <w:b/>
          <w:bCs/>
          <w:sz w:val="20"/>
          <w:szCs w:val="20"/>
        </w:rPr>
        <w:t>8</w:t>
      </w:r>
      <w:r w:rsidRPr="000D0F13">
        <w:rPr>
          <w:rFonts w:ascii="Century Gothic" w:hAnsi="Century Gothic" w:cs="Arial"/>
          <w:b/>
          <w:bCs/>
          <w:sz w:val="20"/>
          <w:szCs w:val="20"/>
        </w:rPr>
        <w:t>.2.1</w:t>
      </w:r>
      <w:r w:rsidRPr="00937ECE">
        <w:rPr>
          <w:rFonts w:ascii="Century Gothic" w:hAnsi="Century Gothic" w:cs="Arial"/>
          <w:sz w:val="20"/>
          <w:szCs w:val="20"/>
        </w:rPr>
        <w:t>. Os pagamentos serão r</w:t>
      </w:r>
      <w:r>
        <w:rPr>
          <w:rFonts w:ascii="Century Gothic" w:hAnsi="Century Gothic" w:cs="Arial"/>
          <w:sz w:val="20"/>
          <w:szCs w:val="20"/>
        </w:rPr>
        <w:t>ealizados após o recebimento do</w:t>
      </w:r>
      <w:r w:rsidRPr="00937ECE">
        <w:rPr>
          <w:rFonts w:ascii="Century Gothic" w:hAnsi="Century Gothic" w:cs="Arial"/>
          <w:sz w:val="20"/>
          <w:szCs w:val="20"/>
        </w:rPr>
        <w:t xml:space="preserve"> </w:t>
      </w:r>
      <w:r>
        <w:rPr>
          <w:rFonts w:ascii="Century Gothic" w:hAnsi="Century Gothic" w:cs="Arial"/>
          <w:sz w:val="20"/>
          <w:szCs w:val="20"/>
        </w:rPr>
        <w:t>objeto</w:t>
      </w:r>
      <w:r w:rsidRPr="00937ECE">
        <w:rPr>
          <w:rFonts w:ascii="Century Gothic" w:hAnsi="Century Gothic" w:cs="Arial"/>
          <w:sz w:val="20"/>
          <w:szCs w:val="20"/>
        </w:rPr>
        <w:t xml:space="preserve">, mediante atesto da Nota Fiscal de produtos, pela secretaria demandante, em até </w:t>
      </w:r>
      <w:r w:rsidRPr="00937ECE">
        <w:rPr>
          <w:rFonts w:ascii="Century Gothic" w:hAnsi="Century Gothic" w:cs="Arial"/>
          <w:b/>
          <w:bCs/>
          <w:sz w:val="20"/>
          <w:szCs w:val="20"/>
          <w:u w:val="single"/>
        </w:rPr>
        <w:t>30 (trinta) dias</w:t>
      </w:r>
      <w:r w:rsidRPr="00937ECE">
        <w:rPr>
          <w:rFonts w:ascii="Century Gothic" w:hAnsi="Century Gothic" w:cs="Arial"/>
          <w:sz w:val="20"/>
          <w:szCs w:val="20"/>
        </w:rPr>
        <w:t xml:space="preserve"> após a apresentação dos documentos comprobatórios de acordo com a legislação aplicável.</w:t>
      </w:r>
    </w:p>
    <w:p w14:paraId="5BE858AB" w14:textId="77777777" w:rsidR="00F645C0" w:rsidRPr="00937ECE" w:rsidRDefault="00F645C0" w:rsidP="00F645C0">
      <w:pPr>
        <w:spacing w:after="0"/>
        <w:jc w:val="both"/>
        <w:rPr>
          <w:rFonts w:ascii="Century Gothic" w:hAnsi="Century Gothic" w:cs="Arial"/>
          <w:sz w:val="20"/>
          <w:szCs w:val="20"/>
        </w:rPr>
      </w:pPr>
      <w:r>
        <w:rPr>
          <w:rFonts w:ascii="Century Gothic" w:hAnsi="Century Gothic" w:cs="Arial"/>
          <w:b/>
          <w:bCs/>
          <w:sz w:val="20"/>
          <w:szCs w:val="20"/>
        </w:rPr>
        <w:t>8</w:t>
      </w:r>
      <w:r w:rsidRPr="000D0F13">
        <w:rPr>
          <w:rFonts w:ascii="Century Gothic" w:hAnsi="Century Gothic" w:cs="Arial"/>
          <w:b/>
          <w:bCs/>
          <w:sz w:val="20"/>
          <w:szCs w:val="20"/>
        </w:rPr>
        <w:t>.2.2</w:t>
      </w:r>
      <w:r w:rsidRPr="00937ECE">
        <w:rPr>
          <w:rFonts w:ascii="Century Gothic" w:hAnsi="Century Gothic" w:cs="Arial"/>
          <w:sz w:val="20"/>
          <w:szCs w:val="20"/>
        </w:rPr>
        <w:t>.</w:t>
      </w:r>
      <w:r>
        <w:rPr>
          <w:rFonts w:ascii="Century Gothic" w:hAnsi="Century Gothic" w:cs="Arial"/>
          <w:sz w:val="20"/>
          <w:szCs w:val="20"/>
        </w:rPr>
        <w:t xml:space="preserve"> </w:t>
      </w:r>
      <w:r w:rsidRPr="00937ECE">
        <w:rPr>
          <w:rFonts w:ascii="Century Gothic" w:hAnsi="Century Gothic" w:cs="Arial"/>
          <w:sz w:val="20"/>
          <w:szCs w:val="20"/>
        </w:rPr>
        <w:t>A Nota Fiscal ou Fatura deverá ser obrigatoriamente acompanhada da comprovação da regularidade fiscal.</w:t>
      </w:r>
    </w:p>
    <w:p w14:paraId="7B9E86B6" w14:textId="77777777" w:rsidR="00F645C0" w:rsidRPr="00937ECE" w:rsidRDefault="00F645C0" w:rsidP="00F645C0">
      <w:pPr>
        <w:spacing w:after="0"/>
        <w:jc w:val="both"/>
        <w:rPr>
          <w:rFonts w:ascii="Century Gothic" w:hAnsi="Century Gothic" w:cs="Arial"/>
          <w:sz w:val="20"/>
        </w:rPr>
      </w:pPr>
      <w:r>
        <w:rPr>
          <w:rFonts w:ascii="Century Gothic" w:hAnsi="Century Gothic" w:cs="Arial"/>
          <w:b/>
          <w:bCs/>
          <w:sz w:val="20"/>
          <w:szCs w:val="20"/>
        </w:rPr>
        <w:t>8</w:t>
      </w:r>
      <w:r w:rsidRPr="000D0F13">
        <w:rPr>
          <w:rFonts w:ascii="Century Gothic" w:hAnsi="Century Gothic" w:cs="Arial"/>
          <w:b/>
          <w:bCs/>
          <w:sz w:val="20"/>
          <w:szCs w:val="20"/>
        </w:rPr>
        <w:t>.2.3.</w:t>
      </w:r>
      <w:r>
        <w:rPr>
          <w:rFonts w:ascii="Century Gothic" w:hAnsi="Century Gothic" w:cs="Arial"/>
          <w:sz w:val="20"/>
          <w:szCs w:val="20"/>
        </w:rPr>
        <w:t xml:space="preserve"> </w:t>
      </w:r>
      <w:r w:rsidRPr="00937ECE">
        <w:rPr>
          <w:rFonts w:ascii="Century Gothic" w:hAnsi="Century Gothic" w:cs="Arial"/>
          <w:sz w:val="20"/>
          <w:szCs w:val="20"/>
        </w:rPr>
        <w:t xml:space="preserve">Havendo erro na apresentação da Nota Fiscal ou dos documentos pertinentes à contratação, ou, ainda, circunstância que impeça a liquidação da despesa, como, por exemplo, obrigação financeira pendente, decorrente de penalidade imposta ou inadimplência, o pagamento ficará sobrestado até que a Contratada providencie as </w:t>
      </w:r>
      <w:r w:rsidRPr="00937ECE">
        <w:rPr>
          <w:rFonts w:ascii="Century Gothic" w:hAnsi="Century Gothic" w:cs="Arial"/>
          <w:sz w:val="20"/>
          <w:szCs w:val="20"/>
        </w:rPr>
        <w:lastRenderedPageBreak/>
        <w:t>medidas saneadoras. Nesta hipótese, o prazo para pagamento iniciar-se-á após a comprovação da regularização da situação, não acarretando qualquer ônus para a Contratante.</w:t>
      </w:r>
    </w:p>
    <w:p w14:paraId="0BA2F838" w14:textId="77777777" w:rsidR="00F645C0" w:rsidRPr="00C461E5" w:rsidRDefault="00F645C0" w:rsidP="00F645C0">
      <w:pPr>
        <w:pStyle w:val="PargrafodaLista"/>
        <w:pBdr>
          <w:top w:val="single" w:sz="4" w:space="0" w:color="auto"/>
          <w:left w:val="single" w:sz="4" w:space="0" w:color="auto"/>
          <w:bottom w:val="single" w:sz="4" w:space="1" w:color="auto"/>
          <w:right w:val="single" w:sz="4" w:space="4" w:color="auto"/>
        </w:pBdr>
        <w:shd w:val="clear" w:color="auto" w:fill="E6E6E6"/>
        <w:ind w:left="0"/>
        <w:jc w:val="both"/>
        <w:rPr>
          <w:rFonts w:ascii="Century Gothic" w:hAnsi="Century Gothic" w:cs="Arial"/>
          <w:b/>
          <w:sz w:val="20"/>
        </w:rPr>
      </w:pPr>
      <w:r>
        <w:rPr>
          <w:rFonts w:ascii="Century Gothic" w:hAnsi="Century Gothic" w:cs="Arial"/>
          <w:b/>
          <w:sz w:val="20"/>
        </w:rPr>
        <w:t>9. FORMA</w:t>
      </w:r>
      <w:r w:rsidRPr="00937ECE">
        <w:rPr>
          <w:rFonts w:ascii="Century Gothic" w:hAnsi="Century Gothic" w:cs="Arial"/>
          <w:b/>
          <w:sz w:val="20"/>
        </w:rPr>
        <w:t xml:space="preserve"> E CRITÉRIOS DE SELEÇÃO DO FORNECEDOR</w:t>
      </w:r>
      <w:r>
        <w:rPr>
          <w:rFonts w:ascii="Century Gothic" w:hAnsi="Century Gothic" w:cs="Arial"/>
          <w:b/>
          <w:sz w:val="20"/>
        </w:rPr>
        <w:t>.</w:t>
      </w:r>
    </w:p>
    <w:p w14:paraId="061938D1" w14:textId="77777777" w:rsidR="00F645C0" w:rsidRDefault="00F645C0" w:rsidP="00F645C0">
      <w:pPr>
        <w:spacing w:after="0" w:line="240" w:lineRule="auto"/>
        <w:jc w:val="both"/>
        <w:rPr>
          <w:rFonts w:ascii="Century Gothic" w:hAnsi="Century Gothic" w:cs="Arial"/>
          <w:sz w:val="20"/>
          <w:szCs w:val="20"/>
        </w:rPr>
      </w:pPr>
      <w:r>
        <w:rPr>
          <w:rFonts w:ascii="Century Gothic" w:hAnsi="Century Gothic" w:cs="Arial"/>
          <w:b/>
          <w:bCs/>
          <w:sz w:val="20"/>
          <w:szCs w:val="20"/>
        </w:rPr>
        <w:t>9</w:t>
      </w:r>
      <w:r w:rsidRPr="000D0F13">
        <w:rPr>
          <w:rFonts w:ascii="Century Gothic" w:hAnsi="Century Gothic" w:cs="Arial"/>
          <w:b/>
          <w:bCs/>
          <w:sz w:val="20"/>
          <w:szCs w:val="20"/>
        </w:rPr>
        <w:t>.1.</w:t>
      </w:r>
      <w:r>
        <w:rPr>
          <w:rFonts w:ascii="Century Gothic" w:hAnsi="Century Gothic" w:cs="Arial"/>
          <w:sz w:val="20"/>
          <w:szCs w:val="20"/>
        </w:rPr>
        <w:t xml:space="preserve"> A forma</w:t>
      </w:r>
      <w:r w:rsidRPr="00937ECE">
        <w:rPr>
          <w:rFonts w:ascii="Century Gothic" w:hAnsi="Century Gothic" w:cs="Arial"/>
          <w:sz w:val="20"/>
          <w:szCs w:val="20"/>
        </w:rPr>
        <w:t xml:space="preserve"> e critérios de seleção do fornecedor serão</w:t>
      </w:r>
      <w:r>
        <w:rPr>
          <w:rFonts w:ascii="Century Gothic" w:hAnsi="Century Gothic" w:cs="Arial"/>
          <w:sz w:val="20"/>
          <w:szCs w:val="20"/>
        </w:rPr>
        <w:t>:</w:t>
      </w:r>
    </w:p>
    <w:p w14:paraId="10A54D72" w14:textId="218CC291" w:rsidR="00F645C0" w:rsidRDefault="00F645C0" w:rsidP="00F645C0">
      <w:pPr>
        <w:spacing w:after="0" w:line="240" w:lineRule="auto"/>
        <w:jc w:val="both"/>
        <w:rPr>
          <w:rFonts w:ascii="Century Gothic" w:hAnsi="Century Gothic" w:cs="Arial"/>
          <w:sz w:val="20"/>
          <w:szCs w:val="20"/>
        </w:rPr>
      </w:pPr>
      <w:r>
        <w:rPr>
          <w:rFonts w:ascii="Century Gothic" w:hAnsi="Century Gothic" w:cs="Arial"/>
          <w:sz w:val="20"/>
          <w:szCs w:val="20"/>
        </w:rPr>
        <w:t>a) A</w:t>
      </w:r>
      <w:r w:rsidRPr="00937ECE">
        <w:rPr>
          <w:rFonts w:ascii="Century Gothic" w:hAnsi="Century Gothic" w:cs="Arial"/>
          <w:sz w:val="20"/>
          <w:szCs w:val="20"/>
        </w:rPr>
        <w:t xml:space="preserve">quele que apresentar </w:t>
      </w:r>
      <w:r w:rsidRPr="00937ECE">
        <w:rPr>
          <w:rFonts w:ascii="Century Gothic" w:hAnsi="Century Gothic" w:cs="Arial"/>
          <w:b/>
          <w:bCs/>
          <w:sz w:val="20"/>
          <w:szCs w:val="20"/>
        </w:rPr>
        <w:t>MENOR PREÇO</w:t>
      </w:r>
      <w:r>
        <w:rPr>
          <w:rFonts w:ascii="Century Gothic" w:hAnsi="Century Gothic" w:cs="Arial"/>
          <w:b/>
          <w:bCs/>
          <w:sz w:val="20"/>
          <w:szCs w:val="20"/>
        </w:rPr>
        <w:t xml:space="preserve">, </w:t>
      </w:r>
      <w:r>
        <w:rPr>
          <w:rFonts w:ascii="Century Gothic" w:hAnsi="Century Gothic" w:cs="Arial"/>
          <w:sz w:val="20"/>
          <w:szCs w:val="20"/>
        </w:rPr>
        <w:t>obedecido</w:t>
      </w:r>
      <w:r w:rsidRPr="00937ECE">
        <w:rPr>
          <w:rFonts w:ascii="Century Gothic" w:hAnsi="Century Gothic" w:cs="Arial"/>
          <w:sz w:val="20"/>
          <w:szCs w:val="20"/>
        </w:rPr>
        <w:t xml:space="preserve"> às exigências de suas habilitações e dos fornecimentos do objeto conforme solicitado e des</w:t>
      </w:r>
      <w:r>
        <w:rPr>
          <w:rFonts w:ascii="Century Gothic" w:hAnsi="Century Gothic" w:cs="Arial"/>
          <w:sz w:val="20"/>
          <w:szCs w:val="20"/>
        </w:rPr>
        <w:t xml:space="preserve">crito neste Termo de Referência, sendo a </w:t>
      </w:r>
      <w:r w:rsidRPr="00207E82">
        <w:rPr>
          <w:rFonts w:ascii="Century Gothic" w:hAnsi="Century Gothic" w:cs="Arial"/>
          <w:sz w:val="20"/>
          <w:szCs w:val="20"/>
        </w:rPr>
        <w:t>forma de adjudicação do objeto</w:t>
      </w:r>
      <w:r>
        <w:rPr>
          <w:rFonts w:ascii="Century Gothic" w:hAnsi="Century Gothic" w:cs="Arial"/>
          <w:sz w:val="20"/>
          <w:szCs w:val="20"/>
        </w:rPr>
        <w:t xml:space="preserve"> </w:t>
      </w:r>
      <w:r w:rsidR="007278EC">
        <w:rPr>
          <w:rFonts w:ascii="Century Gothic" w:hAnsi="Century Gothic" w:cs="Arial"/>
          <w:b/>
          <w:sz w:val="20"/>
          <w:szCs w:val="20"/>
        </w:rPr>
        <w:t>POR ITEM.</w:t>
      </w:r>
    </w:p>
    <w:p w14:paraId="3098C5A3" w14:textId="77777777" w:rsidR="00F645C0" w:rsidRDefault="00F645C0" w:rsidP="00F645C0">
      <w:pPr>
        <w:spacing w:after="0" w:line="240" w:lineRule="auto"/>
        <w:jc w:val="both"/>
        <w:rPr>
          <w:rFonts w:ascii="Century Gothic" w:hAnsi="Century Gothic" w:cs="Arial"/>
          <w:sz w:val="20"/>
          <w:szCs w:val="20"/>
        </w:rPr>
      </w:pPr>
      <w:r w:rsidRPr="00BE1024">
        <w:rPr>
          <w:rFonts w:ascii="Century Gothic" w:hAnsi="Century Gothic" w:cs="Arial"/>
          <w:sz w:val="20"/>
          <w:szCs w:val="20"/>
        </w:rPr>
        <w:t>b)</w:t>
      </w:r>
      <w:r>
        <w:rPr>
          <w:rFonts w:ascii="Century Gothic" w:hAnsi="Century Gothic" w:cs="Arial"/>
          <w:b/>
          <w:sz w:val="20"/>
          <w:szCs w:val="20"/>
        </w:rPr>
        <w:t xml:space="preserve"> </w:t>
      </w:r>
      <w:r>
        <w:rPr>
          <w:rFonts w:ascii="Century Gothic" w:hAnsi="Century Gothic" w:cs="Arial"/>
          <w:sz w:val="20"/>
          <w:szCs w:val="20"/>
        </w:rPr>
        <w:t xml:space="preserve">O modo de disputa adotado para este certame será </w:t>
      </w:r>
      <w:r w:rsidRPr="00C86B97">
        <w:rPr>
          <w:rFonts w:ascii="Century Gothic" w:hAnsi="Century Gothic" w:cs="Arial"/>
          <w:b/>
          <w:sz w:val="20"/>
          <w:szCs w:val="20"/>
        </w:rPr>
        <w:t>Aberto e fechado</w:t>
      </w:r>
      <w:r w:rsidRPr="001C4722">
        <w:rPr>
          <w:rFonts w:ascii="Century Gothic" w:hAnsi="Century Gothic" w:cs="Arial"/>
          <w:sz w:val="20"/>
          <w:szCs w:val="20"/>
        </w:rPr>
        <w:t>, onde os licitantes apresentarão lances públicos e sucessivos, com lance final fechado, conforme o critério de julgamento adotado.</w:t>
      </w:r>
    </w:p>
    <w:p w14:paraId="6FE2D308" w14:textId="77777777" w:rsidR="00F645C0" w:rsidRDefault="00F645C0" w:rsidP="00F645C0">
      <w:pPr>
        <w:spacing w:after="0" w:line="240" w:lineRule="auto"/>
        <w:jc w:val="both"/>
        <w:rPr>
          <w:rFonts w:ascii="Century Gothic" w:hAnsi="Century Gothic" w:cs="Arial"/>
          <w:sz w:val="20"/>
          <w:szCs w:val="20"/>
        </w:rPr>
      </w:pPr>
      <w:r w:rsidRPr="00BE1024">
        <w:rPr>
          <w:rFonts w:ascii="Century Gothic" w:hAnsi="Century Gothic" w:cs="Arial"/>
          <w:sz w:val="20"/>
          <w:szCs w:val="20"/>
        </w:rPr>
        <w:t xml:space="preserve">c) </w:t>
      </w:r>
      <w:r>
        <w:rPr>
          <w:rFonts w:ascii="Century Gothic" w:hAnsi="Century Gothic" w:cs="Arial"/>
          <w:sz w:val="20"/>
          <w:szCs w:val="20"/>
        </w:rPr>
        <w:t xml:space="preserve">Por licitação, através da modalidade </w:t>
      </w:r>
      <w:r w:rsidRPr="0033653B">
        <w:rPr>
          <w:rFonts w:ascii="Century Gothic" w:hAnsi="Century Gothic" w:cs="Arial"/>
          <w:b/>
          <w:sz w:val="20"/>
          <w:szCs w:val="20"/>
        </w:rPr>
        <w:t>Pregão</w:t>
      </w:r>
      <w:r>
        <w:rPr>
          <w:rFonts w:ascii="Century Gothic" w:hAnsi="Century Gothic" w:cs="Arial"/>
          <w:sz w:val="20"/>
          <w:szCs w:val="20"/>
        </w:rPr>
        <w:t xml:space="preserve">, na forma </w:t>
      </w:r>
      <w:r w:rsidRPr="0033653B">
        <w:rPr>
          <w:rFonts w:ascii="Century Gothic" w:hAnsi="Century Gothic" w:cs="Arial"/>
          <w:b/>
          <w:sz w:val="20"/>
          <w:szCs w:val="20"/>
        </w:rPr>
        <w:t>Eletrônica</w:t>
      </w:r>
      <w:r>
        <w:rPr>
          <w:rFonts w:ascii="Century Gothic" w:hAnsi="Century Gothic" w:cs="Arial"/>
          <w:sz w:val="20"/>
          <w:szCs w:val="20"/>
        </w:rPr>
        <w:t>.</w:t>
      </w:r>
    </w:p>
    <w:p w14:paraId="6BC6CB6C" w14:textId="77777777" w:rsidR="00F645C0" w:rsidRDefault="00F645C0" w:rsidP="00F645C0">
      <w:pPr>
        <w:spacing w:after="0" w:line="240" w:lineRule="auto"/>
        <w:jc w:val="both"/>
        <w:rPr>
          <w:rFonts w:ascii="Century Gothic" w:hAnsi="Century Gothic" w:cs="Arial"/>
          <w:sz w:val="20"/>
          <w:szCs w:val="20"/>
        </w:rPr>
      </w:pPr>
      <w:r>
        <w:rPr>
          <w:rFonts w:ascii="Century Gothic" w:hAnsi="Century Gothic" w:cs="Arial"/>
          <w:b/>
          <w:sz w:val="20"/>
          <w:szCs w:val="20"/>
        </w:rPr>
        <w:t>9</w:t>
      </w:r>
      <w:r w:rsidRPr="00BE1024">
        <w:rPr>
          <w:rFonts w:ascii="Century Gothic" w:hAnsi="Century Gothic" w:cs="Arial"/>
          <w:b/>
          <w:sz w:val="20"/>
          <w:szCs w:val="20"/>
        </w:rPr>
        <w:t>.2.</w:t>
      </w:r>
      <w:r>
        <w:rPr>
          <w:rFonts w:ascii="Century Gothic" w:hAnsi="Century Gothic" w:cs="Arial"/>
          <w:sz w:val="20"/>
          <w:szCs w:val="20"/>
        </w:rPr>
        <w:t xml:space="preserve"> </w:t>
      </w:r>
      <w:r w:rsidRPr="00BE1024">
        <w:rPr>
          <w:rFonts w:ascii="Century Gothic" w:hAnsi="Century Gothic" w:cs="Arial"/>
          <w:sz w:val="20"/>
          <w:szCs w:val="20"/>
        </w:rPr>
        <w:t xml:space="preserve">Para avaliar os licitantes, </w:t>
      </w:r>
      <w:r>
        <w:rPr>
          <w:rFonts w:ascii="Century Gothic" w:hAnsi="Century Gothic" w:cs="Arial"/>
          <w:sz w:val="20"/>
          <w:szCs w:val="20"/>
        </w:rPr>
        <w:t>deverão ser</w:t>
      </w:r>
      <w:r w:rsidRPr="00BE1024">
        <w:rPr>
          <w:rFonts w:ascii="Century Gothic" w:hAnsi="Century Gothic" w:cs="Arial"/>
          <w:sz w:val="20"/>
          <w:szCs w:val="20"/>
        </w:rPr>
        <w:t xml:space="preserve"> utilizados os critérios de habilitação, que consideram a capacidade jurídica, técnica e econômico-financeira, a regularidade fiscal</w:t>
      </w:r>
      <w:r>
        <w:rPr>
          <w:rFonts w:ascii="Century Gothic" w:hAnsi="Century Gothic" w:cs="Arial"/>
          <w:sz w:val="20"/>
          <w:szCs w:val="20"/>
        </w:rPr>
        <w:t>, social</w:t>
      </w:r>
      <w:r w:rsidRPr="00BE1024">
        <w:rPr>
          <w:rFonts w:ascii="Century Gothic" w:hAnsi="Century Gothic" w:cs="Arial"/>
          <w:sz w:val="20"/>
          <w:szCs w:val="20"/>
        </w:rPr>
        <w:t xml:space="preserve"> e </w:t>
      </w:r>
      <w:r>
        <w:rPr>
          <w:rFonts w:ascii="Century Gothic" w:hAnsi="Century Gothic" w:cs="Arial"/>
          <w:sz w:val="20"/>
          <w:szCs w:val="20"/>
        </w:rPr>
        <w:t>trabalhista.</w:t>
      </w:r>
    </w:p>
    <w:p w14:paraId="4476CF44" w14:textId="77777777" w:rsidR="00F645C0" w:rsidRDefault="00F645C0" w:rsidP="00F645C0">
      <w:pPr>
        <w:spacing w:line="240" w:lineRule="auto"/>
        <w:jc w:val="both"/>
        <w:rPr>
          <w:rFonts w:ascii="Century Gothic" w:hAnsi="Century Gothic" w:cs="Arial"/>
          <w:b/>
          <w:bCs/>
          <w:sz w:val="20"/>
          <w:szCs w:val="20"/>
        </w:rPr>
      </w:pPr>
      <w:r>
        <w:rPr>
          <w:rFonts w:ascii="Century Gothic" w:hAnsi="Century Gothic" w:cs="Arial"/>
          <w:b/>
          <w:bCs/>
          <w:sz w:val="20"/>
          <w:szCs w:val="20"/>
        </w:rPr>
        <w:t>9.3</w:t>
      </w:r>
      <w:r w:rsidRPr="00C62457">
        <w:rPr>
          <w:rFonts w:ascii="Century Gothic" w:hAnsi="Century Gothic" w:cs="Arial"/>
          <w:b/>
          <w:bCs/>
          <w:sz w:val="20"/>
          <w:szCs w:val="20"/>
        </w:rPr>
        <w:t xml:space="preserve">. </w:t>
      </w:r>
      <w:r>
        <w:rPr>
          <w:rFonts w:ascii="Century Gothic" w:hAnsi="Century Gothic" w:cs="Arial"/>
          <w:bCs/>
          <w:sz w:val="20"/>
          <w:szCs w:val="20"/>
        </w:rPr>
        <w:t>Como</w:t>
      </w:r>
      <w:r w:rsidRPr="00C62457">
        <w:rPr>
          <w:rFonts w:ascii="Century Gothic" w:hAnsi="Century Gothic" w:cs="Arial"/>
          <w:bCs/>
          <w:sz w:val="20"/>
          <w:szCs w:val="20"/>
        </w:rPr>
        <w:t xml:space="preserve"> </w:t>
      </w:r>
      <w:r w:rsidRPr="00C62457">
        <w:rPr>
          <w:rFonts w:ascii="Century Gothic" w:hAnsi="Century Gothic" w:cs="Arial"/>
          <w:b/>
          <w:bCs/>
          <w:sz w:val="20"/>
          <w:szCs w:val="20"/>
        </w:rPr>
        <w:t>CONDIÇÃO PRÉVIA</w:t>
      </w:r>
      <w:r w:rsidRPr="00C62457">
        <w:rPr>
          <w:rFonts w:ascii="Century Gothic" w:hAnsi="Century Gothic" w:cs="Arial"/>
          <w:bCs/>
          <w:sz w:val="20"/>
          <w:szCs w:val="20"/>
        </w:rPr>
        <w:t xml:space="preserve"> ao exame da habilitação e proposta do licitante o(a) Pregoeiro(a) verificará o eventual descumprimento das condições de participação, especialmente quanto à existência de sanção que impeça a participação no certame ou a futura contratação, mediante a consulta aos seguintes cadastros:</w:t>
      </w:r>
    </w:p>
    <w:p w14:paraId="1CFA463C" w14:textId="77777777" w:rsidR="00F645C0" w:rsidRPr="00465595" w:rsidRDefault="00F645C0" w:rsidP="00F645C0">
      <w:pPr>
        <w:spacing w:line="240" w:lineRule="auto"/>
        <w:jc w:val="both"/>
        <w:rPr>
          <w:rFonts w:ascii="Century Gothic" w:hAnsi="Century Gothic"/>
          <w:sz w:val="20"/>
          <w:szCs w:val="20"/>
        </w:rPr>
      </w:pPr>
      <w:r w:rsidRPr="00C70C98">
        <w:rPr>
          <w:rFonts w:ascii="Century Gothic" w:hAnsi="Century Gothic" w:cs="Arial"/>
          <w:b/>
          <w:bCs/>
          <w:sz w:val="20"/>
          <w:szCs w:val="20"/>
        </w:rPr>
        <w:t>a) Consulta Consolidada de Pessoa Jurídica do Tribunal de Contas da União</w:t>
      </w:r>
      <w:r w:rsidRPr="00C70C98">
        <w:rPr>
          <w:rFonts w:ascii="Century Gothic" w:hAnsi="Century Gothic" w:cs="Arial"/>
          <w:sz w:val="20"/>
          <w:szCs w:val="20"/>
        </w:rPr>
        <w:t xml:space="preserve"> </w:t>
      </w:r>
      <w:hyperlink r:id="rId37" w:history="1">
        <w:r w:rsidRPr="00C70C98">
          <w:rPr>
            <w:rStyle w:val="Hyperlink"/>
            <w:rFonts w:ascii="Century Gothic" w:hAnsi="Century Gothic" w:cs="Arial"/>
            <w:sz w:val="20"/>
            <w:szCs w:val="20"/>
          </w:rPr>
          <w:t>https://certidoes-apf.apps.tcu.gov.br/</w:t>
        </w:r>
      </w:hyperlink>
      <w:r w:rsidRPr="00C70C98">
        <w:rPr>
          <w:rFonts w:ascii="Century Gothic" w:hAnsi="Century Gothic" w:cs="Arial"/>
          <w:sz w:val="20"/>
          <w:szCs w:val="20"/>
        </w:rPr>
        <w:t xml:space="preserve">. </w:t>
      </w:r>
      <w:r w:rsidRPr="00C70C98">
        <w:rPr>
          <w:rFonts w:ascii="Century Gothic" w:hAnsi="Century Gothic"/>
          <w:sz w:val="20"/>
          <w:szCs w:val="20"/>
        </w:rPr>
        <w:t>A consulta aos cadastros será realizada em nome da empresa licitante e também de seu sócio majoritário, por força do artigo 12 da Lei n° 8.429, de 1992, que prevê, dentre as sanções impostas ao responsável pela prática de ato de improbidade administrativa, a proibição de contratar com o Poder Público, inclusive por intermédio de pessoa jurídica d</w:t>
      </w:r>
      <w:r>
        <w:rPr>
          <w:rFonts w:ascii="Century Gothic" w:hAnsi="Century Gothic"/>
          <w:sz w:val="20"/>
          <w:szCs w:val="20"/>
        </w:rPr>
        <w:t xml:space="preserve">a qual seja sócio majoritário. </w:t>
      </w:r>
    </w:p>
    <w:p w14:paraId="4865402A" w14:textId="77777777" w:rsidR="00F645C0" w:rsidRPr="00C70C98" w:rsidRDefault="00F645C0" w:rsidP="00F645C0">
      <w:pPr>
        <w:pStyle w:val="PargrafodaLista"/>
        <w:ind w:left="0"/>
        <w:jc w:val="both"/>
        <w:rPr>
          <w:rFonts w:ascii="Century Gothic" w:hAnsi="Century Gothic" w:cs="Calibri"/>
          <w:sz w:val="20"/>
        </w:rPr>
      </w:pPr>
      <w:r w:rsidRPr="00C70C98">
        <w:rPr>
          <w:rFonts w:ascii="Century Gothic" w:hAnsi="Century Gothic" w:cs="Calibri"/>
          <w:b/>
          <w:sz w:val="20"/>
        </w:rPr>
        <w:t>b) Sistema de Certidões da Controladoria-Geral da União</w:t>
      </w:r>
    </w:p>
    <w:p w14:paraId="6F5B7953" w14:textId="77777777" w:rsidR="00F645C0" w:rsidRPr="00465595" w:rsidRDefault="00F645C0" w:rsidP="00F645C0">
      <w:pPr>
        <w:pStyle w:val="PargrafodaLista"/>
        <w:tabs>
          <w:tab w:val="left" w:pos="993"/>
        </w:tabs>
        <w:ind w:left="0"/>
        <w:jc w:val="both"/>
        <w:rPr>
          <w:rFonts w:ascii="Century Gothic" w:hAnsi="Century Gothic" w:cs="Calibri"/>
          <w:color w:val="0000FF"/>
          <w:sz w:val="20"/>
          <w:u w:val="single"/>
        </w:rPr>
      </w:pPr>
      <w:r w:rsidRPr="00C70C98">
        <w:rPr>
          <w:rFonts w:ascii="Century Gothic" w:hAnsi="Century Gothic" w:cs="Calibri"/>
          <w:sz w:val="20"/>
        </w:rPr>
        <w:t>Serviço automatizado para emitir ou validar certidões negativas referentes a punições vigentes contidas no sistema CGU-PAD (no caso de servidores e empregados públicos federais do Poder Executivo Federal) e nos Sistemas, CGU-PJ, CEIS, CNEP e CEPIM (no caso de pessoas jurídicas)</w:t>
      </w:r>
      <w:hyperlink r:id="rId38" w:history="1">
        <w:r w:rsidRPr="00C70C98">
          <w:rPr>
            <w:rStyle w:val="Hyperlink"/>
            <w:rFonts w:ascii="Century Gothic" w:hAnsi="Century Gothic" w:cs="Calibri"/>
            <w:sz w:val="20"/>
          </w:rPr>
          <w:t>https://certidoes.cgu.gov.br/</w:t>
        </w:r>
      </w:hyperlink>
    </w:p>
    <w:p w14:paraId="234A5ED7" w14:textId="77777777" w:rsidR="00F645C0" w:rsidRPr="00D04BA5" w:rsidRDefault="00F645C0" w:rsidP="00F645C0">
      <w:pPr>
        <w:pStyle w:val="PargrafodaLista"/>
        <w:tabs>
          <w:tab w:val="left" w:pos="993"/>
        </w:tabs>
        <w:ind w:left="0"/>
        <w:jc w:val="both"/>
        <w:rPr>
          <w:rFonts w:ascii="Century Gothic" w:eastAsia="SimSun" w:hAnsi="Century Gothic" w:cs="F"/>
          <w:sz w:val="20"/>
          <w:lang w:eastAsia="en-US"/>
        </w:rPr>
      </w:pPr>
      <w:r>
        <w:rPr>
          <w:rFonts w:ascii="Century Gothic" w:eastAsia="SimSun" w:hAnsi="Century Gothic" w:cs="F"/>
          <w:b/>
          <w:sz w:val="20"/>
          <w:lang w:eastAsia="en-US"/>
        </w:rPr>
        <w:t xml:space="preserve">9.3.1. </w:t>
      </w:r>
      <w:r w:rsidRPr="00D04BA5">
        <w:rPr>
          <w:rFonts w:ascii="Century Gothic" w:eastAsia="SimSun" w:hAnsi="Century Gothic" w:cs="F"/>
          <w:sz w:val="20"/>
          <w:lang w:eastAsia="en-US"/>
        </w:rPr>
        <w:t>A consulta aos cadastros na fase de habilitação constitui verificação da própria condição de participação na licitação, nos termos do Acórdão n° 1.793/2011 (Plenário- TCU).</w:t>
      </w:r>
    </w:p>
    <w:p w14:paraId="772510FB" w14:textId="77777777" w:rsidR="00F645C0" w:rsidRPr="00D04BA5" w:rsidRDefault="00F645C0" w:rsidP="00F645C0">
      <w:pPr>
        <w:pStyle w:val="PargrafodaLista"/>
        <w:tabs>
          <w:tab w:val="left" w:pos="993"/>
        </w:tabs>
        <w:ind w:left="0"/>
        <w:jc w:val="both"/>
        <w:rPr>
          <w:rFonts w:ascii="Century Gothic" w:eastAsia="SimSun" w:hAnsi="Century Gothic" w:cs="F"/>
          <w:sz w:val="20"/>
          <w:lang w:eastAsia="en-US"/>
        </w:rPr>
      </w:pPr>
      <w:r>
        <w:rPr>
          <w:rFonts w:ascii="Century Gothic" w:eastAsia="SimSun" w:hAnsi="Century Gothic" w:cs="F"/>
          <w:b/>
          <w:sz w:val="20"/>
          <w:lang w:eastAsia="en-US"/>
        </w:rPr>
        <w:t xml:space="preserve">9.3.2. </w:t>
      </w:r>
      <w:r w:rsidRPr="00D04BA5">
        <w:rPr>
          <w:rFonts w:ascii="Century Gothic" w:eastAsia="SimSun" w:hAnsi="Century Gothic" w:cs="F"/>
          <w:sz w:val="20"/>
          <w:lang w:eastAsia="en-US"/>
        </w:rPr>
        <w:t>Constatada a existência de sanção, que impeça a participação no certame, a Pregoeira e equipe de apoio reputarão o licitante inabilitado, por falta de condição de participação.</w:t>
      </w:r>
    </w:p>
    <w:p w14:paraId="640953D5" w14:textId="202FFAEF" w:rsidR="00F645C0" w:rsidRDefault="00F645C0" w:rsidP="00F645C0">
      <w:pPr>
        <w:pStyle w:val="PargrafodaLista"/>
        <w:widowControl w:val="0"/>
        <w:ind w:left="0"/>
        <w:jc w:val="both"/>
        <w:rPr>
          <w:rFonts w:ascii="Century Gothic" w:hAnsi="Century Gothic"/>
          <w:sz w:val="20"/>
        </w:rPr>
      </w:pPr>
      <w:r>
        <w:rPr>
          <w:rFonts w:ascii="Century Gothic" w:hAnsi="Century Gothic"/>
          <w:b/>
          <w:bCs/>
          <w:sz w:val="20"/>
        </w:rPr>
        <w:t>9.4</w:t>
      </w:r>
      <w:r w:rsidRPr="00701DB9">
        <w:rPr>
          <w:rFonts w:ascii="Century Gothic" w:hAnsi="Century Gothic"/>
          <w:b/>
          <w:bCs/>
          <w:sz w:val="20"/>
        </w:rPr>
        <w:t>.</w:t>
      </w:r>
      <w:r>
        <w:rPr>
          <w:rFonts w:ascii="Century Gothic" w:hAnsi="Century Gothic"/>
          <w:sz w:val="20"/>
        </w:rPr>
        <w:t xml:space="preserve"> </w:t>
      </w:r>
      <w:r w:rsidRPr="00787136">
        <w:rPr>
          <w:rFonts w:ascii="Century Gothic" w:hAnsi="Century Gothic"/>
          <w:sz w:val="20"/>
        </w:rPr>
        <w:t xml:space="preserve">Havendo a necessidade de envio de documentos de habilitação complementares, necessários à confirmação daqueles exigidos no Edital e já apresentados, o licitante será convocado a encaminhá-los, em formato digital, via e-mail, no prazo de 02 (duas) horas, sob pena de inabilitação. </w:t>
      </w:r>
    </w:p>
    <w:p w14:paraId="6BBA685B" w14:textId="1E831219" w:rsidR="007278EC" w:rsidRDefault="007278EC" w:rsidP="00F645C0">
      <w:pPr>
        <w:pStyle w:val="PargrafodaLista"/>
        <w:widowControl w:val="0"/>
        <w:ind w:left="0"/>
        <w:jc w:val="both"/>
        <w:rPr>
          <w:rFonts w:ascii="Century Gothic" w:hAnsi="Century Gothic"/>
          <w:sz w:val="20"/>
        </w:rPr>
      </w:pPr>
    </w:p>
    <w:tbl>
      <w:tblPr>
        <w:tblStyle w:val="Tabelacomgrade"/>
        <w:tblW w:w="0" w:type="auto"/>
        <w:tblLook w:val="04A0" w:firstRow="1" w:lastRow="0" w:firstColumn="1" w:lastColumn="0" w:noHBand="0" w:noVBand="1"/>
      </w:tblPr>
      <w:tblGrid>
        <w:gridCol w:w="9211"/>
      </w:tblGrid>
      <w:tr w:rsidR="007278EC" w14:paraId="3A0BC9F3" w14:textId="77777777" w:rsidTr="007278EC">
        <w:tc>
          <w:tcPr>
            <w:tcW w:w="9211" w:type="dxa"/>
          </w:tcPr>
          <w:p w14:paraId="1E91D03C" w14:textId="77777777" w:rsidR="007278EC" w:rsidRPr="00A80F5E" w:rsidRDefault="007278EC" w:rsidP="007278EC">
            <w:pPr>
              <w:pStyle w:val="Ttulo2"/>
              <w:tabs>
                <w:tab w:val="num" w:pos="426"/>
              </w:tabs>
              <w:spacing w:line="242" w:lineRule="auto"/>
              <w:ind w:left="250" w:right="714"/>
              <w:jc w:val="both"/>
              <w:outlineLvl w:val="1"/>
              <w:rPr>
                <w:rFonts w:ascii="Century Gothic" w:hAnsi="Century Gothic"/>
                <w:sz w:val="20"/>
                <w:szCs w:val="20"/>
              </w:rPr>
            </w:pPr>
            <w:r w:rsidRPr="00A80F5E">
              <w:rPr>
                <w:rFonts w:ascii="Century Gothic" w:hAnsi="Century Gothic"/>
                <w:color w:val="FF0000"/>
                <w:sz w:val="20"/>
                <w:szCs w:val="20"/>
              </w:rPr>
              <w:lastRenderedPageBreak/>
              <w:t>Serão</w:t>
            </w:r>
            <w:r w:rsidRPr="00A80F5E">
              <w:rPr>
                <w:rFonts w:ascii="Century Gothic" w:hAnsi="Century Gothic"/>
                <w:color w:val="FF0000"/>
                <w:spacing w:val="-9"/>
                <w:sz w:val="20"/>
                <w:szCs w:val="20"/>
              </w:rPr>
              <w:t xml:space="preserve"> </w:t>
            </w:r>
            <w:r w:rsidRPr="00A80F5E">
              <w:rPr>
                <w:rFonts w:ascii="Century Gothic" w:hAnsi="Century Gothic"/>
                <w:color w:val="FF0000"/>
                <w:sz w:val="20"/>
                <w:szCs w:val="20"/>
              </w:rPr>
              <w:t>exigidos</w:t>
            </w:r>
            <w:r w:rsidRPr="00A80F5E">
              <w:rPr>
                <w:rFonts w:ascii="Century Gothic" w:hAnsi="Century Gothic"/>
                <w:color w:val="FF0000"/>
                <w:spacing w:val="-11"/>
                <w:sz w:val="20"/>
                <w:szCs w:val="20"/>
              </w:rPr>
              <w:t xml:space="preserve"> </w:t>
            </w:r>
            <w:r w:rsidRPr="00A80F5E">
              <w:rPr>
                <w:rFonts w:ascii="Century Gothic" w:hAnsi="Century Gothic"/>
                <w:color w:val="FF0000"/>
                <w:sz w:val="20"/>
                <w:szCs w:val="20"/>
              </w:rPr>
              <w:t>do</w:t>
            </w:r>
            <w:r w:rsidRPr="00A80F5E">
              <w:rPr>
                <w:rFonts w:ascii="Century Gothic" w:hAnsi="Century Gothic"/>
                <w:color w:val="FF0000"/>
                <w:spacing w:val="-9"/>
                <w:sz w:val="20"/>
                <w:szCs w:val="20"/>
              </w:rPr>
              <w:t xml:space="preserve"> </w:t>
            </w:r>
            <w:r w:rsidRPr="00A80F5E">
              <w:rPr>
                <w:rFonts w:ascii="Century Gothic" w:hAnsi="Century Gothic"/>
                <w:color w:val="FF0000"/>
                <w:sz w:val="20"/>
                <w:szCs w:val="20"/>
              </w:rPr>
              <w:t>licitante</w:t>
            </w:r>
            <w:r w:rsidRPr="00A80F5E">
              <w:rPr>
                <w:rFonts w:ascii="Century Gothic" w:hAnsi="Century Gothic"/>
                <w:color w:val="FF0000"/>
                <w:spacing w:val="-11"/>
                <w:sz w:val="20"/>
                <w:szCs w:val="20"/>
              </w:rPr>
              <w:t xml:space="preserve"> </w:t>
            </w:r>
            <w:r w:rsidRPr="00A80F5E">
              <w:rPr>
                <w:rFonts w:ascii="Century Gothic" w:hAnsi="Century Gothic"/>
                <w:color w:val="FF0000"/>
                <w:sz w:val="20"/>
                <w:szCs w:val="20"/>
              </w:rPr>
              <w:t>vencedor:</w:t>
            </w:r>
            <w:r w:rsidRPr="00A80F5E">
              <w:rPr>
                <w:rFonts w:ascii="Century Gothic" w:hAnsi="Century Gothic"/>
                <w:color w:val="FF0000"/>
                <w:spacing w:val="-10"/>
                <w:sz w:val="20"/>
                <w:szCs w:val="20"/>
              </w:rPr>
              <w:t xml:space="preserve"> </w:t>
            </w:r>
            <w:r w:rsidRPr="00A80F5E">
              <w:rPr>
                <w:rFonts w:ascii="Century Gothic" w:hAnsi="Century Gothic"/>
                <w:color w:val="FF0000"/>
                <w:sz w:val="20"/>
                <w:szCs w:val="20"/>
              </w:rPr>
              <w:t>os</w:t>
            </w:r>
            <w:r w:rsidRPr="00A80F5E">
              <w:rPr>
                <w:rFonts w:ascii="Century Gothic" w:hAnsi="Century Gothic"/>
                <w:color w:val="FF0000"/>
                <w:spacing w:val="-11"/>
                <w:sz w:val="20"/>
                <w:szCs w:val="20"/>
              </w:rPr>
              <w:t xml:space="preserve"> </w:t>
            </w:r>
            <w:r w:rsidRPr="00A80F5E">
              <w:rPr>
                <w:rFonts w:ascii="Century Gothic" w:hAnsi="Century Gothic"/>
                <w:color w:val="FF0000"/>
                <w:sz w:val="20"/>
                <w:szCs w:val="20"/>
              </w:rPr>
              <w:t>documentos</w:t>
            </w:r>
            <w:r w:rsidRPr="00A80F5E">
              <w:rPr>
                <w:rFonts w:ascii="Century Gothic" w:hAnsi="Century Gothic"/>
                <w:color w:val="FF0000"/>
                <w:spacing w:val="-11"/>
                <w:sz w:val="20"/>
                <w:szCs w:val="20"/>
              </w:rPr>
              <w:t xml:space="preserve"> </w:t>
            </w:r>
            <w:r w:rsidRPr="00A80F5E">
              <w:rPr>
                <w:rFonts w:ascii="Century Gothic" w:hAnsi="Century Gothic"/>
                <w:color w:val="FF0000"/>
                <w:sz w:val="20"/>
                <w:szCs w:val="20"/>
              </w:rPr>
              <w:t>de</w:t>
            </w:r>
            <w:r w:rsidRPr="00A80F5E">
              <w:rPr>
                <w:rFonts w:ascii="Century Gothic" w:hAnsi="Century Gothic"/>
                <w:color w:val="FF0000"/>
                <w:spacing w:val="-9"/>
                <w:sz w:val="20"/>
                <w:szCs w:val="20"/>
              </w:rPr>
              <w:t xml:space="preserve"> </w:t>
            </w:r>
            <w:r w:rsidRPr="00A80F5E">
              <w:rPr>
                <w:rFonts w:ascii="Century Gothic" w:hAnsi="Century Gothic"/>
                <w:color w:val="FF0000"/>
                <w:sz w:val="20"/>
                <w:szCs w:val="20"/>
              </w:rPr>
              <w:t>habilitação,</w:t>
            </w:r>
            <w:r w:rsidRPr="00A80F5E">
              <w:rPr>
                <w:rFonts w:ascii="Century Gothic" w:hAnsi="Century Gothic"/>
                <w:color w:val="FF0000"/>
                <w:spacing w:val="-12"/>
                <w:sz w:val="20"/>
                <w:szCs w:val="20"/>
              </w:rPr>
              <w:t xml:space="preserve"> </w:t>
            </w:r>
            <w:r w:rsidRPr="00A80F5E">
              <w:rPr>
                <w:rFonts w:ascii="Century Gothic" w:hAnsi="Century Gothic"/>
                <w:color w:val="FF0000"/>
                <w:sz w:val="20"/>
                <w:szCs w:val="20"/>
              </w:rPr>
              <w:t>a</w:t>
            </w:r>
            <w:r w:rsidRPr="00A80F5E">
              <w:rPr>
                <w:rFonts w:ascii="Century Gothic" w:hAnsi="Century Gothic"/>
                <w:color w:val="FF0000"/>
                <w:spacing w:val="-9"/>
                <w:sz w:val="20"/>
                <w:szCs w:val="20"/>
              </w:rPr>
              <w:t xml:space="preserve"> </w:t>
            </w:r>
            <w:r w:rsidRPr="00A80F5E">
              <w:rPr>
                <w:rFonts w:ascii="Century Gothic" w:hAnsi="Century Gothic"/>
                <w:color w:val="FF0000"/>
                <w:sz w:val="20"/>
                <w:szCs w:val="20"/>
              </w:rPr>
              <w:t>proposta</w:t>
            </w:r>
            <w:r w:rsidRPr="00A80F5E">
              <w:rPr>
                <w:rFonts w:ascii="Century Gothic" w:hAnsi="Century Gothic"/>
                <w:color w:val="FF0000"/>
                <w:spacing w:val="-11"/>
                <w:sz w:val="20"/>
                <w:szCs w:val="20"/>
              </w:rPr>
              <w:t xml:space="preserve"> </w:t>
            </w:r>
            <w:r w:rsidRPr="00A80F5E">
              <w:rPr>
                <w:rFonts w:ascii="Century Gothic" w:hAnsi="Century Gothic"/>
                <w:color w:val="FF0000"/>
                <w:sz w:val="20"/>
                <w:szCs w:val="20"/>
              </w:rPr>
              <w:t>ajustada</w:t>
            </w:r>
            <w:r w:rsidRPr="00A80F5E">
              <w:rPr>
                <w:rFonts w:ascii="Century Gothic" w:hAnsi="Century Gothic"/>
                <w:color w:val="FF0000"/>
                <w:spacing w:val="-11"/>
                <w:sz w:val="20"/>
                <w:szCs w:val="20"/>
              </w:rPr>
              <w:t xml:space="preserve"> </w:t>
            </w:r>
            <w:r w:rsidRPr="00A80F5E">
              <w:rPr>
                <w:rFonts w:ascii="Century Gothic" w:hAnsi="Century Gothic"/>
                <w:color w:val="FF0000"/>
                <w:sz w:val="20"/>
                <w:szCs w:val="20"/>
              </w:rPr>
              <w:t>ao</w:t>
            </w:r>
            <w:r w:rsidRPr="00A80F5E">
              <w:rPr>
                <w:rFonts w:ascii="Century Gothic" w:hAnsi="Century Gothic"/>
                <w:color w:val="FF0000"/>
                <w:spacing w:val="-9"/>
                <w:sz w:val="20"/>
                <w:szCs w:val="20"/>
              </w:rPr>
              <w:t xml:space="preserve"> </w:t>
            </w:r>
            <w:r w:rsidRPr="00A80F5E">
              <w:rPr>
                <w:rFonts w:ascii="Century Gothic" w:hAnsi="Century Gothic"/>
                <w:color w:val="FF0000"/>
                <w:sz w:val="20"/>
                <w:szCs w:val="20"/>
              </w:rPr>
              <w:t xml:space="preserve">seu último lance e a apresentação do catálogo/material ilustrativo referente ao(s) item(ns) ofertado(s), este último, </w:t>
            </w:r>
            <w:r w:rsidRPr="00A80F5E">
              <w:rPr>
                <w:rFonts w:ascii="Century Gothic" w:hAnsi="Century Gothic"/>
                <w:color w:val="99FF66"/>
                <w:sz w:val="20"/>
                <w:szCs w:val="20"/>
                <w:highlight w:val="black"/>
              </w:rPr>
              <w:t>quando for o caso</w:t>
            </w:r>
            <w:r w:rsidRPr="00A80F5E">
              <w:rPr>
                <w:rFonts w:ascii="Century Gothic" w:hAnsi="Century Gothic"/>
                <w:color w:val="FF0000"/>
                <w:sz w:val="20"/>
                <w:szCs w:val="20"/>
              </w:rPr>
              <w:t xml:space="preserve">, o qual terá o tempo de no mínimo 2 (duas) horas para anexar no sistema (Art. 63, </w:t>
            </w:r>
            <w:r w:rsidRPr="00A80F5E">
              <w:rPr>
                <w:rFonts w:ascii="Century Gothic" w:hAnsi="Century Gothic"/>
                <w:color w:val="FF0000"/>
                <w:w w:val="95"/>
                <w:sz w:val="20"/>
                <w:szCs w:val="20"/>
              </w:rPr>
              <w:t xml:space="preserve">II </w:t>
            </w:r>
            <w:r w:rsidRPr="00A80F5E">
              <w:rPr>
                <w:rFonts w:ascii="Century Gothic" w:hAnsi="Century Gothic"/>
                <w:color w:val="FF0000"/>
                <w:sz w:val="20"/>
                <w:szCs w:val="20"/>
              </w:rPr>
              <w:t xml:space="preserve">da Lei Federal nº 14.133/2021 e INSTRUÇÃO NORMATIVA </w:t>
            </w:r>
            <w:r w:rsidRPr="00A80F5E">
              <w:rPr>
                <w:rFonts w:ascii="Century Gothic" w:hAnsi="Century Gothic"/>
                <w:color w:val="FF0000"/>
                <w:spacing w:val="-8"/>
                <w:sz w:val="20"/>
                <w:szCs w:val="20"/>
              </w:rPr>
              <w:t>SEGES/ME</w:t>
            </w:r>
            <w:r w:rsidRPr="00A80F5E">
              <w:rPr>
                <w:rFonts w:ascii="Century Gothic" w:hAnsi="Century Gothic"/>
                <w:color w:val="FF0000"/>
                <w:spacing w:val="-7"/>
                <w:sz w:val="20"/>
                <w:szCs w:val="20"/>
              </w:rPr>
              <w:t xml:space="preserve"> </w:t>
            </w:r>
            <w:r w:rsidRPr="00A80F5E">
              <w:rPr>
                <w:rFonts w:ascii="Century Gothic" w:hAnsi="Century Gothic"/>
                <w:color w:val="FF0000"/>
                <w:spacing w:val="-8"/>
                <w:sz w:val="20"/>
                <w:szCs w:val="20"/>
              </w:rPr>
              <w:t>nº</w:t>
            </w:r>
            <w:r w:rsidRPr="00A80F5E">
              <w:rPr>
                <w:rFonts w:ascii="Century Gothic" w:hAnsi="Century Gothic"/>
                <w:color w:val="FF0000"/>
                <w:spacing w:val="-7"/>
                <w:sz w:val="20"/>
                <w:szCs w:val="20"/>
              </w:rPr>
              <w:t xml:space="preserve"> </w:t>
            </w:r>
            <w:r w:rsidRPr="00A80F5E">
              <w:rPr>
                <w:rFonts w:ascii="Century Gothic" w:hAnsi="Century Gothic"/>
                <w:color w:val="FF0000"/>
                <w:spacing w:val="-8"/>
                <w:sz w:val="20"/>
                <w:szCs w:val="20"/>
              </w:rPr>
              <w:t>73/2022,</w:t>
            </w:r>
            <w:r w:rsidRPr="00A80F5E">
              <w:rPr>
                <w:rFonts w:ascii="Century Gothic" w:hAnsi="Century Gothic"/>
                <w:color w:val="FF0000"/>
                <w:spacing w:val="-6"/>
                <w:sz w:val="20"/>
                <w:szCs w:val="20"/>
              </w:rPr>
              <w:t xml:space="preserve"> </w:t>
            </w:r>
            <w:r w:rsidRPr="00A80F5E">
              <w:rPr>
                <w:rFonts w:ascii="Century Gothic" w:hAnsi="Century Gothic"/>
                <w:color w:val="FF0000"/>
                <w:spacing w:val="-8"/>
                <w:sz w:val="20"/>
                <w:szCs w:val="20"/>
              </w:rPr>
              <w:t>Art.</w:t>
            </w:r>
            <w:r w:rsidRPr="00A80F5E">
              <w:rPr>
                <w:rFonts w:ascii="Century Gothic" w:hAnsi="Century Gothic"/>
                <w:color w:val="FF0000"/>
                <w:spacing w:val="-7"/>
                <w:sz w:val="20"/>
                <w:szCs w:val="20"/>
              </w:rPr>
              <w:t xml:space="preserve"> </w:t>
            </w:r>
            <w:r w:rsidRPr="00A80F5E">
              <w:rPr>
                <w:rFonts w:ascii="Century Gothic" w:hAnsi="Century Gothic"/>
                <w:color w:val="FF0000"/>
                <w:spacing w:val="-8"/>
                <w:sz w:val="20"/>
                <w:szCs w:val="20"/>
              </w:rPr>
              <w:t>29</w:t>
            </w:r>
            <w:r w:rsidRPr="00A80F5E">
              <w:rPr>
                <w:rFonts w:ascii="Century Gothic" w:hAnsi="Century Gothic"/>
                <w:color w:val="FF0000"/>
                <w:spacing w:val="-7"/>
                <w:sz w:val="20"/>
                <w:szCs w:val="20"/>
              </w:rPr>
              <w:t xml:space="preserve"> </w:t>
            </w:r>
            <w:r w:rsidRPr="00A80F5E">
              <w:rPr>
                <w:rFonts w:ascii="Century Gothic" w:hAnsi="Century Gothic"/>
                <w:color w:val="FF0000"/>
                <w:spacing w:val="-8"/>
                <w:sz w:val="20"/>
                <w:szCs w:val="20"/>
              </w:rPr>
              <w:t>§</w:t>
            </w:r>
            <w:r w:rsidRPr="00A80F5E">
              <w:rPr>
                <w:rFonts w:ascii="Century Gothic" w:hAnsi="Century Gothic"/>
                <w:color w:val="FF0000"/>
                <w:spacing w:val="-6"/>
                <w:sz w:val="20"/>
                <w:szCs w:val="20"/>
              </w:rPr>
              <w:t xml:space="preserve"> </w:t>
            </w:r>
            <w:r w:rsidRPr="00A80F5E">
              <w:rPr>
                <w:rFonts w:ascii="Century Gothic" w:hAnsi="Century Gothic"/>
                <w:color w:val="FF0000"/>
                <w:spacing w:val="-8"/>
                <w:sz w:val="20"/>
                <w:szCs w:val="20"/>
              </w:rPr>
              <w:t>2º),</w:t>
            </w:r>
            <w:r w:rsidRPr="00A80F5E">
              <w:rPr>
                <w:rFonts w:ascii="Century Gothic" w:hAnsi="Century Gothic"/>
                <w:color w:val="FF0000"/>
                <w:spacing w:val="-7"/>
                <w:sz w:val="20"/>
                <w:szCs w:val="20"/>
              </w:rPr>
              <w:t xml:space="preserve"> </w:t>
            </w:r>
            <w:r w:rsidRPr="00A80F5E">
              <w:rPr>
                <w:rFonts w:ascii="Century Gothic" w:hAnsi="Century Gothic"/>
                <w:color w:val="FF0000"/>
                <w:spacing w:val="-8"/>
                <w:sz w:val="20"/>
                <w:szCs w:val="20"/>
              </w:rPr>
              <w:t>sendo:</w:t>
            </w:r>
          </w:p>
          <w:p w14:paraId="5AEE6131" w14:textId="77777777" w:rsidR="007278EC" w:rsidRPr="00E23B5B" w:rsidRDefault="007278EC" w:rsidP="007278EC">
            <w:pPr>
              <w:pStyle w:val="PargrafodaLista"/>
              <w:widowControl w:val="0"/>
              <w:numPr>
                <w:ilvl w:val="0"/>
                <w:numId w:val="33"/>
              </w:numPr>
              <w:tabs>
                <w:tab w:val="left" w:pos="613"/>
              </w:tabs>
              <w:autoSpaceDE w:val="0"/>
              <w:autoSpaceDN w:val="0"/>
              <w:spacing w:before="6" w:line="242" w:lineRule="auto"/>
              <w:ind w:left="248" w:right="715" w:firstLine="0"/>
              <w:jc w:val="both"/>
              <w:rPr>
                <w:rFonts w:ascii="Century Gothic" w:hAnsi="Century Gothic"/>
                <w:b/>
                <w:sz w:val="20"/>
              </w:rPr>
            </w:pPr>
            <w:r>
              <w:rPr>
                <w:noProof/>
              </w:rPr>
              <mc:AlternateContent>
                <mc:Choice Requires="wps">
                  <w:drawing>
                    <wp:anchor distT="0" distB="0" distL="114300" distR="114300" simplePos="0" relativeHeight="251658752" behindDoc="1" locked="0" layoutInCell="1" allowOverlap="1" wp14:anchorId="219D20F5" wp14:editId="240609E2">
                      <wp:simplePos x="0" y="0"/>
                      <wp:positionH relativeFrom="column">
                        <wp:posOffset>22860</wp:posOffset>
                      </wp:positionH>
                      <wp:positionV relativeFrom="paragraph">
                        <wp:posOffset>3727450</wp:posOffset>
                      </wp:positionV>
                      <wp:extent cx="5396230" cy="167640"/>
                      <wp:effectExtent l="0" t="0" r="0" b="3810"/>
                      <wp:wrapNone/>
                      <wp:docPr id="4" name="Forma Livr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6230" cy="167640"/>
                              </a:xfrm>
                              <a:custGeom>
                                <a:avLst/>
                                <a:gdLst/>
                                <a:ahLst/>
                                <a:cxnLst/>
                                <a:rect l="l" t="t" r="r" b="b"/>
                                <a:pathLst>
                                  <a:path w="6245225" h="167640">
                                    <a:moveTo>
                                      <a:pt x="38100" y="0"/>
                                    </a:moveTo>
                                    <a:lnTo>
                                      <a:pt x="0" y="0"/>
                                    </a:lnTo>
                                    <a:lnTo>
                                      <a:pt x="0" y="167627"/>
                                    </a:lnTo>
                                    <a:lnTo>
                                      <a:pt x="38100" y="167627"/>
                                    </a:lnTo>
                                    <a:lnTo>
                                      <a:pt x="38100" y="0"/>
                                    </a:lnTo>
                                    <a:close/>
                                  </a:path>
                                  <a:path w="6245225" h="167640">
                                    <a:moveTo>
                                      <a:pt x="6245098" y="0"/>
                                    </a:moveTo>
                                    <a:lnTo>
                                      <a:pt x="6206998" y="0"/>
                                    </a:lnTo>
                                    <a:lnTo>
                                      <a:pt x="6206998" y="167627"/>
                                    </a:lnTo>
                                    <a:lnTo>
                                      <a:pt x="6245098" y="167627"/>
                                    </a:lnTo>
                                    <a:lnTo>
                                      <a:pt x="6245098"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D30BAEC" id="Forma Livre 4" o:spid="_x0000_s1026" style="position:absolute;margin-left:1.8pt;margin-top:293.5pt;width:424.9pt;height:13.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245225,167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" path="m38100,l,,,167627r38100,l38100,xem6245098,r-38100,l6206998,167627r38100,l6245098,xe" fillcolor="black" stroked="f">
                      <v:path arrowok="t"/>
                    </v:shape>
                  </w:pict>
                </mc:Fallback>
              </mc:AlternateContent>
            </w:r>
            <w:r w:rsidRPr="00E23B5B">
              <w:rPr>
                <w:rFonts w:ascii="Century Gothic" w:hAnsi="Century Gothic"/>
                <w:sz w:val="20"/>
              </w:rPr>
              <w:t xml:space="preserve">Catálogos ou material ilustrativo legível em português, relativo aos itens ofertados com descrição detalhada do modelo/marca, características, especificações técnicas e outras informações que possibilitem a avaliação ou ficha técnica do produto. Somente serão </w:t>
            </w:r>
            <w:r w:rsidRPr="00E23B5B">
              <w:rPr>
                <w:rFonts w:ascii="Century Gothic" w:hAnsi="Century Gothic"/>
                <w:spacing w:val="-2"/>
                <w:sz w:val="20"/>
              </w:rPr>
              <w:t>considerados</w:t>
            </w:r>
            <w:r w:rsidRPr="00E23B5B">
              <w:rPr>
                <w:rFonts w:ascii="Century Gothic" w:hAnsi="Century Gothic"/>
                <w:spacing w:val="-11"/>
                <w:sz w:val="20"/>
              </w:rPr>
              <w:t xml:space="preserve"> </w:t>
            </w:r>
            <w:r w:rsidRPr="00E23B5B">
              <w:rPr>
                <w:rFonts w:ascii="Century Gothic" w:hAnsi="Century Gothic"/>
                <w:spacing w:val="-2"/>
                <w:sz w:val="20"/>
              </w:rPr>
              <w:t>válidos</w:t>
            </w:r>
            <w:r w:rsidRPr="00E23B5B">
              <w:rPr>
                <w:rFonts w:ascii="Century Gothic" w:hAnsi="Century Gothic"/>
                <w:spacing w:val="-12"/>
                <w:sz w:val="20"/>
              </w:rPr>
              <w:t xml:space="preserve"> </w:t>
            </w:r>
            <w:r w:rsidRPr="00E23B5B">
              <w:rPr>
                <w:rFonts w:ascii="Century Gothic" w:hAnsi="Century Gothic"/>
                <w:spacing w:val="-2"/>
                <w:sz w:val="20"/>
              </w:rPr>
              <w:t>catálogos</w:t>
            </w:r>
            <w:r w:rsidRPr="00E23B5B">
              <w:rPr>
                <w:rFonts w:ascii="Century Gothic" w:hAnsi="Century Gothic"/>
                <w:spacing w:val="-12"/>
                <w:sz w:val="20"/>
              </w:rPr>
              <w:t xml:space="preserve"> </w:t>
            </w:r>
            <w:r w:rsidRPr="00E23B5B">
              <w:rPr>
                <w:rFonts w:ascii="Century Gothic" w:hAnsi="Century Gothic"/>
                <w:spacing w:val="-2"/>
                <w:sz w:val="20"/>
              </w:rPr>
              <w:t>impressos</w:t>
            </w:r>
            <w:r w:rsidRPr="00E23B5B">
              <w:rPr>
                <w:rFonts w:ascii="Century Gothic" w:hAnsi="Century Gothic"/>
                <w:spacing w:val="-11"/>
                <w:sz w:val="20"/>
              </w:rPr>
              <w:t xml:space="preserve"> </w:t>
            </w:r>
            <w:r w:rsidRPr="00E23B5B">
              <w:rPr>
                <w:rFonts w:ascii="Century Gothic" w:hAnsi="Century Gothic"/>
                <w:spacing w:val="-2"/>
                <w:sz w:val="20"/>
              </w:rPr>
              <w:t>pela</w:t>
            </w:r>
            <w:r w:rsidRPr="00E23B5B">
              <w:rPr>
                <w:rFonts w:ascii="Century Gothic" w:hAnsi="Century Gothic"/>
                <w:spacing w:val="-10"/>
                <w:sz w:val="20"/>
              </w:rPr>
              <w:t xml:space="preserve"> </w:t>
            </w:r>
            <w:r w:rsidRPr="00E23B5B">
              <w:rPr>
                <w:rFonts w:ascii="Century Gothic" w:hAnsi="Century Gothic"/>
                <w:spacing w:val="-2"/>
                <w:sz w:val="20"/>
              </w:rPr>
              <w:t>internet,</w:t>
            </w:r>
            <w:r w:rsidRPr="00E23B5B">
              <w:rPr>
                <w:rFonts w:ascii="Century Gothic" w:hAnsi="Century Gothic"/>
                <w:spacing w:val="-11"/>
                <w:sz w:val="20"/>
              </w:rPr>
              <w:t xml:space="preserve"> </w:t>
            </w:r>
            <w:r w:rsidRPr="00E23B5B">
              <w:rPr>
                <w:rFonts w:ascii="Century Gothic" w:hAnsi="Century Gothic"/>
                <w:spacing w:val="-2"/>
                <w:sz w:val="20"/>
              </w:rPr>
              <w:t>desde</w:t>
            </w:r>
            <w:r w:rsidRPr="00E23B5B">
              <w:rPr>
                <w:rFonts w:ascii="Century Gothic" w:hAnsi="Century Gothic"/>
                <w:spacing w:val="-11"/>
                <w:sz w:val="20"/>
              </w:rPr>
              <w:t xml:space="preserve"> </w:t>
            </w:r>
            <w:r w:rsidRPr="00E23B5B">
              <w:rPr>
                <w:rFonts w:ascii="Century Gothic" w:hAnsi="Century Gothic"/>
                <w:spacing w:val="-2"/>
                <w:sz w:val="20"/>
              </w:rPr>
              <w:t>que</w:t>
            </w:r>
            <w:r w:rsidRPr="00E23B5B">
              <w:rPr>
                <w:rFonts w:ascii="Century Gothic" w:hAnsi="Century Gothic"/>
                <w:spacing w:val="-11"/>
                <w:sz w:val="20"/>
              </w:rPr>
              <w:t xml:space="preserve"> </w:t>
            </w:r>
            <w:r w:rsidRPr="00E23B5B">
              <w:rPr>
                <w:rFonts w:ascii="Century Gothic" w:hAnsi="Century Gothic"/>
                <w:spacing w:val="-2"/>
                <w:sz w:val="20"/>
              </w:rPr>
              <w:t>este</w:t>
            </w:r>
            <w:r w:rsidRPr="00E23B5B">
              <w:rPr>
                <w:rFonts w:ascii="Century Gothic" w:hAnsi="Century Gothic"/>
                <w:spacing w:val="-11"/>
                <w:sz w:val="20"/>
              </w:rPr>
              <w:t xml:space="preserve"> </w:t>
            </w:r>
            <w:r w:rsidRPr="00E23B5B">
              <w:rPr>
                <w:rFonts w:ascii="Century Gothic" w:hAnsi="Century Gothic"/>
                <w:spacing w:val="-2"/>
                <w:sz w:val="20"/>
              </w:rPr>
              <w:t>possibilite</w:t>
            </w:r>
            <w:r w:rsidRPr="00E23B5B">
              <w:rPr>
                <w:rFonts w:ascii="Century Gothic" w:hAnsi="Century Gothic"/>
                <w:spacing w:val="-11"/>
                <w:sz w:val="20"/>
              </w:rPr>
              <w:t xml:space="preserve"> </w:t>
            </w:r>
            <w:r w:rsidRPr="00E23B5B">
              <w:rPr>
                <w:rFonts w:ascii="Century Gothic" w:hAnsi="Century Gothic"/>
                <w:spacing w:val="-2"/>
                <w:sz w:val="20"/>
              </w:rPr>
              <w:t>a</w:t>
            </w:r>
            <w:r w:rsidRPr="00E23B5B">
              <w:rPr>
                <w:rFonts w:ascii="Century Gothic" w:hAnsi="Century Gothic"/>
                <w:spacing w:val="-10"/>
                <w:sz w:val="20"/>
              </w:rPr>
              <w:t xml:space="preserve"> </w:t>
            </w:r>
            <w:r w:rsidRPr="00E23B5B">
              <w:rPr>
                <w:rFonts w:ascii="Century Gothic" w:hAnsi="Century Gothic"/>
                <w:spacing w:val="-2"/>
                <w:sz w:val="20"/>
              </w:rPr>
              <w:t xml:space="preserve">averiguação </w:t>
            </w:r>
            <w:r w:rsidRPr="00E23B5B">
              <w:rPr>
                <w:rFonts w:ascii="Century Gothic" w:hAnsi="Century Gothic"/>
                <w:sz w:val="20"/>
              </w:rPr>
              <w:t>completa</w:t>
            </w:r>
            <w:r w:rsidRPr="00E23B5B">
              <w:rPr>
                <w:rFonts w:ascii="Century Gothic" w:hAnsi="Century Gothic"/>
                <w:spacing w:val="-1"/>
                <w:sz w:val="20"/>
              </w:rPr>
              <w:t xml:space="preserve"> </w:t>
            </w:r>
            <w:r w:rsidRPr="00E23B5B">
              <w:rPr>
                <w:rFonts w:ascii="Century Gothic" w:hAnsi="Century Gothic"/>
                <w:sz w:val="20"/>
              </w:rPr>
              <w:t>e</w:t>
            </w:r>
            <w:r w:rsidRPr="00E23B5B">
              <w:rPr>
                <w:rFonts w:ascii="Century Gothic" w:hAnsi="Century Gothic"/>
                <w:spacing w:val="-1"/>
                <w:sz w:val="20"/>
              </w:rPr>
              <w:t xml:space="preserve"> </w:t>
            </w:r>
            <w:r w:rsidRPr="00E23B5B">
              <w:rPr>
                <w:rFonts w:ascii="Century Gothic" w:hAnsi="Century Gothic"/>
                <w:sz w:val="20"/>
              </w:rPr>
              <w:t>compatível com</w:t>
            </w:r>
            <w:r w:rsidRPr="00E23B5B">
              <w:rPr>
                <w:rFonts w:ascii="Century Gothic" w:hAnsi="Century Gothic"/>
                <w:spacing w:val="-1"/>
                <w:sz w:val="20"/>
              </w:rPr>
              <w:t xml:space="preserve"> </w:t>
            </w:r>
            <w:r w:rsidRPr="00E23B5B">
              <w:rPr>
                <w:rFonts w:ascii="Century Gothic" w:hAnsi="Century Gothic"/>
                <w:sz w:val="20"/>
              </w:rPr>
              <w:t>a</w:t>
            </w:r>
            <w:r w:rsidRPr="00E23B5B">
              <w:rPr>
                <w:rFonts w:ascii="Century Gothic" w:hAnsi="Century Gothic"/>
                <w:spacing w:val="-1"/>
                <w:sz w:val="20"/>
              </w:rPr>
              <w:t xml:space="preserve"> </w:t>
            </w:r>
            <w:r w:rsidRPr="00E23B5B">
              <w:rPr>
                <w:rFonts w:ascii="Century Gothic" w:hAnsi="Century Gothic"/>
                <w:sz w:val="20"/>
              </w:rPr>
              <w:t>descrição</w:t>
            </w:r>
            <w:r w:rsidRPr="00E23B5B">
              <w:rPr>
                <w:rFonts w:ascii="Century Gothic" w:hAnsi="Century Gothic"/>
                <w:spacing w:val="-2"/>
                <w:sz w:val="20"/>
              </w:rPr>
              <w:t xml:space="preserve"> </w:t>
            </w:r>
            <w:r w:rsidRPr="00E23B5B">
              <w:rPr>
                <w:rFonts w:ascii="Century Gothic" w:hAnsi="Century Gothic"/>
                <w:sz w:val="20"/>
              </w:rPr>
              <w:t>do</w:t>
            </w:r>
            <w:r w:rsidRPr="00E23B5B">
              <w:rPr>
                <w:rFonts w:ascii="Century Gothic" w:hAnsi="Century Gothic"/>
                <w:spacing w:val="-2"/>
                <w:sz w:val="20"/>
              </w:rPr>
              <w:t xml:space="preserve"> </w:t>
            </w:r>
            <w:r w:rsidRPr="00E23B5B">
              <w:rPr>
                <w:rFonts w:ascii="Century Gothic" w:hAnsi="Century Gothic"/>
                <w:sz w:val="20"/>
              </w:rPr>
              <w:t>objeto</w:t>
            </w:r>
            <w:r w:rsidRPr="00E23B5B">
              <w:rPr>
                <w:rFonts w:ascii="Century Gothic" w:hAnsi="Century Gothic"/>
                <w:spacing w:val="-2"/>
                <w:sz w:val="20"/>
              </w:rPr>
              <w:t xml:space="preserve"> </w:t>
            </w:r>
            <w:r w:rsidRPr="00E23B5B">
              <w:rPr>
                <w:rFonts w:ascii="Century Gothic" w:hAnsi="Century Gothic"/>
                <w:sz w:val="20"/>
              </w:rPr>
              <w:t>requisitado</w:t>
            </w:r>
            <w:r w:rsidRPr="00E23B5B">
              <w:rPr>
                <w:rFonts w:ascii="Century Gothic" w:hAnsi="Century Gothic"/>
                <w:spacing w:val="-2"/>
                <w:sz w:val="20"/>
              </w:rPr>
              <w:t xml:space="preserve"> </w:t>
            </w:r>
            <w:r w:rsidRPr="00E23B5B">
              <w:rPr>
                <w:rFonts w:ascii="Century Gothic" w:hAnsi="Century Gothic"/>
                <w:sz w:val="20"/>
              </w:rPr>
              <w:t>e</w:t>
            </w:r>
            <w:r w:rsidRPr="00E23B5B">
              <w:rPr>
                <w:rFonts w:ascii="Century Gothic" w:hAnsi="Century Gothic"/>
                <w:spacing w:val="-1"/>
                <w:sz w:val="20"/>
              </w:rPr>
              <w:t xml:space="preserve"> </w:t>
            </w:r>
            <w:r w:rsidRPr="00E23B5B">
              <w:rPr>
                <w:rFonts w:ascii="Century Gothic" w:hAnsi="Century Gothic"/>
                <w:sz w:val="20"/>
              </w:rPr>
              <w:t>conste a</w:t>
            </w:r>
            <w:r w:rsidRPr="00E23B5B">
              <w:rPr>
                <w:rFonts w:ascii="Century Gothic" w:hAnsi="Century Gothic"/>
                <w:spacing w:val="-1"/>
                <w:sz w:val="20"/>
              </w:rPr>
              <w:t xml:space="preserve"> </w:t>
            </w:r>
            <w:r w:rsidRPr="00E23B5B">
              <w:rPr>
                <w:rFonts w:ascii="Century Gothic" w:hAnsi="Century Gothic"/>
                <w:sz w:val="20"/>
              </w:rPr>
              <w:t>origem</w:t>
            </w:r>
            <w:r w:rsidRPr="00E23B5B">
              <w:rPr>
                <w:rFonts w:ascii="Century Gothic" w:hAnsi="Century Gothic"/>
                <w:spacing w:val="-1"/>
                <w:sz w:val="20"/>
              </w:rPr>
              <w:t xml:space="preserve"> </w:t>
            </w:r>
            <w:r w:rsidRPr="00E23B5B">
              <w:rPr>
                <w:rFonts w:ascii="Century Gothic" w:hAnsi="Century Gothic"/>
                <w:sz w:val="20"/>
              </w:rPr>
              <w:t>do Site</w:t>
            </w:r>
            <w:r w:rsidRPr="00E23B5B">
              <w:rPr>
                <w:rFonts w:ascii="Century Gothic" w:hAnsi="Century Gothic"/>
                <w:spacing w:val="-1"/>
                <w:sz w:val="20"/>
              </w:rPr>
              <w:t xml:space="preserve"> </w:t>
            </w:r>
            <w:r w:rsidRPr="00E23B5B">
              <w:rPr>
                <w:rFonts w:ascii="Century Gothic" w:hAnsi="Century Gothic"/>
                <w:sz w:val="20"/>
              </w:rPr>
              <w:t>oficial do</w:t>
            </w:r>
            <w:r w:rsidRPr="00E23B5B">
              <w:rPr>
                <w:rFonts w:ascii="Century Gothic" w:hAnsi="Century Gothic"/>
                <w:spacing w:val="-2"/>
                <w:sz w:val="20"/>
              </w:rPr>
              <w:t xml:space="preserve"> </w:t>
            </w:r>
            <w:r w:rsidRPr="00E23B5B">
              <w:rPr>
                <w:rFonts w:ascii="Century Gothic" w:hAnsi="Century Gothic"/>
                <w:sz w:val="20"/>
              </w:rPr>
              <w:t>fabricante.</w:t>
            </w:r>
          </w:p>
          <w:p w14:paraId="06137503" w14:textId="77777777" w:rsidR="007278EC" w:rsidRPr="00E23B5B" w:rsidRDefault="007278EC" w:rsidP="007278EC">
            <w:pPr>
              <w:pStyle w:val="PargrafodaLista"/>
              <w:widowControl w:val="0"/>
              <w:numPr>
                <w:ilvl w:val="0"/>
                <w:numId w:val="33"/>
              </w:numPr>
              <w:tabs>
                <w:tab w:val="left" w:pos="586"/>
              </w:tabs>
              <w:autoSpaceDE w:val="0"/>
              <w:autoSpaceDN w:val="0"/>
              <w:ind w:left="248" w:right="716" w:firstLine="0"/>
              <w:jc w:val="both"/>
              <w:rPr>
                <w:rFonts w:ascii="Century Gothic" w:hAnsi="Century Gothic"/>
                <w:b/>
                <w:sz w:val="20"/>
              </w:rPr>
            </w:pPr>
            <w:r w:rsidRPr="00E23B5B">
              <w:rPr>
                <w:rFonts w:ascii="Century Gothic" w:hAnsi="Century Gothic"/>
                <w:sz w:val="20"/>
              </w:rPr>
              <w:t xml:space="preserve">Em atendimento ao disposto no artigo 31 da lei 8.078 de 11/09/1990, a apresentação do </w:t>
            </w:r>
            <w:r w:rsidRPr="00E23B5B">
              <w:rPr>
                <w:rFonts w:ascii="Century Gothic" w:hAnsi="Century Gothic"/>
                <w:spacing w:val="-4"/>
                <w:sz w:val="20"/>
              </w:rPr>
              <w:t>produto</w:t>
            </w:r>
            <w:r w:rsidRPr="00E23B5B">
              <w:rPr>
                <w:rFonts w:ascii="Century Gothic" w:hAnsi="Century Gothic"/>
                <w:spacing w:val="-10"/>
                <w:sz w:val="20"/>
              </w:rPr>
              <w:t xml:space="preserve"> </w:t>
            </w:r>
            <w:r w:rsidRPr="00E23B5B">
              <w:rPr>
                <w:rFonts w:ascii="Century Gothic" w:hAnsi="Century Gothic"/>
                <w:spacing w:val="-4"/>
                <w:sz w:val="20"/>
              </w:rPr>
              <w:t>deverá</w:t>
            </w:r>
            <w:r w:rsidRPr="00E23B5B">
              <w:rPr>
                <w:rFonts w:ascii="Century Gothic" w:hAnsi="Century Gothic"/>
                <w:spacing w:val="-9"/>
                <w:sz w:val="20"/>
              </w:rPr>
              <w:t xml:space="preserve"> </w:t>
            </w:r>
            <w:r w:rsidRPr="00E23B5B">
              <w:rPr>
                <w:rFonts w:ascii="Century Gothic" w:hAnsi="Century Gothic"/>
                <w:spacing w:val="-4"/>
                <w:sz w:val="20"/>
              </w:rPr>
              <w:t>assegurar</w:t>
            </w:r>
            <w:r w:rsidRPr="00E23B5B">
              <w:rPr>
                <w:rFonts w:ascii="Century Gothic" w:hAnsi="Century Gothic"/>
                <w:spacing w:val="-9"/>
                <w:sz w:val="20"/>
              </w:rPr>
              <w:t xml:space="preserve"> </w:t>
            </w:r>
            <w:r w:rsidRPr="00E23B5B">
              <w:rPr>
                <w:rFonts w:ascii="Century Gothic" w:hAnsi="Century Gothic"/>
                <w:spacing w:val="-4"/>
                <w:sz w:val="20"/>
              </w:rPr>
              <w:t>informações</w:t>
            </w:r>
            <w:r w:rsidRPr="00E23B5B">
              <w:rPr>
                <w:rFonts w:ascii="Century Gothic" w:hAnsi="Century Gothic"/>
                <w:spacing w:val="-10"/>
                <w:sz w:val="20"/>
              </w:rPr>
              <w:t xml:space="preserve"> </w:t>
            </w:r>
            <w:r w:rsidRPr="00E23B5B">
              <w:rPr>
                <w:rFonts w:ascii="Century Gothic" w:hAnsi="Century Gothic"/>
                <w:spacing w:val="-4"/>
                <w:sz w:val="20"/>
              </w:rPr>
              <w:t>claras,</w:t>
            </w:r>
            <w:r w:rsidRPr="00E23B5B">
              <w:rPr>
                <w:rFonts w:ascii="Century Gothic" w:hAnsi="Century Gothic"/>
                <w:spacing w:val="-10"/>
                <w:sz w:val="20"/>
              </w:rPr>
              <w:t xml:space="preserve"> </w:t>
            </w:r>
            <w:r w:rsidRPr="00E23B5B">
              <w:rPr>
                <w:rFonts w:ascii="Century Gothic" w:hAnsi="Century Gothic"/>
                <w:spacing w:val="-4"/>
                <w:sz w:val="20"/>
              </w:rPr>
              <w:t>precisas,</w:t>
            </w:r>
            <w:r w:rsidRPr="00E23B5B">
              <w:rPr>
                <w:rFonts w:ascii="Century Gothic" w:hAnsi="Century Gothic"/>
                <w:spacing w:val="-10"/>
                <w:sz w:val="20"/>
              </w:rPr>
              <w:t xml:space="preserve"> </w:t>
            </w:r>
            <w:r w:rsidRPr="00E23B5B">
              <w:rPr>
                <w:rFonts w:ascii="Century Gothic" w:hAnsi="Century Gothic"/>
                <w:spacing w:val="-4"/>
                <w:sz w:val="20"/>
              </w:rPr>
              <w:t>ostensivas</w:t>
            </w:r>
            <w:r w:rsidRPr="00E23B5B">
              <w:rPr>
                <w:rFonts w:ascii="Century Gothic" w:hAnsi="Century Gothic"/>
                <w:spacing w:val="-10"/>
                <w:sz w:val="20"/>
              </w:rPr>
              <w:t xml:space="preserve"> </w:t>
            </w:r>
            <w:r w:rsidRPr="00E23B5B">
              <w:rPr>
                <w:rFonts w:ascii="Century Gothic" w:hAnsi="Century Gothic"/>
                <w:spacing w:val="-4"/>
                <w:sz w:val="20"/>
              </w:rPr>
              <w:t>em</w:t>
            </w:r>
            <w:r w:rsidRPr="00E23B5B">
              <w:rPr>
                <w:rFonts w:ascii="Century Gothic" w:hAnsi="Century Gothic"/>
                <w:spacing w:val="-9"/>
                <w:sz w:val="20"/>
              </w:rPr>
              <w:t xml:space="preserve"> </w:t>
            </w:r>
            <w:r w:rsidRPr="00E23B5B">
              <w:rPr>
                <w:rFonts w:ascii="Century Gothic" w:hAnsi="Century Gothic"/>
                <w:spacing w:val="-4"/>
                <w:sz w:val="20"/>
              </w:rPr>
              <w:t>língua</w:t>
            </w:r>
            <w:r w:rsidRPr="00E23B5B">
              <w:rPr>
                <w:rFonts w:ascii="Century Gothic" w:hAnsi="Century Gothic"/>
                <w:spacing w:val="-9"/>
                <w:sz w:val="20"/>
              </w:rPr>
              <w:t xml:space="preserve"> </w:t>
            </w:r>
            <w:r w:rsidRPr="00E23B5B">
              <w:rPr>
                <w:rFonts w:ascii="Century Gothic" w:hAnsi="Century Gothic"/>
                <w:spacing w:val="-4"/>
                <w:sz w:val="20"/>
              </w:rPr>
              <w:t>portuguesa</w:t>
            </w:r>
            <w:r w:rsidRPr="00E23B5B">
              <w:rPr>
                <w:rFonts w:ascii="Century Gothic" w:hAnsi="Century Gothic"/>
                <w:spacing w:val="-7"/>
                <w:sz w:val="20"/>
              </w:rPr>
              <w:t xml:space="preserve"> </w:t>
            </w:r>
            <w:r w:rsidRPr="00E23B5B">
              <w:rPr>
                <w:rFonts w:ascii="Century Gothic" w:hAnsi="Century Gothic"/>
                <w:spacing w:val="-4"/>
                <w:sz w:val="20"/>
              </w:rPr>
              <w:t>sobre</w:t>
            </w:r>
            <w:r w:rsidRPr="00E23B5B">
              <w:rPr>
                <w:rFonts w:ascii="Century Gothic" w:hAnsi="Century Gothic"/>
                <w:spacing w:val="-9"/>
                <w:sz w:val="20"/>
              </w:rPr>
              <w:t xml:space="preserve"> </w:t>
            </w:r>
            <w:r w:rsidRPr="00E23B5B">
              <w:rPr>
                <w:rFonts w:ascii="Century Gothic" w:hAnsi="Century Gothic"/>
                <w:spacing w:val="-4"/>
                <w:sz w:val="20"/>
              </w:rPr>
              <w:t xml:space="preserve">as </w:t>
            </w:r>
            <w:r w:rsidRPr="00E23B5B">
              <w:rPr>
                <w:rFonts w:ascii="Century Gothic" w:hAnsi="Century Gothic"/>
                <w:sz w:val="20"/>
              </w:rPr>
              <w:t>características, marca, modelo, procedência, qualidade, quantidade, composição, preço,</w:t>
            </w:r>
            <w:r w:rsidRPr="00E23B5B">
              <w:rPr>
                <w:rFonts w:ascii="Century Gothic" w:hAnsi="Century Gothic"/>
                <w:spacing w:val="40"/>
                <w:sz w:val="20"/>
              </w:rPr>
              <w:t xml:space="preserve"> </w:t>
            </w:r>
            <w:r w:rsidRPr="00E23B5B">
              <w:rPr>
                <w:rFonts w:ascii="Century Gothic" w:hAnsi="Century Gothic"/>
                <w:sz w:val="20"/>
              </w:rPr>
              <w:t>prazo de validade, origem e outros.</w:t>
            </w:r>
          </w:p>
          <w:p w14:paraId="337CB042" w14:textId="77777777" w:rsidR="007278EC" w:rsidRPr="00E23B5B" w:rsidRDefault="007278EC" w:rsidP="007278EC">
            <w:pPr>
              <w:pStyle w:val="PargrafodaLista"/>
              <w:widowControl w:val="0"/>
              <w:numPr>
                <w:ilvl w:val="0"/>
                <w:numId w:val="33"/>
              </w:numPr>
              <w:tabs>
                <w:tab w:val="left" w:pos="485"/>
              </w:tabs>
              <w:autoSpaceDE w:val="0"/>
              <w:autoSpaceDN w:val="0"/>
              <w:spacing w:before="7" w:line="244" w:lineRule="auto"/>
              <w:ind w:left="248" w:right="716" w:firstLine="0"/>
              <w:jc w:val="both"/>
              <w:rPr>
                <w:rFonts w:ascii="Century Gothic" w:hAnsi="Century Gothic"/>
                <w:b/>
                <w:sz w:val="20"/>
                <w:u w:val="single"/>
              </w:rPr>
            </w:pPr>
            <w:r w:rsidRPr="00E23B5B">
              <w:rPr>
                <w:rFonts w:ascii="Century Gothic" w:hAnsi="Century Gothic"/>
                <w:b/>
                <w:sz w:val="20"/>
                <w:u w:val="single"/>
              </w:rPr>
              <w:t xml:space="preserve"> Caso a empresa não envie os catálogos no período estipulado, poderá a mesmo ser</w:t>
            </w:r>
            <w:r w:rsidRPr="00E23B5B">
              <w:rPr>
                <w:rFonts w:ascii="Century Gothic" w:hAnsi="Century Gothic"/>
                <w:b/>
                <w:sz w:val="20"/>
              </w:rPr>
              <w:t xml:space="preserve"> </w:t>
            </w:r>
            <w:r w:rsidRPr="00E23B5B">
              <w:rPr>
                <w:rFonts w:ascii="Century Gothic" w:hAnsi="Century Gothic"/>
                <w:b/>
                <w:sz w:val="20"/>
                <w:u w:val="single"/>
              </w:rPr>
              <w:t>desclassificada em face de ausência de informações suficientes para aceitação do</w:t>
            </w:r>
            <w:r w:rsidRPr="00E23B5B">
              <w:rPr>
                <w:rFonts w:ascii="Century Gothic" w:hAnsi="Century Gothic"/>
                <w:b/>
                <w:sz w:val="20"/>
              </w:rPr>
              <w:t xml:space="preserve"> </w:t>
            </w:r>
            <w:r w:rsidRPr="00E23B5B">
              <w:rPr>
                <w:rFonts w:ascii="Century Gothic" w:hAnsi="Century Gothic"/>
                <w:b/>
                <w:spacing w:val="-2"/>
                <w:sz w:val="20"/>
                <w:u w:val="single"/>
              </w:rPr>
              <w:t>produto/equipamento.</w:t>
            </w:r>
          </w:p>
          <w:p w14:paraId="5182A858" w14:textId="77777777" w:rsidR="007278EC" w:rsidRPr="00E23B5B" w:rsidRDefault="007278EC" w:rsidP="007278EC">
            <w:pPr>
              <w:pStyle w:val="PargrafodaLista"/>
              <w:widowControl w:val="0"/>
              <w:numPr>
                <w:ilvl w:val="0"/>
                <w:numId w:val="33"/>
              </w:numPr>
              <w:tabs>
                <w:tab w:val="left" w:pos="567"/>
              </w:tabs>
              <w:autoSpaceDE w:val="0"/>
              <w:autoSpaceDN w:val="0"/>
              <w:spacing w:line="242" w:lineRule="auto"/>
              <w:ind w:left="248" w:right="716" w:firstLine="0"/>
              <w:jc w:val="both"/>
              <w:rPr>
                <w:rFonts w:ascii="Century Gothic" w:hAnsi="Century Gothic"/>
                <w:b/>
                <w:sz w:val="20"/>
              </w:rPr>
            </w:pPr>
            <w:r w:rsidRPr="00E23B5B">
              <w:rPr>
                <w:rFonts w:ascii="Century Gothic" w:hAnsi="Century Gothic"/>
                <w:sz w:val="20"/>
              </w:rPr>
              <w:t>Caso a empresa licitante apresente catálogo ou material ilustrativo indicando a marca que irá entregar, diversa daquela registrada na sua proposta inicial, será desclassificada. Pois a apresentação de proposta destoante das condições estipuladas no edital e/ou desprovida de viabilidade formal enseja, necessariamente, a sua desclassificação. Quer dizer que, em contraponto, a aceitação de proposta que contenha tais vícios, representa flagrante e grave ilegalidade, com violação aos princípios da isonomia e da vinculação ao ato convocatório. Importante</w:t>
            </w:r>
            <w:r w:rsidRPr="00E23B5B">
              <w:rPr>
                <w:rFonts w:ascii="Century Gothic" w:hAnsi="Century Gothic"/>
                <w:spacing w:val="-11"/>
                <w:sz w:val="20"/>
              </w:rPr>
              <w:t xml:space="preserve"> </w:t>
            </w:r>
            <w:r w:rsidRPr="00E23B5B">
              <w:rPr>
                <w:rFonts w:ascii="Century Gothic" w:hAnsi="Century Gothic"/>
                <w:sz w:val="20"/>
              </w:rPr>
              <w:t>deixar</w:t>
            </w:r>
            <w:r w:rsidRPr="00E23B5B">
              <w:rPr>
                <w:rFonts w:ascii="Century Gothic" w:hAnsi="Century Gothic"/>
                <w:spacing w:val="-13"/>
                <w:sz w:val="20"/>
              </w:rPr>
              <w:t xml:space="preserve"> </w:t>
            </w:r>
            <w:r w:rsidRPr="00E23B5B">
              <w:rPr>
                <w:rFonts w:ascii="Century Gothic" w:hAnsi="Century Gothic"/>
                <w:sz w:val="20"/>
              </w:rPr>
              <w:t>consignado</w:t>
            </w:r>
            <w:r w:rsidRPr="00E23B5B">
              <w:rPr>
                <w:rFonts w:ascii="Century Gothic" w:hAnsi="Century Gothic"/>
                <w:spacing w:val="-13"/>
                <w:sz w:val="20"/>
              </w:rPr>
              <w:t xml:space="preserve"> </w:t>
            </w:r>
            <w:r w:rsidRPr="00E23B5B">
              <w:rPr>
                <w:rFonts w:ascii="Century Gothic" w:hAnsi="Century Gothic"/>
                <w:sz w:val="20"/>
              </w:rPr>
              <w:t>que</w:t>
            </w:r>
            <w:r w:rsidRPr="00E23B5B">
              <w:rPr>
                <w:rFonts w:ascii="Century Gothic" w:hAnsi="Century Gothic"/>
                <w:spacing w:val="-10"/>
                <w:sz w:val="20"/>
              </w:rPr>
              <w:t xml:space="preserve"> </w:t>
            </w:r>
            <w:r w:rsidRPr="00E23B5B">
              <w:rPr>
                <w:rFonts w:ascii="Century Gothic" w:hAnsi="Century Gothic"/>
                <w:sz w:val="20"/>
              </w:rPr>
              <w:t>o</w:t>
            </w:r>
            <w:r w:rsidRPr="00E23B5B">
              <w:rPr>
                <w:rFonts w:ascii="Century Gothic" w:hAnsi="Century Gothic"/>
                <w:spacing w:val="-14"/>
                <w:sz w:val="20"/>
              </w:rPr>
              <w:t xml:space="preserve"> </w:t>
            </w:r>
            <w:r w:rsidRPr="00E23B5B">
              <w:rPr>
                <w:rFonts w:ascii="Century Gothic" w:hAnsi="Century Gothic"/>
                <w:sz w:val="20"/>
              </w:rPr>
              <w:t>proponente</w:t>
            </w:r>
            <w:r w:rsidRPr="00E23B5B">
              <w:rPr>
                <w:rFonts w:ascii="Century Gothic" w:hAnsi="Century Gothic"/>
                <w:spacing w:val="-11"/>
                <w:sz w:val="20"/>
              </w:rPr>
              <w:t xml:space="preserve"> </w:t>
            </w:r>
            <w:r w:rsidRPr="00E23B5B">
              <w:rPr>
                <w:rFonts w:ascii="Century Gothic" w:hAnsi="Century Gothic"/>
                <w:sz w:val="20"/>
              </w:rPr>
              <w:t>não</w:t>
            </w:r>
            <w:r w:rsidRPr="00E23B5B">
              <w:rPr>
                <w:rFonts w:ascii="Century Gothic" w:hAnsi="Century Gothic"/>
                <w:spacing w:val="-11"/>
                <w:sz w:val="20"/>
              </w:rPr>
              <w:t xml:space="preserve"> </w:t>
            </w:r>
            <w:r w:rsidRPr="00E23B5B">
              <w:rPr>
                <w:rFonts w:ascii="Century Gothic" w:hAnsi="Century Gothic"/>
                <w:sz w:val="20"/>
              </w:rPr>
              <w:t>tem</w:t>
            </w:r>
            <w:r w:rsidRPr="00E23B5B">
              <w:rPr>
                <w:rFonts w:ascii="Century Gothic" w:hAnsi="Century Gothic"/>
                <w:spacing w:val="-11"/>
                <w:sz w:val="20"/>
              </w:rPr>
              <w:t xml:space="preserve"> </w:t>
            </w:r>
            <w:r w:rsidRPr="00E23B5B">
              <w:rPr>
                <w:rFonts w:ascii="Century Gothic" w:hAnsi="Century Gothic"/>
                <w:sz w:val="20"/>
              </w:rPr>
              <w:t>autonomia</w:t>
            </w:r>
            <w:r w:rsidRPr="00E23B5B">
              <w:rPr>
                <w:rFonts w:ascii="Century Gothic" w:hAnsi="Century Gothic"/>
                <w:spacing w:val="-12"/>
                <w:sz w:val="20"/>
              </w:rPr>
              <w:t xml:space="preserve"> </w:t>
            </w:r>
            <w:r w:rsidRPr="00E23B5B">
              <w:rPr>
                <w:rFonts w:ascii="Century Gothic" w:hAnsi="Century Gothic"/>
                <w:sz w:val="20"/>
              </w:rPr>
              <w:t>sobre</w:t>
            </w:r>
            <w:r w:rsidRPr="00E23B5B">
              <w:rPr>
                <w:rFonts w:ascii="Century Gothic" w:hAnsi="Century Gothic"/>
                <w:spacing w:val="-13"/>
                <w:sz w:val="20"/>
              </w:rPr>
              <w:t xml:space="preserve"> </w:t>
            </w:r>
            <w:r w:rsidRPr="00E23B5B">
              <w:rPr>
                <w:rFonts w:ascii="Century Gothic" w:hAnsi="Century Gothic"/>
                <w:sz w:val="20"/>
              </w:rPr>
              <w:t>a</w:t>
            </w:r>
            <w:r w:rsidRPr="00E23B5B">
              <w:rPr>
                <w:rFonts w:ascii="Century Gothic" w:hAnsi="Century Gothic"/>
                <w:spacing w:val="-12"/>
                <w:sz w:val="20"/>
              </w:rPr>
              <w:t xml:space="preserve"> </w:t>
            </w:r>
            <w:r w:rsidRPr="00E23B5B">
              <w:rPr>
                <w:rFonts w:ascii="Century Gothic" w:hAnsi="Century Gothic"/>
                <w:sz w:val="20"/>
              </w:rPr>
              <w:t>proposta</w:t>
            </w:r>
            <w:r w:rsidRPr="00E23B5B">
              <w:rPr>
                <w:rFonts w:ascii="Century Gothic" w:hAnsi="Century Gothic"/>
                <w:spacing w:val="-10"/>
                <w:sz w:val="20"/>
              </w:rPr>
              <w:t xml:space="preserve"> </w:t>
            </w:r>
            <w:r w:rsidRPr="00E23B5B">
              <w:rPr>
                <w:rFonts w:ascii="Century Gothic" w:hAnsi="Century Gothic"/>
                <w:sz w:val="20"/>
              </w:rPr>
              <w:t>uma</w:t>
            </w:r>
            <w:r w:rsidRPr="00E23B5B">
              <w:rPr>
                <w:rFonts w:ascii="Century Gothic" w:hAnsi="Century Gothic"/>
                <w:spacing w:val="-10"/>
                <w:sz w:val="20"/>
              </w:rPr>
              <w:t xml:space="preserve"> </w:t>
            </w:r>
            <w:r w:rsidRPr="00E23B5B">
              <w:rPr>
                <w:rFonts w:ascii="Century Gothic" w:hAnsi="Century Gothic"/>
                <w:sz w:val="20"/>
              </w:rPr>
              <w:t>vez que esta é apresentada; não está autorizado a modificar seus termos ou características do objeto</w:t>
            </w:r>
            <w:r w:rsidRPr="00E23B5B">
              <w:rPr>
                <w:rFonts w:ascii="Century Gothic" w:hAnsi="Century Gothic"/>
                <w:spacing w:val="-8"/>
                <w:sz w:val="20"/>
              </w:rPr>
              <w:t xml:space="preserve"> </w:t>
            </w:r>
            <w:r w:rsidRPr="00E23B5B">
              <w:rPr>
                <w:rFonts w:ascii="Century Gothic" w:hAnsi="Century Gothic"/>
                <w:sz w:val="20"/>
              </w:rPr>
              <w:t>o</w:t>
            </w:r>
            <w:r w:rsidRPr="00E23B5B">
              <w:rPr>
                <w:rFonts w:ascii="Century Gothic" w:hAnsi="Century Gothic"/>
                <w:spacing w:val="-10"/>
                <w:sz w:val="20"/>
              </w:rPr>
              <w:t xml:space="preserve"> </w:t>
            </w:r>
            <w:r w:rsidRPr="00E23B5B">
              <w:rPr>
                <w:rFonts w:ascii="Century Gothic" w:hAnsi="Century Gothic"/>
                <w:sz w:val="20"/>
              </w:rPr>
              <w:t>seu</w:t>
            </w:r>
            <w:r w:rsidRPr="00E23B5B">
              <w:rPr>
                <w:rFonts w:ascii="Century Gothic" w:hAnsi="Century Gothic"/>
                <w:spacing w:val="-11"/>
                <w:sz w:val="20"/>
              </w:rPr>
              <w:t xml:space="preserve"> </w:t>
            </w:r>
            <w:r w:rsidRPr="00E23B5B">
              <w:rPr>
                <w:rFonts w:ascii="Century Gothic" w:hAnsi="Century Gothic"/>
                <w:sz w:val="20"/>
              </w:rPr>
              <w:t>próprio</w:t>
            </w:r>
            <w:r w:rsidRPr="00E23B5B">
              <w:rPr>
                <w:rFonts w:ascii="Century Gothic" w:hAnsi="Century Gothic"/>
                <w:spacing w:val="-10"/>
                <w:sz w:val="20"/>
              </w:rPr>
              <w:t xml:space="preserve"> </w:t>
            </w:r>
            <w:r w:rsidRPr="00E23B5B">
              <w:rPr>
                <w:rFonts w:ascii="Century Gothic" w:hAnsi="Century Gothic"/>
                <w:sz w:val="20"/>
              </w:rPr>
              <w:t>nuto,</w:t>
            </w:r>
            <w:r w:rsidRPr="00E23B5B">
              <w:rPr>
                <w:rFonts w:ascii="Century Gothic" w:hAnsi="Century Gothic"/>
                <w:spacing w:val="-9"/>
                <w:sz w:val="20"/>
              </w:rPr>
              <w:t xml:space="preserve"> </w:t>
            </w:r>
            <w:r w:rsidRPr="00E23B5B">
              <w:rPr>
                <w:rFonts w:ascii="Century Gothic" w:hAnsi="Century Gothic"/>
                <w:sz w:val="20"/>
              </w:rPr>
              <w:t>pouco</w:t>
            </w:r>
            <w:r w:rsidRPr="00E23B5B">
              <w:rPr>
                <w:rFonts w:ascii="Century Gothic" w:hAnsi="Century Gothic"/>
                <w:spacing w:val="-10"/>
                <w:sz w:val="20"/>
              </w:rPr>
              <w:t xml:space="preserve"> </w:t>
            </w:r>
            <w:r w:rsidRPr="00E23B5B">
              <w:rPr>
                <w:rFonts w:ascii="Century Gothic" w:hAnsi="Century Gothic"/>
                <w:sz w:val="20"/>
              </w:rPr>
              <w:t>importando</w:t>
            </w:r>
            <w:r w:rsidRPr="00E23B5B">
              <w:rPr>
                <w:rFonts w:ascii="Century Gothic" w:hAnsi="Century Gothic"/>
                <w:spacing w:val="-10"/>
                <w:sz w:val="20"/>
              </w:rPr>
              <w:t xml:space="preserve"> </w:t>
            </w:r>
            <w:r w:rsidRPr="00E23B5B">
              <w:rPr>
                <w:rFonts w:ascii="Century Gothic" w:hAnsi="Century Gothic"/>
                <w:sz w:val="20"/>
              </w:rPr>
              <w:t>o</w:t>
            </w:r>
            <w:r w:rsidRPr="00E23B5B">
              <w:rPr>
                <w:rFonts w:ascii="Century Gothic" w:hAnsi="Century Gothic"/>
                <w:spacing w:val="-10"/>
                <w:sz w:val="20"/>
              </w:rPr>
              <w:t xml:space="preserve"> </w:t>
            </w:r>
            <w:r w:rsidRPr="00E23B5B">
              <w:rPr>
                <w:rFonts w:ascii="Century Gothic" w:hAnsi="Century Gothic"/>
                <w:sz w:val="20"/>
              </w:rPr>
              <w:t>motivo</w:t>
            </w:r>
            <w:r w:rsidRPr="00E23B5B">
              <w:rPr>
                <w:rFonts w:ascii="Century Gothic" w:hAnsi="Century Gothic"/>
                <w:spacing w:val="-10"/>
                <w:sz w:val="20"/>
              </w:rPr>
              <w:t xml:space="preserve"> </w:t>
            </w:r>
            <w:r w:rsidRPr="00E23B5B">
              <w:rPr>
                <w:rFonts w:ascii="Century Gothic" w:hAnsi="Century Gothic"/>
                <w:sz w:val="20"/>
              </w:rPr>
              <w:t>alegado.</w:t>
            </w:r>
            <w:r w:rsidRPr="00E23B5B">
              <w:rPr>
                <w:rFonts w:ascii="Century Gothic" w:hAnsi="Century Gothic"/>
                <w:spacing w:val="-9"/>
                <w:sz w:val="20"/>
              </w:rPr>
              <w:t xml:space="preserve"> </w:t>
            </w:r>
            <w:r w:rsidRPr="00E23B5B">
              <w:rPr>
                <w:rFonts w:ascii="Century Gothic" w:hAnsi="Century Gothic"/>
                <w:sz w:val="20"/>
              </w:rPr>
              <w:t>A</w:t>
            </w:r>
            <w:r w:rsidRPr="00E23B5B">
              <w:rPr>
                <w:rFonts w:ascii="Century Gothic" w:hAnsi="Century Gothic"/>
                <w:spacing w:val="-10"/>
                <w:sz w:val="20"/>
              </w:rPr>
              <w:t xml:space="preserve"> </w:t>
            </w:r>
            <w:r w:rsidRPr="00E23B5B">
              <w:rPr>
                <w:rFonts w:ascii="Century Gothic" w:hAnsi="Century Gothic"/>
                <w:sz w:val="20"/>
              </w:rPr>
              <w:t>proposta</w:t>
            </w:r>
            <w:r w:rsidRPr="00E23B5B">
              <w:rPr>
                <w:rFonts w:ascii="Century Gothic" w:hAnsi="Century Gothic"/>
                <w:spacing w:val="-9"/>
                <w:sz w:val="20"/>
              </w:rPr>
              <w:t xml:space="preserve"> </w:t>
            </w:r>
            <w:r w:rsidRPr="00E23B5B">
              <w:rPr>
                <w:rFonts w:ascii="Century Gothic" w:hAnsi="Century Gothic"/>
                <w:sz w:val="20"/>
              </w:rPr>
              <w:t>deve</w:t>
            </w:r>
            <w:r w:rsidRPr="00E23B5B">
              <w:rPr>
                <w:rFonts w:ascii="Century Gothic" w:hAnsi="Century Gothic"/>
                <w:spacing w:val="-9"/>
                <w:sz w:val="20"/>
              </w:rPr>
              <w:t xml:space="preserve"> </w:t>
            </w:r>
            <w:r w:rsidRPr="00E23B5B">
              <w:rPr>
                <w:rFonts w:ascii="Century Gothic" w:hAnsi="Century Gothic"/>
                <w:sz w:val="20"/>
              </w:rPr>
              <w:t>ser</w:t>
            </w:r>
            <w:r w:rsidRPr="00E23B5B">
              <w:rPr>
                <w:rFonts w:ascii="Century Gothic" w:hAnsi="Century Gothic"/>
                <w:spacing w:val="-9"/>
                <w:sz w:val="20"/>
              </w:rPr>
              <w:t xml:space="preserve"> </w:t>
            </w:r>
            <w:r w:rsidRPr="00E23B5B">
              <w:rPr>
                <w:rFonts w:ascii="Century Gothic" w:hAnsi="Century Gothic"/>
                <w:sz w:val="20"/>
              </w:rPr>
              <w:t>formulada com</w:t>
            </w:r>
            <w:r w:rsidRPr="00E23B5B">
              <w:rPr>
                <w:rFonts w:ascii="Century Gothic" w:hAnsi="Century Gothic"/>
                <w:spacing w:val="-17"/>
                <w:sz w:val="20"/>
              </w:rPr>
              <w:t xml:space="preserve"> </w:t>
            </w:r>
            <w:r w:rsidRPr="00E23B5B">
              <w:rPr>
                <w:rFonts w:ascii="Century Gothic" w:hAnsi="Century Gothic"/>
                <w:sz w:val="20"/>
              </w:rPr>
              <w:t>responsabilidade</w:t>
            </w:r>
            <w:r w:rsidRPr="00E23B5B">
              <w:rPr>
                <w:rFonts w:ascii="Century Gothic" w:hAnsi="Century Gothic"/>
                <w:spacing w:val="-17"/>
                <w:sz w:val="20"/>
              </w:rPr>
              <w:t xml:space="preserve"> </w:t>
            </w:r>
            <w:r w:rsidRPr="00E23B5B">
              <w:rPr>
                <w:rFonts w:ascii="Century Gothic" w:hAnsi="Century Gothic"/>
                <w:sz w:val="20"/>
              </w:rPr>
              <w:t>de</w:t>
            </w:r>
            <w:r w:rsidRPr="00E23B5B">
              <w:rPr>
                <w:rFonts w:ascii="Century Gothic" w:hAnsi="Century Gothic"/>
                <w:spacing w:val="-17"/>
                <w:sz w:val="20"/>
              </w:rPr>
              <w:t xml:space="preserve"> </w:t>
            </w:r>
            <w:r w:rsidRPr="00E23B5B">
              <w:rPr>
                <w:rFonts w:ascii="Century Gothic" w:hAnsi="Century Gothic"/>
                <w:sz w:val="20"/>
              </w:rPr>
              <w:t>maneira</w:t>
            </w:r>
            <w:r w:rsidRPr="00E23B5B">
              <w:rPr>
                <w:rFonts w:ascii="Century Gothic" w:hAnsi="Century Gothic"/>
                <w:spacing w:val="-16"/>
                <w:sz w:val="20"/>
              </w:rPr>
              <w:t xml:space="preserve"> </w:t>
            </w:r>
            <w:r w:rsidRPr="00E23B5B">
              <w:rPr>
                <w:rFonts w:ascii="Century Gothic" w:hAnsi="Century Gothic"/>
                <w:sz w:val="20"/>
              </w:rPr>
              <w:t>que</w:t>
            </w:r>
            <w:r w:rsidRPr="00E23B5B">
              <w:rPr>
                <w:rFonts w:ascii="Century Gothic" w:hAnsi="Century Gothic"/>
                <w:spacing w:val="-17"/>
                <w:sz w:val="20"/>
              </w:rPr>
              <w:t xml:space="preserve"> </w:t>
            </w:r>
            <w:r w:rsidRPr="00E23B5B">
              <w:rPr>
                <w:rFonts w:ascii="Century Gothic" w:hAnsi="Century Gothic"/>
                <w:sz w:val="20"/>
              </w:rPr>
              <w:t>a</w:t>
            </w:r>
            <w:r w:rsidRPr="00E23B5B">
              <w:rPr>
                <w:rFonts w:ascii="Century Gothic" w:hAnsi="Century Gothic"/>
                <w:spacing w:val="-16"/>
                <w:sz w:val="20"/>
              </w:rPr>
              <w:t xml:space="preserve"> </w:t>
            </w:r>
            <w:r w:rsidRPr="00E23B5B">
              <w:rPr>
                <w:rFonts w:ascii="Century Gothic" w:hAnsi="Century Gothic"/>
                <w:sz w:val="20"/>
              </w:rPr>
              <w:t>mesma</w:t>
            </w:r>
            <w:r w:rsidRPr="00E23B5B">
              <w:rPr>
                <w:rFonts w:ascii="Century Gothic" w:hAnsi="Century Gothic"/>
                <w:spacing w:val="-14"/>
                <w:sz w:val="20"/>
              </w:rPr>
              <w:t xml:space="preserve"> </w:t>
            </w:r>
            <w:r w:rsidRPr="00E23B5B">
              <w:rPr>
                <w:rFonts w:ascii="Century Gothic" w:hAnsi="Century Gothic"/>
                <w:sz w:val="20"/>
              </w:rPr>
              <w:t>possa</w:t>
            </w:r>
            <w:r w:rsidRPr="00E23B5B">
              <w:rPr>
                <w:rFonts w:ascii="Century Gothic" w:hAnsi="Century Gothic"/>
                <w:spacing w:val="-14"/>
                <w:sz w:val="20"/>
              </w:rPr>
              <w:t xml:space="preserve"> </w:t>
            </w:r>
            <w:r w:rsidRPr="00E23B5B">
              <w:rPr>
                <w:rFonts w:ascii="Century Gothic" w:hAnsi="Century Gothic"/>
                <w:sz w:val="20"/>
              </w:rPr>
              <w:t>ser</w:t>
            </w:r>
            <w:r w:rsidRPr="00E23B5B">
              <w:rPr>
                <w:rFonts w:ascii="Century Gothic" w:hAnsi="Century Gothic"/>
                <w:spacing w:val="-17"/>
                <w:sz w:val="20"/>
              </w:rPr>
              <w:t xml:space="preserve"> </w:t>
            </w:r>
            <w:r w:rsidRPr="00E23B5B">
              <w:rPr>
                <w:rFonts w:ascii="Century Gothic" w:hAnsi="Century Gothic"/>
                <w:sz w:val="20"/>
              </w:rPr>
              <w:t>cumprida</w:t>
            </w:r>
            <w:r w:rsidRPr="00E23B5B">
              <w:rPr>
                <w:rFonts w:ascii="Century Gothic" w:hAnsi="Century Gothic"/>
                <w:spacing w:val="-16"/>
                <w:sz w:val="20"/>
              </w:rPr>
              <w:t xml:space="preserve"> </w:t>
            </w:r>
            <w:r w:rsidRPr="00E23B5B">
              <w:rPr>
                <w:rFonts w:ascii="Century Gothic" w:hAnsi="Century Gothic"/>
                <w:sz w:val="20"/>
              </w:rPr>
              <w:t>em</w:t>
            </w:r>
            <w:r w:rsidRPr="00E23B5B">
              <w:rPr>
                <w:rFonts w:ascii="Century Gothic" w:hAnsi="Century Gothic"/>
                <w:spacing w:val="-17"/>
                <w:sz w:val="20"/>
              </w:rPr>
              <w:t xml:space="preserve"> </w:t>
            </w:r>
            <w:r w:rsidRPr="00E23B5B">
              <w:rPr>
                <w:rFonts w:ascii="Century Gothic" w:hAnsi="Century Gothic"/>
                <w:sz w:val="20"/>
              </w:rPr>
              <w:t>seus</w:t>
            </w:r>
            <w:r w:rsidRPr="00E23B5B">
              <w:rPr>
                <w:rFonts w:ascii="Century Gothic" w:hAnsi="Century Gothic"/>
                <w:spacing w:val="-17"/>
                <w:sz w:val="20"/>
              </w:rPr>
              <w:t xml:space="preserve"> </w:t>
            </w:r>
            <w:r w:rsidRPr="00E23B5B">
              <w:rPr>
                <w:rFonts w:ascii="Century Gothic" w:hAnsi="Century Gothic"/>
                <w:sz w:val="20"/>
              </w:rPr>
              <w:t>exatos</w:t>
            </w:r>
            <w:r w:rsidRPr="00E23B5B">
              <w:rPr>
                <w:rFonts w:ascii="Century Gothic" w:hAnsi="Century Gothic"/>
                <w:spacing w:val="-17"/>
                <w:sz w:val="20"/>
              </w:rPr>
              <w:t xml:space="preserve"> </w:t>
            </w:r>
            <w:r w:rsidRPr="00E23B5B">
              <w:rPr>
                <w:rFonts w:ascii="Century Gothic" w:hAnsi="Century Gothic"/>
                <w:sz w:val="20"/>
              </w:rPr>
              <w:t>termos.</w:t>
            </w:r>
          </w:p>
          <w:p w14:paraId="1870CA40" w14:textId="16B5E365" w:rsidR="007278EC" w:rsidRDefault="007278EC" w:rsidP="007278EC">
            <w:pPr>
              <w:pStyle w:val="PargrafodaLista"/>
              <w:widowControl w:val="0"/>
              <w:ind w:left="0"/>
              <w:jc w:val="both"/>
              <w:rPr>
                <w:rFonts w:ascii="Century Gothic" w:hAnsi="Century Gothic"/>
                <w:sz w:val="20"/>
              </w:rPr>
            </w:pPr>
            <w:r w:rsidRPr="00E23B5B">
              <w:rPr>
                <w:rFonts w:ascii="Century Gothic" w:hAnsi="Century Gothic"/>
                <w:color w:val="FF0000"/>
              </w:rPr>
              <w:t>IMPORTANTE:</w:t>
            </w:r>
            <w:r w:rsidRPr="00E23B5B">
              <w:rPr>
                <w:rFonts w:ascii="Century Gothic" w:hAnsi="Century Gothic"/>
                <w:color w:val="FF0000"/>
                <w:spacing w:val="60"/>
              </w:rPr>
              <w:t xml:space="preserve"> </w:t>
            </w:r>
            <w:r w:rsidRPr="00A80F5E">
              <w:rPr>
                <w:rFonts w:ascii="Century Gothic" w:hAnsi="Century Gothic"/>
                <w:color w:val="FF0000"/>
                <w:sz w:val="20"/>
              </w:rPr>
              <w:t>O</w:t>
            </w:r>
            <w:r w:rsidRPr="00A80F5E">
              <w:rPr>
                <w:rFonts w:ascii="Century Gothic" w:hAnsi="Century Gothic"/>
                <w:color w:val="FF0000"/>
                <w:spacing w:val="59"/>
                <w:sz w:val="20"/>
              </w:rPr>
              <w:t xml:space="preserve"> </w:t>
            </w:r>
            <w:r w:rsidRPr="00A80F5E">
              <w:rPr>
                <w:rFonts w:ascii="Century Gothic" w:hAnsi="Century Gothic"/>
                <w:color w:val="FF0000"/>
                <w:sz w:val="20"/>
              </w:rPr>
              <w:t>não</w:t>
            </w:r>
            <w:r w:rsidRPr="00A80F5E">
              <w:rPr>
                <w:rFonts w:ascii="Century Gothic" w:hAnsi="Century Gothic"/>
                <w:color w:val="FF0000"/>
                <w:spacing w:val="60"/>
                <w:sz w:val="20"/>
              </w:rPr>
              <w:t xml:space="preserve"> </w:t>
            </w:r>
            <w:r w:rsidRPr="00A80F5E">
              <w:rPr>
                <w:rFonts w:ascii="Century Gothic" w:hAnsi="Century Gothic"/>
                <w:color w:val="FF0000"/>
                <w:sz w:val="20"/>
              </w:rPr>
              <w:t>atendimento</w:t>
            </w:r>
            <w:r w:rsidRPr="00A80F5E">
              <w:rPr>
                <w:rFonts w:ascii="Century Gothic" w:hAnsi="Century Gothic"/>
                <w:color w:val="FF0000"/>
                <w:spacing w:val="60"/>
                <w:sz w:val="20"/>
              </w:rPr>
              <w:t xml:space="preserve"> </w:t>
            </w:r>
            <w:r w:rsidRPr="00A80F5E">
              <w:rPr>
                <w:rFonts w:ascii="Century Gothic" w:hAnsi="Century Gothic"/>
                <w:color w:val="FF0000"/>
                <w:sz w:val="20"/>
              </w:rPr>
              <w:t>a</w:t>
            </w:r>
            <w:r w:rsidRPr="00A80F5E">
              <w:rPr>
                <w:rFonts w:ascii="Century Gothic" w:hAnsi="Century Gothic"/>
                <w:color w:val="FF0000"/>
                <w:spacing w:val="59"/>
                <w:sz w:val="20"/>
              </w:rPr>
              <w:t xml:space="preserve"> </w:t>
            </w:r>
            <w:r w:rsidRPr="00A80F5E">
              <w:rPr>
                <w:rFonts w:ascii="Century Gothic" w:hAnsi="Century Gothic"/>
                <w:color w:val="FF0000"/>
                <w:sz w:val="20"/>
              </w:rPr>
              <w:t>qualquer</w:t>
            </w:r>
            <w:r w:rsidRPr="00A80F5E">
              <w:rPr>
                <w:rFonts w:ascii="Century Gothic" w:hAnsi="Century Gothic"/>
                <w:color w:val="FF0000"/>
                <w:spacing w:val="61"/>
                <w:sz w:val="20"/>
              </w:rPr>
              <w:t xml:space="preserve"> </w:t>
            </w:r>
            <w:r w:rsidRPr="00A80F5E">
              <w:rPr>
                <w:rFonts w:ascii="Century Gothic" w:hAnsi="Century Gothic"/>
                <w:color w:val="FF0000"/>
                <w:sz w:val="20"/>
              </w:rPr>
              <w:t>das</w:t>
            </w:r>
            <w:r w:rsidRPr="00A80F5E">
              <w:rPr>
                <w:rFonts w:ascii="Century Gothic" w:hAnsi="Century Gothic"/>
                <w:color w:val="FF0000"/>
                <w:spacing w:val="59"/>
                <w:sz w:val="20"/>
              </w:rPr>
              <w:t xml:space="preserve"> </w:t>
            </w:r>
            <w:r w:rsidRPr="00A80F5E">
              <w:rPr>
                <w:rFonts w:ascii="Century Gothic" w:hAnsi="Century Gothic"/>
                <w:color w:val="FF0000"/>
                <w:sz w:val="20"/>
              </w:rPr>
              <w:t>características</w:t>
            </w:r>
            <w:r w:rsidRPr="00A80F5E">
              <w:rPr>
                <w:rFonts w:ascii="Century Gothic" w:hAnsi="Century Gothic"/>
                <w:color w:val="FF0000"/>
                <w:spacing w:val="59"/>
                <w:sz w:val="20"/>
              </w:rPr>
              <w:t xml:space="preserve"> </w:t>
            </w:r>
            <w:r w:rsidRPr="00A80F5E">
              <w:rPr>
                <w:rFonts w:ascii="Century Gothic" w:hAnsi="Century Gothic"/>
                <w:color w:val="FF0000"/>
                <w:sz w:val="20"/>
              </w:rPr>
              <w:t>exigidas</w:t>
            </w:r>
            <w:r w:rsidRPr="00A80F5E">
              <w:rPr>
                <w:rFonts w:ascii="Century Gothic" w:hAnsi="Century Gothic"/>
                <w:color w:val="FF0000"/>
                <w:spacing w:val="60"/>
                <w:sz w:val="20"/>
              </w:rPr>
              <w:t xml:space="preserve"> </w:t>
            </w:r>
            <w:r w:rsidRPr="00A80F5E">
              <w:rPr>
                <w:rFonts w:ascii="Century Gothic" w:hAnsi="Century Gothic"/>
                <w:color w:val="FF0000"/>
                <w:sz w:val="20"/>
              </w:rPr>
              <w:t>no</w:t>
            </w:r>
            <w:r w:rsidRPr="00A80F5E">
              <w:rPr>
                <w:rFonts w:ascii="Century Gothic" w:hAnsi="Century Gothic"/>
                <w:color w:val="FF0000"/>
                <w:spacing w:val="59"/>
                <w:sz w:val="20"/>
              </w:rPr>
              <w:t xml:space="preserve"> </w:t>
            </w:r>
            <w:r w:rsidRPr="00A80F5E">
              <w:rPr>
                <w:rFonts w:ascii="Century Gothic" w:hAnsi="Century Gothic"/>
                <w:color w:val="FF0000"/>
                <w:sz w:val="20"/>
              </w:rPr>
              <w:t>TERMO</w:t>
            </w:r>
            <w:r w:rsidRPr="00A80F5E">
              <w:rPr>
                <w:rFonts w:ascii="Century Gothic" w:hAnsi="Century Gothic"/>
                <w:color w:val="FF0000"/>
                <w:spacing w:val="61"/>
                <w:sz w:val="20"/>
              </w:rPr>
              <w:t xml:space="preserve"> </w:t>
            </w:r>
            <w:r w:rsidRPr="00A80F5E">
              <w:rPr>
                <w:rFonts w:ascii="Century Gothic" w:hAnsi="Century Gothic"/>
                <w:color w:val="FF0000"/>
                <w:sz w:val="20"/>
              </w:rPr>
              <w:t>DE REFERÊNCIA</w:t>
            </w:r>
            <w:r w:rsidRPr="00A80F5E">
              <w:rPr>
                <w:rFonts w:ascii="Century Gothic" w:hAnsi="Century Gothic"/>
                <w:color w:val="FF0000"/>
                <w:spacing w:val="-15"/>
                <w:sz w:val="20"/>
              </w:rPr>
              <w:t xml:space="preserve"> </w:t>
            </w:r>
            <w:r w:rsidRPr="00A80F5E">
              <w:rPr>
                <w:rFonts w:ascii="Century Gothic" w:hAnsi="Century Gothic"/>
                <w:color w:val="FF0000"/>
                <w:sz w:val="20"/>
              </w:rPr>
              <w:t>importará</w:t>
            </w:r>
            <w:r w:rsidRPr="00A80F5E">
              <w:rPr>
                <w:rFonts w:ascii="Century Gothic" w:hAnsi="Century Gothic"/>
                <w:color w:val="FF0000"/>
                <w:spacing w:val="-15"/>
                <w:sz w:val="20"/>
              </w:rPr>
              <w:t xml:space="preserve"> </w:t>
            </w:r>
            <w:r w:rsidRPr="00A80F5E">
              <w:rPr>
                <w:rFonts w:ascii="Century Gothic" w:hAnsi="Century Gothic"/>
                <w:color w:val="FF0000"/>
                <w:sz w:val="20"/>
              </w:rPr>
              <w:t>na</w:t>
            </w:r>
            <w:r w:rsidRPr="00A80F5E">
              <w:rPr>
                <w:rFonts w:ascii="Century Gothic" w:hAnsi="Century Gothic"/>
                <w:color w:val="FF0000"/>
                <w:spacing w:val="-14"/>
                <w:sz w:val="20"/>
              </w:rPr>
              <w:t xml:space="preserve"> </w:t>
            </w:r>
            <w:r w:rsidRPr="00A80F5E">
              <w:rPr>
                <w:rFonts w:ascii="Century Gothic" w:hAnsi="Century Gothic"/>
                <w:color w:val="FF0000"/>
                <w:sz w:val="20"/>
              </w:rPr>
              <w:t>desclassificação</w:t>
            </w:r>
            <w:r w:rsidRPr="00A80F5E">
              <w:rPr>
                <w:rFonts w:ascii="Century Gothic" w:hAnsi="Century Gothic"/>
                <w:color w:val="FF0000"/>
                <w:spacing w:val="-14"/>
                <w:sz w:val="20"/>
              </w:rPr>
              <w:t xml:space="preserve"> </w:t>
            </w:r>
            <w:r w:rsidRPr="00A80F5E">
              <w:rPr>
                <w:rFonts w:ascii="Century Gothic" w:hAnsi="Century Gothic"/>
                <w:color w:val="FF0000"/>
                <w:sz w:val="20"/>
              </w:rPr>
              <w:t>do</w:t>
            </w:r>
            <w:r w:rsidRPr="00A80F5E">
              <w:rPr>
                <w:rFonts w:ascii="Century Gothic" w:hAnsi="Century Gothic"/>
                <w:color w:val="FF0000"/>
                <w:spacing w:val="-14"/>
                <w:sz w:val="20"/>
              </w:rPr>
              <w:t xml:space="preserve"> </w:t>
            </w:r>
            <w:r w:rsidRPr="00A80F5E">
              <w:rPr>
                <w:rFonts w:ascii="Century Gothic" w:hAnsi="Century Gothic"/>
                <w:color w:val="FF0000"/>
                <w:sz w:val="20"/>
              </w:rPr>
              <w:t>proponente.</w:t>
            </w:r>
          </w:p>
        </w:tc>
      </w:tr>
    </w:tbl>
    <w:p w14:paraId="3B4B9C1A" w14:textId="4872B9B9" w:rsidR="007278EC" w:rsidRPr="00787136" w:rsidRDefault="007278EC" w:rsidP="00F645C0">
      <w:pPr>
        <w:pStyle w:val="PargrafodaLista"/>
        <w:widowControl w:val="0"/>
        <w:ind w:left="0"/>
        <w:jc w:val="both"/>
        <w:rPr>
          <w:sz w:val="20"/>
        </w:rPr>
      </w:pPr>
    </w:p>
    <w:p w14:paraId="54E20CE3" w14:textId="77777777" w:rsidR="00F645C0" w:rsidRPr="00F46F29" w:rsidRDefault="00F645C0" w:rsidP="00F645C0">
      <w:pPr>
        <w:spacing w:after="0" w:line="240" w:lineRule="auto"/>
        <w:jc w:val="both"/>
        <w:rPr>
          <w:sz w:val="20"/>
          <w:szCs w:val="20"/>
        </w:rPr>
      </w:pPr>
      <w:r>
        <w:rPr>
          <w:rFonts w:ascii="Century Gothic" w:hAnsi="Century Gothic"/>
          <w:b/>
          <w:bCs/>
          <w:sz w:val="20"/>
          <w:szCs w:val="20"/>
        </w:rPr>
        <w:t>9.5</w:t>
      </w:r>
      <w:r w:rsidRPr="00701DB9">
        <w:rPr>
          <w:rFonts w:ascii="Century Gothic" w:hAnsi="Century Gothic"/>
          <w:b/>
          <w:bCs/>
          <w:sz w:val="20"/>
          <w:szCs w:val="20"/>
        </w:rPr>
        <w:t>.</w:t>
      </w:r>
      <w:r>
        <w:rPr>
          <w:rFonts w:ascii="Century Gothic" w:hAnsi="Century Gothic"/>
          <w:sz w:val="20"/>
          <w:szCs w:val="20"/>
        </w:rPr>
        <w:t xml:space="preserve"> </w:t>
      </w:r>
      <w:r w:rsidRPr="00F46F29">
        <w:rPr>
          <w:rFonts w:ascii="Century Gothic" w:hAnsi="Century Gothic"/>
          <w:sz w:val="20"/>
          <w:szCs w:val="20"/>
        </w:rPr>
        <w:t xml:space="preserve">Não serão aceitos documentos de habilitação com indicação de CNPJ/CPF diferentes, salvo aqueles legalmente permitidos. </w:t>
      </w:r>
    </w:p>
    <w:p w14:paraId="7F1539A0" w14:textId="77777777" w:rsidR="00F645C0" w:rsidRPr="00F46F29" w:rsidRDefault="00F645C0" w:rsidP="00F645C0">
      <w:pPr>
        <w:spacing w:after="0" w:line="240" w:lineRule="auto"/>
        <w:jc w:val="both"/>
        <w:rPr>
          <w:sz w:val="20"/>
          <w:szCs w:val="20"/>
        </w:rPr>
      </w:pPr>
      <w:r>
        <w:rPr>
          <w:rFonts w:ascii="Century Gothic" w:hAnsi="Century Gothic"/>
          <w:b/>
          <w:bCs/>
          <w:sz w:val="20"/>
          <w:szCs w:val="20"/>
        </w:rPr>
        <w:t>9.6</w:t>
      </w:r>
      <w:r w:rsidRPr="00701DB9">
        <w:rPr>
          <w:rFonts w:ascii="Century Gothic" w:hAnsi="Century Gothic"/>
          <w:b/>
          <w:bCs/>
          <w:sz w:val="20"/>
          <w:szCs w:val="20"/>
        </w:rPr>
        <w:t>.</w:t>
      </w:r>
      <w:r>
        <w:rPr>
          <w:rFonts w:ascii="Century Gothic" w:hAnsi="Century Gothic"/>
          <w:sz w:val="20"/>
          <w:szCs w:val="20"/>
        </w:rPr>
        <w:t xml:space="preserve"> </w:t>
      </w:r>
      <w:r w:rsidRPr="00F46F29">
        <w:rPr>
          <w:rFonts w:ascii="Century Gothic" w:hAnsi="Century Gothic"/>
          <w:sz w:val="20"/>
          <w:szCs w:val="20"/>
        </w:rPr>
        <w:t>Se o licitante for a matriz, todos os documentos deverão estar em nome da matriz.</w:t>
      </w:r>
      <w:r w:rsidRPr="00F46F29">
        <w:rPr>
          <w:sz w:val="20"/>
          <w:szCs w:val="20"/>
        </w:rPr>
        <w:t xml:space="preserve"> </w:t>
      </w:r>
      <w:r w:rsidRPr="00F46F29">
        <w:rPr>
          <w:rFonts w:ascii="Century Gothic" w:hAnsi="Century Gothic"/>
          <w:sz w:val="20"/>
          <w:szCs w:val="20"/>
        </w:rPr>
        <w:t xml:space="preserve">Se o licitante for a filial, todos os documentos deverão estar em nome da filial, exceto aqueles documentos que, pela própria natureza, comprovadamente, forem emitidos somente em nome da matriz. </w:t>
      </w:r>
    </w:p>
    <w:p w14:paraId="6C50B52B" w14:textId="77777777" w:rsidR="00F645C0" w:rsidRDefault="00F645C0" w:rsidP="00F645C0">
      <w:pPr>
        <w:spacing w:after="0" w:line="240" w:lineRule="auto"/>
        <w:jc w:val="both"/>
        <w:rPr>
          <w:rFonts w:ascii="Century Gothic" w:hAnsi="Century Gothic"/>
          <w:sz w:val="20"/>
          <w:szCs w:val="20"/>
        </w:rPr>
      </w:pPr>
      <w:r>
        <w:rPr>
          <w:rFonts w:ascii="Century Gothic" w:hAnsi="Century Gothic"/>
          <w:b/>
          <w:bCs/>
          <w:sz w:val="20"/>
          <w:szCs w:val="20"/>
        </w:rPr>
        <w:t>9.7</w:t>
      </w:r>
      <w:r w:rsidRPr="00701DB9">
        <w:rPr>
          <w:rFonts w:ascii="Century Gothic" w:hAnsi="Century Gothic"/>
          <w:b/>
          <w:bCs/>
          <w:sz w:val="20"/>
          <w:szCs w:val="20"/>
        </w:rPr>
        <w:t>.</w:t>
      </w:r>
      <w:r>
        <w:rPr>
          <w:rFonts w:ascii="Century Gothic" w:hAnsi="Century Gothic"/>
          <w:sz w:val="20"/>
          <w:szCs w:val="20"/>
        </w:rPr>
        <w:t xml:space="preserve"> </w:t>
      </w:r>
      <w:r w:rsidRPr="00F46F29">
        <w:rPr>
          <w:rFonts w:ascii="Century Gothic" w:hAnsi="Century Gothic"/>
          <w:sz w:val="20"/>
          <w:szCs w:val="20"/>
        </w:rPr>
        <w:t>Serão aceitos registros de CNPJ de licitante matriz e filial com diferenças de números de documentos pertinentes ao CND e ao CRF/FGTS, quando for comprovada a centralização do recolhimento dessas contribuições.</w:t>
      </w:r>
    </w:p>
    <w:p w14:paraId="0063BA82" w14:textId="77777777" w:rsidR="00C4666D" w:rsidRDefault="00F645C0" w:rsidP="00F645C0">
      <w:pPr>
        <w:jc w:val="both"/>
        <w:rPr>
          <w:rFonts w:ascii="Century Gothic" w:hAnsi="Century Gothic" w:cs="Arial"/>
          <w:sz w:val="20"/>
          <w:szCs w:val="20"/>
        </w:rPr>
      </w:pPr>
      <w:r>
        <w:rPr>
          <w:rFonts w:ascii="Century Gothic" w:hAnsi="Century Gothic" w:cs="Arial"/>
          <w:b/>
          <w:sz w:val="20"/>
          <w:szCs w:val="20"/>
        </w:rPr>
        <w:t>9.8</w:t>
      </w:r>
      <w:r w:rsidRPr="00025DB8">
        <w:rPr>
          <w:rFonts w:ascii="Century Gothic" w:hAnsi="Century Gothic" w:cs="Arial"/>
          <w:b/>
          <w:sz w:val="20"/>
          <w:szCs w:val="20"/>
        </w:rPr>
        <w:t>.</w:t>
      </w:r>
      <w:r w:rsidRPr="00761FB9">
        <w:rPr>
          <w:rFonts w:ascii="Century Gothic" w:hAnsi="Century Gothic" w:cs="Arial"/>
          <w:sz w:val="20"/>
          <w:szCs w:val="20"/>
        </w:rPr>
        <w:t xml:space="preserve"> Com base na descrição dos produtos e no atendimento adequado às necessidades desta entidade, f</w:t>
      </w:r>
      <w:r>
        <w:rPr>
          <w:rFonts w:ascii="Century Gothic" w:hAnsi="Century Gothic" w:cs="Arial"/>
          <w:sz w:val="20"/>
          <w:szCs w:val="20"/>
        </w:rPr>
        <w:t xml:space="preserve">icam fixados como requisitos </w:t>
      </w:r>
      <w:r w:rsidRPr="00761FB9">
        <w:rPr>
          <w:rFonts w:ascii="Century Gothic" w:hAnsi="Century Gothic" w:cs="Arial"/>
          <w:sz w:val="20"/>
          <w:szCs w:val="20"/>
        </w:rPr>
        <w:t>de habilitação e qualificação mínima necessária, nos termos do art. 62 da Lei Federal nº</w:t>
      </w:r>
      <w:r>
        <w:rPr>
          <w:rFonts w:ascii="Century Gothic" w:hAnsi="Century Gothic" w:cs="Arial"/>
          <w:sz w:val="20"/>
          <w:szCs w:val="20"/>
        </w:rPr>
        <w:t xml:space="preserve"> 14.133, de 2021, os seguintes:</w:t>
      </w:r>
    </w:p>
    <w:p w14:paraId="6F43312C" w14:textId="63A9B3CD" w:rsidR="00F645C0" w:rsidRPr="00FF7992" w:rsidRDefault="00F645C0" w:rsidP="00F645C0">
      <w:pPr>
        <w:jc w:val="both"/>
        <w:rPr>
          <w:rFonts w:ascii="Century Gothic" w:hAnsi="Century Gothic"/>
          <w:sz w:val="20"/>
          <w:szCs w:val="20"/>
        </w:rPr>
      </w:pPr>
      <w:r w:rsidRPr="00FF7992">
        <w:rPr>
          <w:rFonts w:ascii="Century Gothic" w:hAnsi="Century Gothic"/>
          <w:b/>
          <w:bCs/>
          <w:sz w:val="20"/>
          <w:szCs w:val="20"/>
        </w:rPr>
        <w:lastRenderedPageBreak/>
        <w:t>9.8.1. DA HABILITAÇÃO</w:t>
      </w:r>
    </w:p>
    <w:p w14:paraId="7FC25D3E" w14:textId="77777777" w:rsidR="00F645C0" w:rsidRPr="00FF7992" w:rsidRDefault="00F645C0" w:rsidP="00F645C0">
      <w:pPr>
        <w:spacing w:after="0"/>
        <w:jc w:val="both"/>
        <w:rPr>
          <w:rFonts w:ascii="Century Gothic" w:hAnsi="Century Gothic"/>
          <w:sz w:val="20"/>
          <w:szCs w:val="20"/>
        </w:rPr>
      </w:pPr>
      <w:r w:rsidRPr="00FF7992">
        <w:rPr>
          <w:rFonts w:ascii="Century Gothic" w:hAnsi="Century Gothic"/>
          <w:b/>
          <w:sz w:val="20"/>
          <w:szCs w:val="20"/>
        </w:rPr>
        <w:t xml:space="preserve">9.8.1.1. PARA FINS DE </w:t>
      </w:r>
      <w:r w:rsidRPr="00FF7992">
        <w:rPr>
          <w:rFonts w:ascii="Century Gothic" w:hAnsi="Century Gothic"/>
          <w:b/>
          <w:bCs/>
          <w:sz w:val="20"/>
          <w:szCs w:val="20"/>
        </w:rPr>
        <w:t>HABILITAÇÃO JURÍDICA</w:t>
      </w:r>
      <w:r w:rsidRPr="00FF7992">
        <w:rPr>
          <w:rFonts w:ascii="Century Gothic" w:hAnsi="Century Gothic"/>
          <w:b/>
          <w:sz w:val="20"/>
          <w:szCs w:val="20"/>
        </w:rPr>
        <w:t>, SE FAZ NECESSÁRIO</w:t>
      </w:r>
      <w:r w:rsidRPr="00FF7992">
        <w:rPr>
          <w:rFonts w:ascii="Century Gothic" w:hAnsi="Century Gothic"/>
          <w:sz w:val="20"/>
          <w:szCs w:val="20"/>
        </w:rPr>
        <w:t>:</w:t>
      </w:r>
    </w:p>
    <w:p w14:paraId="5E8001E4" w14:textId="77777777" w:rsidR="00F645C0" w:rsidRPr="00FF7992" w:rsidRDefault="00F645C0" w:rsidP="00B215EB">
      <w:pPr>
        <w:pStyle w:val="PargrafodaLista"/>
        <w:numPr>
          <w:ilvl w:val="0"/>
          <w:numId w:val="26"/>
        </w:numPr>
        <w:ind w:left="0" w:firstLine="0"/>
        <w:jc w:val="both"/>
        <w:rPr>
          <w:rFonts w:ascii="Century Gothic" w:hAnsi="Century Gothic"/>
          <w:sz w:val="20"/>
        </w:rPr>
      </w:pPr>
      <w:r w:rsidRPr="00FF7992">
        <w:rPr>
          <w:rFonts w:ascii="Century Gothic" w:hAnsi="Century Gothic"/>
          <w:sz w:val="20"/>
        </w:rPr>
        <w:t xml:space="preserve">Prova de inscrição no </w:t>
      </w:r>
      <w:r w:rsidRPr="00FF7992">
        <w:rPr>
          <w:rFonts w:ascii="Century Gothic" w:hAnsi="Century Gothic"/>
          <w:b/>
          <w:bCs/>
          <w:sz w:val="20"/>
          <w:u w:val="single"/>
        </w:rPr>
        <w:t>Cadastro Nacional de Pessoa Jurídica (CNPJ)</w:t>
      </w:r>
      <w:r w:rsidRPr="00FF7992">
        <w:rPr>
          <w:rFonts w:ascii="Century Gothic" w:hAnsi="Century Gothic"/>
          <w:sz w:val="20"/>
        </w:rPr>
        <w:t xml:space="preserve">, emitido no ano em curso. </w:t>
      </w:r>
    </w:p>
    <w:p w14:paraId="6FD57718" w14:textId="77777777" w:rsidR="00F645C0" w:rsidRPr="00FF7992" w:rsidRDefault="00F645C0" w:rsidP="00B215EB">
      <w:pPr>
        <w:pStyle w:val="PargrafodaLista"/>
        <w:numPr>
          <w:ilvl w:val="0"/>
          <w:numId w:val="26"/>
        </w:numPr>
        <w:ind w:left="0" w:firstLine="0"/>
        <w:jc w:val="both"/>
        <w:rPr>
          <w:rFonts w:ascii="Century Gothic" w:hAnsi="Century Gothic"/>
          <w:sz w:val="20"/>
        </w:rPr>
      </w:pPr>
      <w:r w:rsidRPr="00FF7992">
        <w:rPr>
          <w:rFonts w:ascii="Century Gothic" w:hAnsi="Century Gothic"/>
          <w:sz w:val="20"/>
        </w:rPr>
        <w:t xml:space="preserve">Em se tratando de microempreendedor individual – MEI: </w:t>
      </w:r>
      <w:r w:rsidRPr="00FF7992">
        <w:rPr>
          <w:rFonts w:ascii="Century Gothic" w:hAnsi="Century Gothic"/>
          <w:b/>
          <w:bCs/>
          <w:sz w:val="20"/>
          <w:u w:val="single"/>
        </w:rPr>
        <w:t>Certificado da Condição de Microempreendedor Individual – CCMEI</w:t>
      </w:r>
      <w:r w:rsidRPr="00FF7992">
        <w:rPr>
          <w:rFonts w:ascii="Century Gothic" w:hAnsi="Century Gothic"/>
          <w:sz w:val="20"/>
        </w:rPr>
        <w:t xml:space="preserve">, cuja aceitação ficará condicionada à verificação da autenticidade no sítio www.portaldoempreendedor.gov.br; </w:t>
      </w:r>
      <w:r w:rsidRPr="00FF7992">
        <w:rPr>
          <w:rFonts w:ascii="Century Gothic" w:hAnsi="Century Gothic"/>
          <w:b/>
          <w:bCs/>
          <w:sz w:val="20"/>
          <w:u w:val="single"/>
        </w:rPr>
        <w:t>Ato Constitutivo, Estatuto ou Contrato Social em vigor</w:t>
      </w:r>
      <w:r w:rsidRPr="00FF7992">
        <w:rPr>
          <w:rFonts w:ascii="Century Gothic" w:hAnsi="Century Gothic"/>
          <w:sz w:val="20"/>
        </w:rPr>
        <w:t xml:space="preserve">, devidamente registrado, em se tratando de sociedade comercial, no caso de sociedade por ações, acompanhado de documentos de eleição dos seus administradores, ou </w:t>
      </w:r>
      <w:r w:rsidRPr="00FF7992">
        <w:rPr>
          <w:rFonts w:ascii="Century Gothic" w:hAnsi="Century Gothic"/>
          <w:b/>
          <w:bCs/>
          <w:sz w:val="20"/>
          <w:u w:val="single"/>
        </w:rPr>
        <w:t>Registro Comercial</w:t>
      </w:r>
      <w:r w:rsidRPr="00FF7992">
        <w:rPr>
          <w:rFonts w:ascii="Century Gothic" w:hAnsi="Century Gothic"/>
          <w:sz w:val="20"/>
        </w:rPr>
        <w:t xml:space="preserve"> no caso de empresa individual; </w:t>
      </w:r>
      <w:r w:rsidRPr="00FF7992">
        <w:rPr>
          <w:rFonts w:ascii="Century Gothic" w:hAnsi="Century Gothic"/>
          <w:b/>
          <w:bCs/>
          <w:sz w:val="20"/>
          <w:u w:val="single"/>
        </w:rPr>
        <w:t>Decreto de autorização</w:t>
      </w:r>
      <w:r w:rsidRPr="00FF7992">
        <w:rPr>
          <w:rFonts w:ascii="Century Gothic" w:hAnsi="Century Gothic"/>
          <w:sz w:val="20"/>
        </w:rPr>
        <w:t xml:space="preserve">, em se tratando de empresa ou sociedade estrangeira em funcionamento no País, e </w:t>
      </w:r>
      <w:r w:rsidRPr="00FF7992">
        <w:rPr>
          <w:rFonts w:ascii="Century Gothic" w:hAnsi="Century Gothic"/>
          <w:b/>
          <w:bCs/>
          <w:sz w:val="20"/>
          <w:u w:val="single"/>
        </w:rPr>
        <w:t>ato de registro ou autorização para funcionamento expedido pelo órgão competente</w:t>
      </w:r>
      <w:r w:rsidRPr="00FF7992">
        <w:rPr>
          <w:rFonts w:ascii="Century Gothic" w:hAnsi="Century Gothic"/>
          <w:sz w:val="20"/>
        </w:rPr>
        <w:t xml:space="preserve">, quando a atividade assim o exigir; </w:t>
      </w:r>
      <w:r w:rsidRPr="00FF7992">
        <w:rPr>
          <w:rFonts w:ascii="Century Gothic" w:hAnsi="Century Gothic"/>
          <w:b/>
          <w:bCs/>
          <w:sz w:val="20"/>
          <w:u w:val="single"/>
        </w:rPr>
        <w:t>Inscrição do ato constitutivo</w:t>
      </w:r>
      <w:r w:rsidRPr="00FF7992">
        <w:rPr>
          <w:rFonts w:ascii="Century Gothic" w:hAnsi="Century Gothic"/>
          <w:sz w:val="20"/>
        </w:rPr>
        <w:t xml:space="preserve">, no caso de sociedade civil, acompanhada de prova de diretoria em exercício; No caso de sociedade simples: </w:t>
      </w:r>
      <w:r w:rsidRPr="00FF7992">
        <w:rPr>
          <w:rFonts w:ascii="Century Gothic" w:hAnsi="Century Gothic"/>
          <w:b/>
          <w:bCs/>
          <w:sz w:val="20"/>
          <w:u w:val="single"/>
        </w:rPr>
        <w:t>inscrição do ato constitutivo no Registro Civil das Pessoas Jurídicas</w:t>
      </w:r>
      <w:r w:rsidRPr="00FF7992">
        <w:rPr>
          <w:rFonts w:ascii="Century Gothic" w:hAnsi="Century Gothic"/>
          <w:sz w:val="20"/>
        </w:rPr>
        <w:t xml:space="preserve"> do local de sua sede, acompanhada de prova da indicação dos seus administradores; No caso de cooperativa: </w:t>
      </w:r>
      <w:r w:rsidRPr="00FF7992">
        <w:rPr>
          <w:rFonts w:ascii="Century Gothic" w:hAnsi="Century Gothic"/>
          <w:b/>
          <w:bCs/>
          <w:sz w:val="20"/>
          <w:u w:val="single"/>
        </w:rPr>
        <w:t>ata de fundação e estatuto social em vigor</w:t>
      </w:r>
      <w:r w:rsidRPr="00FF7992">
        <w:rPr>
          <w:rFonts w:ascii="Century Gothic" w:hAnsi="Century Gothic"/>
          <w:sz w:val="20"/>
        </w:rPr>
        <w:t xml:space="preserve">, com a ata da assembleia que o aprovou, devidamente arquivado na Junta Comercial ou inscrito no Registro Civil das Pessoas Jurídicas da respectiva sede, bem como o registro de que trata o art. 107 da Lei nº 5.764, de 1971; No caso de produtor rural: </w:t>
      </w:r>
      <w:r w:rsidRPr="00FF7992">
        <w:rPr>
          <w:rFonts w:ascii="Century Gothic" w:hAnsi="Century Gothic"/>
          <w:b/>
          <w:bCs/>
          <w:sz w:val="20"/>
          <w:u w:val="single"/>
        </w:rPr>
        <w:t>matrícula no Cadastro Específico do INSS – CEI</w:t>
      </w:r>
      <w:r w:rsidRPr="00FF7992">
        <w:rPr>
          <w:rFonts w:ascii="Century Gothic" w:hAnsi="Century Gothic"/>
          <w:sz w:val="20"/>
        </w:rPr>
        <w:t xml:space="preserve">, que comprove a qualificação como produtor rural pessoa física, nos termos da Instrução Normativa RFB n. 971, de 2009 (arts. 17 a 19 e 165); Todos os documentos deverão estar acompanhados de todas as alterações ou da consolidação respectiva; </w:t>
      </w:r>
    </w:p>
    <w:p w14:paraId="6B46C9CE" w14:textId="77777777" w:rsidR="00F645C0" w:rsidRPr="00FF7992" w:rsidRDefault="00F645C0" w:rsidP="00F645C0">
      <w:pPr>
        <w:pStyle w:val="PargrafodaLista"/>
        <w:ind w:left="851"/>
        <w:jc w:val="both"/>
        <w:rPr>
          <w:rFonts w:ascii="Century Gothic" w:hAnsi="Century Gothic"/>
          <w:sz w:val="20"/>
        </w:rPr>
      </w:pPr>
    </w:p>
    <w:p w14:paraId="15B8C7DE" w14:textId="77777777" w:rsidR="00F645C0" w:rsidRPr="00FF7992" w:rsidRDefault="00F645C0" w:rsidP="00F645C0">
      <w:pPr>
        <w:spacing w:after="0"/>
        <w:jc w:val="both"/>
        <w:rPr>
          <w:rFonts w:ascii="Century Gothic" w:hAnsi="Century Gothic"/>
          <w:sz w:val="20"/>
          <w:szCs w:val="20"/>
        </w:rPr>
      </w:pPr>
      <w:r w:rsidRPr="00FF7992">
        <w:rPr>
          <w:rFonts w:ascii="Century Gothic" w:hAnsi="Century Gothic"/>
          <w:b/>
          <w:sz w:val="20"/>
          <w:szCs w:val="20"/>
        </w:rPr>
        <w:t>9.8.1.2. PARA FINS DE COMPROVAÇÃO DE</w:t>
      </w:r>
      <w:r w:rsidRPr="00FF7992">
        <w:rPr>
          <w:rFonts w:ascii="Century Gothic" w:hAnsi="Century Gothic"/>
          <w:sz w:val="20"/>
          <w:szCs w:val="20"/>
        </w:rPr>
        <w:t xml:space="preserve"> </w:t>
      </w:r>
      <w:r w:rsidRPr="00FF7992">
        <w:rPr>
          <w:rFonts w:ascii="Century Gothic" w:hAnsi="Century Gothic"/>
          <w:b/>
          <w:bCs/>
          <w:sz w:val="20"/>
          <w:szCs w:val="20"/>
        </w:rPr>
        <w:t>REGULARIDADE FISCAL, SOCIAL E TRABALHISTA</w:t>
      </w:r>
      <w:r w:rsidRPr="00FF7992">
        <w:rPr>
          <w:rFonts w:ascii="Century Gothic" w:hAnsi="Century Gothic"/>
          <w:sz w:val="20"/>
          <w:szCs w:val="20"/>
        </w:rPr>
        <w:t>:</w:t>
      </w:r>
    </w:p>
    <w:p w14:paraId="6CD85601" w14:textId="77777777" w:rsidR="00F645C0" w:rsidRPr="00FF7992" w:rsidRDefault="00F645C0" w:rsidP="00B215EB">
      <w:pPr>
        <w:pStyle w:val="PargrafodaLista"/>
        <w:numPr>
          <w:ilvl w:val="0"/>
          <w:numId w:val="27"/>
        </w:numPr>
        <w:ind w:left="0" w:firstLine="0"/>
        <w:jc w:val="both"/>
        <w:rPr>
          <w:rFonts w:ascii="Century Gothic" w:eastAsia="Arial Unicode MS" w:hAnsi="Century Gothic"/>
          <w:sz w:val="20"/>
        </w:rPr>
      </w:pPr>
      <w:r w:rsidRPr="00FF7992">
        <w:rPr>
          <w:rFonts w:ascii="Century Gothic" w:hAnsi="Century Gothic"/>
          <w:b/>
          <w:bCs/>
          <w:sz w:val="20"/>
        </w:rPr>
        <w:t>Prova de regularidade fiscal perante a Fazenda Nacional</w:t>
      </w:r>
      <w:r w:rsidRPr="00FF7992">
        <w:rPr>
          <w:rFonts w:ascii="Century Gothic" w:hAnsi="Century Gothic"/>
          <w:sz w:val="20"/>
        </w:rPr>
        <w:t>, mediante apresentação de certidão expedida conjuntamente pela Secretaria da Receita Federal do Brasil (RFB) e pela Procuradoria-Geral da Fazenda Nacional (PGFN), referente a todos os créditos tributários federais e à Dívida Ativa da União (DAU), por ela administrados, inclusive aqueles relativos à Seguridade Social, nos termos da Portaria Conjunta n° 1.751, de 02/10/2014, do Secretário da Receita Federal do Brasil e da Procuradoria Geral da Fazenda Nacional.</w:t>
      </w:r>
    </w:p>
    <w:p w14:paraId="426853B5" w14:textId="77777777" w:rsidR="00F645C0" w:rsidRPr="00FF7992" w:rsidRDefault="00F645C0" w:rsidP="00B215EB">
      <w:pPr>
        <w:pStyle w:val="PargrafodaLista"/>
        <w:numPr>
          <w:ilvl w:val="0"/>
          <w:numId w:val="27"/>
        </w:numPr>
        <w:ind w:left="0" w:firstLine="0"/>
        <w:jc w:val="both"/>
        <w:rPr>
          <w:rFonts w:ascii="Century Gothic" w:eastAsia="Arial Unicode MS" w:hAnsi="Century Gothic"/>
          <w:sz w:val="20"/>
        </w:rPr>
      </w:pPr>
      <w:r w:rsidRPr="00FF7992">
        <w:rPr>
          <w:rFonts w:ascii="Century Gothic" w:hAnsi="Century Gothic"/>
          <w:b/>
          <w:bCs/>
          <w:sz w:val="20"/>
        </w:rPr>
        <w:t>Prova de regularidade para com a Fazenda Estadual</w:t>
      </w:r>
      <w:r w:rsidRPr="00FF7992">
        <w:rPr>
          <w:rFonts w:ascii="Century Gothic" w:hAnsi="Century Gothic"/>
          <w:sz w:val="20"/>
        </w:rPr>
        <w:t>, mediante apresentação de Certidão Negativa de Tributos Estaduais, expedida pela Secretaria de Estado da Fazenda, do domicílio ou sede da proponente ou outra equivalente na forma da lei;</w:t>
      </w:r>
    </w:p>
    <w:p w14:paraId="37601D99" w14:textId="77777777" w:rsidR="00F645C0" w:rsidRPr="00FF7992" w:rsidRDefault="00F645C0" w:rsidP="00B215EB">
      <w:pPr>
        <w:pStyle w:val="PargrafodaLista"/>
        <w:numPr>
          <w:ilvl w:val="0"/>
          <w:numId w:val="27"/>
        </w:numPr>
        <w:ind w:left="0" w:firstLine="0"/>
        <w:jc w:val="both"/>
        <w:rPr>
          <w:rFonts w:ascii="Century Gothic" w:eastAsia="Arial Unicode MS" w:hAnsi="Century Gothic"/>
          <w:sz w:val="20"/>
        </w:rPr>
      </w:pPr>
      <w:r w:rsidRPr="00FF7992">
        <w:rPr>
          <w:rFonts w:ascii="Century Gothic" w:hAnsi="Century Gothic"/>
          <w:b/>
          <w:bCs/>
          <w:sz w:val="20"/>
        </w:rPr>
        <w:t>Prova de Regularidade com o Fundo de Garantia do Tempo de Serviços</w:t>
      </w:r>
      <w:r w:rsidRPr="00FF7992">
        <w:rPr>
          <w:rFonts w:ascii="Century Gothic" w:hAnsi="Century Gothic"/>
          <w:sz w:val="20"/>
        </w:rPr>
        <w:t xml:space="preserve"> (FGTS) – Certidão de Regularidade Fiscal (CRF).</w:t>
      </w:r>
    </w:p>
    <w:p w14:paraId="7D5C3E0F" w14:textId="77777777" w:rsidR="00F645C0" w:rsidRPr="00FF7992" w:rsidRDefault="00F645C0" w:rsidP="00B215EB">
      <w:pPr>
        <w:pStyle w:val="PargrafodaLista"/>
        <w:numPr>
          <w:ilvl w:val="0"/>
          <w:numId w:val="27"/>
        </w:numPr>
        <w:ind w:left="0" w:firstLine="0"/>
        <w:jc w:val="both"/>
        <w:rPr>
          <w:rFonts w:ascii="Century Gothic" w:eastAsia="Arial Unicode MS" w:hAnsi="Century Gothic"/>
          <w:sz w:val="20"/>
        </w:rPr>
      </w:pPr>
      <w:r w:rsidRPr="00FF7992">
        <w:rPr>
          <w:rFonts w:ascii="Century Gothic" w:hAnsi="Century Gothic"/>
          <w:b/>
          <w:bCs/>
          <w:sz w:val="20"/>
        </w:rPr>
        <w:t>Prova de Regularidade com a Corregedoria-Geral da Justiça e Trabalho</w:t>
      </w:r>
      <w:r w:rsidRPr="00FF7992">
        <w:rPr>
          <w:rFonts w:ascii="Century Gothic" w:hAnsi="Century Gothic"/>
          <w:sz w:val="20"/>
        </w:rPr>
        <w:t xml:space="preserve"> (CNDT).</w:t>
      </w:r>
    </w:p>
    <w:p w14:paraId="56C5D097" w14:textId="77777777" w:rsidR="00F645C0" w:rsidRPr="00FF7992" w:rsidRDefault="00F645C0" w:rsidP="00B215EB">
      <w:pPr>
        <w:pStyle w:val="PargrafodaLista"/>
        <w:numPr>
          <w:ilvl w:val="0"/>
          <w:numId w:val="27"/>
        </w:numPr>
        <w:ind w:left="0" w:firstLine="0"/>
        <w:jc w:val="both"/>
        <w:rPr>
          <w:rFonts w:ascii="Century Gothic" w:eastAsia="Arial Unicode MS" w:hAnsi="Century Gothic"/>
          <w:sz w:val="20"/>
        </w:rPr>
      </w:pPr>
      <w:r w:rsidRPr="00FF7992">
        <w:rPr>
          <w:rFonts w:ascii="Century Gothic" w:eastAsia="Arial Unicode MS" w:hAnsi="Century Gothic"/>
          <w:b/>
          <w:bCs/>
          <w:sz w:val="20"/>
        </w:rPr>
        <w:t>Prova de regularidade para com a Fazenda Municipal</w:t>
      </w:r>
      <w:r w:rsidRPr="00FF7992">
        <w:rPr>
          <w:rFonts w:ascii="Century Gothic" w:eastAsia="Arial Unicode MS" w:hAnsi="Century Gothic"/>
          <w:sz w:val="20"/>
        </w:rPr>
        <w:t>, mediante a apresentação de Certidão Negativa de Débitos Municipais, expedida pela Secretaria Municipal da Fazenda, do domicílio ou sede da proponente ou outra equivalente na forma da lei;</w:t>
      </w:r>
    </w:p>
    <w:p w14:paraId="7DE01688" w14:textId="77777777" w:rsidR="00F645C0" w:rsidRPr="00FF7992" w:rsidRDefault="00F645C0" w:rsidP="00F645C0">
      <w:pPr>
        <w:pStyle w:val="PargrafodaLista"/>
        <w:ind w:left="851"/>
        <w:jc w:val="both"/>
        <w:rPr>
          <w:rFonts w:ascii="Century Gothic" w:eastAsia="Arial Unicode MS" w:hAnsi="Century Gothic"/>
          <w:sz w:val="20"/>
        </w:rPr>
      </w:pPr>
    </w:p>
    <w:p w14:paraId="18CD4BE8" w14:textId="77777777" w:rsidR="00F645C0" w:rsidRPr="00FF7992" w:rsidRDefault="00F645C0" w:rsidP="00F645C0">
      <w:pPr>
        <w:spacing w:after="0"/>
        <w:jc w:val="both"/>
        <w:rPr>
          <w:rFonts w:ascii="Century Gothic" w:hAnsi="Century Gothic"/>
          <w:b/>
          <w:bCs/>
          <w:sz w:val="20"/>
          <w:szCs w:val="20"/>
        </w:rPr>
      </w:pPr>
      <w:r w:rsidRPr="00FF7992">
        <w:rPr>
          <w:rFonts w:ascii="Century Gothic" w:hAnsi="Century Gothic"/>
          <w:b/>
          <w:bCs/>
          <w:sz w:val="20"/>
          <w:szCs w:val="20"/>
        </w:rPr>
        <w:t>9.8.1.3. PARA FINS DE COMPROVAÇÃO ECONÔMICO-FINANCEIRA:</w:t>
      </w:r>
    </w:p>
    <w:p w14:paraId="16E5B75C" w14:textId="77777777" w:rsidR="00F645C0" w:rsidRPr="00FF7992" w:rsidRDefault="00F645C0" w:rsidP="00F645C0">
      <w:pPr>
        <w:spacing w:after="0"/>
        <w:jc w:val="both"/>
        <w:rPr>
          <w:rFonts w:ascii="Century Gothic" w:hAnsi="Century Gothic"/>
          <w:sz w:val="20"/>
          <w:szCs w:val="20"/>
        </w:rPr>
      </w:pPr>
      <w:bookmarkStart w:id="20" w:name="_Hlk158284892"/>
      <w:bookmarkStart w:id="21" w:name="_Hlk158284856"/>
      <w:r w:rsidRPr="00FF7992">
        <w:rPr>
          <w:rFonts w:ascii="Century Gothic" w:hAnsi="Century Gothic"/>
          <w:b/>
          <w:bCs/>
          <w:sz w:val="20"/>
          <w:szCs w:val="20"/>
        </w:rPr>
        <w:t xml:space="preserve">a) Balanço patrimonial, demonstração de resultado de exercício e demais demonstrações contábeis </w:t>
      </w:r>
      <w:r w:rsidRPr="00FF7992">
        <w:rPr>
          <w:rFonts w:ascii="Century Gothic" w:hAnsi="Century Gothic" w:cs="Calibri"/>
          <w:b/>
          <w:color w:val="66FF33"/>
          <w:sz w:val="20"/>
          <w:szCs w:val="20"/>
          <w:highlight w:val="black"/>
        </w:rPr>
        <w:t>dos 2 (dois) últimos exercícios sociais (2024 e 2025)</w:t>
      </w:r>
      <w:bookmarkEnd w:id="20"/>
      <w:r w:rsidRPr="00FF7992">
        <w:rPr>
          <w:rFonts w:ascii="Century Gothic" w:hAnsi="Century Gothic"/>
          <w:sz w:val="20"/>
          <w:szCs w:val="20"/>
        </w:rPr>
        <w:t xml:space="preserve">, não sendo admitidos balancetes ou balanços provisórios. Admitem-se balanços intermediários. As demonstrações devem ser assinadas por contador habilitado e pelo proprietário da empresa, conforme Lei 10.406/2002 (Código Civil), art. 1.184, § 2º. Empresas constituídas há menos de dois anos apresentarão as demonstrações relativas ao último exercício, já as empresas recém-criadas </w:t>
      </w:r>
      <w:r w:rsidRPr="00FF7992">
        <w:rPr>
          <w:rFonts w:ascii="Century Gothic" w:hAnsi="Century Gothic"/>
          <w:sz w:val="20"/>
          <w:szCs w:val="20"/>
        </w:rPr>
        <w:lastRenderedPageBreak/>
        <w:t>deverão substituir os demonstrativos contábeis pelo balanço de abertura (Lei 14.133/2021, art. 69, inciso I e § 6º, art. 65, § 1º).</w:t>
      </w:r>
    </w:p>
    <w:p w14:paraId="05B8011E" w14:textId="77777777" w:rsidR="00F645C0" w:rsidRPr="00FF7992" w:rsidRDefault="00F645C0" w:rsidP="00F645C0">
      <w:pPr>
        <w:spacing w:after="0"/>
        <w:jc w:val="both"/>
        <w:rPr>
          <w:rFonts w:ascii="Century Gothic" w:hAnsi="Century Gothic" w:cs="Times New Roman"/>
          <w:b/>
          <w:bCs/>
          <w:color w:val="00FF00"/>
          <w:sz w:val="20"/>
          <w:szCs w:val="20"/>
          <w:highlight w:val="black"/>
        </w:rPr>
      </w:pPr>
      <w:r w:rsidRPr="00FF7992">
        <w:rPr>
          <w:rFonts w:ascii="Century Gothic" w:hAnsi="Century Gothic" w:cs="Times New Roman"/>
          <w:b/>
          <w:bCs/>
          <w:color w:val="00FF00"/>
          <w:sz w:val="20"/>
          <w:szCs w:val="20"/>
          <w:highlight w:val="black"/>
        </w:rPr>
        <w:t xml:space="preserve">a.1) Serão considerados aceitos como na forma da lei o Balanço Patrimonial (inclusive o de abertura) e demonstrações contábeis assim apresentados: </w:t>
      </w:r>
    </w:p>
    <w:p w14:paraId="7F0F9451" w14:textId="77777777" w:rsidR="00F645C0" w:rsidRPr="00FF7992" w:rsidRDefault="00F645C0" w:rsidP="00B215EB">
      <w:pPr>
        <w:pStyle w:val="PargrafodaLista"/>
        <w:numPr>
          <w:ilvl w:val="0"/>
          <w:numId w:val="10"/>
        </w:numPr>
        <w:ind w:left="0" w:firstLine="709"/>
        <w:jc w:val="both"/>
        <w:rPr>
          <w:rFonts w:ascii="Century Gothic" w:hAnsi="Century Gothic"/>
          <w:b/>
          <w:color w:val="00FF00"/>
          <w:sz w:val="20"/>
          <w:highlight w:val="black"/>
        </w:rPr>
      </w:pPr>
      <w:r w:rsidRPr="00FF7992">
        <w:rPr>
          <w:rFonts w:ascii="Century Gothic" w:hAnsi="Century Gothic"/>
          <w:b/>
          <w:color w:val="00FF00"/>
          <w:sz w:val="20"/>
          <w:highlight w:val="black"/>
        </w:rPr>
        <w:t xml:space="preserve">Publicados em Diário Oficial; ou </w:t>
      </w:r>
    </w:p>
    <w:p w14:paraId="13B9DF04" w14:textId="77777777" w:rsidR="00F645C0" w:rsidRPr="00FF7992" w:rsidRDefault="00F645C0" w:rsidP="00B215EB">
      <w:pPr>
        <w:pStyle w:val="PargrafodaLista"/>
        <w:numPr>
          <w:ilvl w:val="0"/>
          <w:numId w:val="10"/>
        </w:numPr>
        <w:ind w:left="0" w:firstLine="709"/>
        <w:jc w:val="both"/>
        <w:rPr>
          <w:rFonts w:ascii="Century Gothic" w:hAnsi="Century Gothic"/>
          <w:b/>
          <w:color w:val="00FF00"/>
          <w:sz w:val="20"/>
          <w:highlight w:val="black"/>
        </w:rPr>
      </w:pPr>
      <w:r w:rsidRPr="00FF7992">
        <w:rPr>
          <w:rFonts w:ascii="Century Gothic" w:hAnsi="Century Gothic"/>
          <w:b/>
          <w:color w:val="00FF00"/>
          <w:sz w:val="20"/>
          <w:highlight w:val="black"/>
        </w:rPr>
        <w:t xml:space="preserve">Publicados em Jornal; ou </w:t>
      </w:r>
    </w:p>
    <w:p w14:paraId="5CAD4C08" w14:textId="77777777" w:rsidR="00F645C0" w:rsidRPr="00FF7992" w:rsidRDefault="00F645C0" w:rsidP="00B215EB">
      <w:pPr>
        <w:pStyle w:val="PargrafodaLista"/>
        <w:numPr>
          <w:ilvl w:val="0"/>
          <w:numId w:val="10"/>
        </w:numPr>
        <w:ind w:left="0" w:firstLine="709"/>
        <w:jc w:val="both"/>
        <w:rPr>
          <w:rFonts w:ascii="Century Gothic" w:hAnsi="Century Gothic"/>
          <w:b/>
          <w:color w:val="00FF00"/>
          <w:sz w:val="20"/>
          <w:highlight w:val="black"/>
        </w:rPr>
      </w:pPr>
      <w:r w:rsidRPr="00FF7992">
        <w:rPr>
          <w:rFonts w:ascii="Century Gothic" w:hAnsi="Century Gothic"/>
          <w:b/>
          <w:color w:val="00FF00"/>
          <w:sz w:val="20"/>
          <w:highlight w:val="black"/>
        </w:rPr>
        <w:t xml:space="preserve">Por cópia ou fotocópia registrada ou autenticada na Junta Comercial da sede ou domicílio da proponente; ou </w:t>
      </w:r>
    </w:p>
    <w:p w14:paraId="7F4AB5DB" w14:textId="77777777" w:rsidR="00F645C0" w:rsidRPr="00FF7992" w:rsidRDefault="00F645C0" w:rsidP="00B215EB">
      <w:pPr>
        <w:pStyle w:val="PargrafodaLista"/>
        <w:numPr>
          <w:ilvl w:val="0"/>
          <w:numId w:val="10"/>
        </w:numPr>
        <w:ind w:left="0" w:firstLine="709"/>
        <w:jc w:val="both"/>
        <w:rPr>
          <w:rFonts w:ascii="Century Gothic" w:hAnsi="Century Gothic"/>
          <w:b/>
          <w:color w:val="00FF00"/>
          <w:sz w:val="20"/>
          <w:highlight w:val="black"/>
          <w:u w:val="single"/>
        </w:rPr>
      </w:pPr>
      <w:r w:rsidRPr="00FF7992">
        <w:rPr>
          <w:rFonts w:ascii="Century Gothic" w:hAnsi="Century Gothic"/>
          <w:b/>
          <w:color w:val="00FF00"/>
          <w:sz w:val="20"/>
          <w:highlight w:val="black"/>
        </w:rPr>
        <w:t xml:space="preserve">Por cópia ou fotocópia do livro Diário, </w:t>
      </w:r>
      <w:r w:rsidRPr="00FF7992">
        <w:rPr>
          <w:rFonts w:ascii="Century Gothic" w:hAnsi="Century Gothic"/>
          <w:b/>
          <w:color w:val="00FF00"/>
          <w:sz w:val="20"/>
          <w:highlight w:val="black"/>
          <w:u w:val="single"/>
        </w:rPr>
        <w:t xml:space="preserve">devidamente autenticado na Junta Comercial da sede ou domicílio da proponente ou em outro órgão equivalente, inclusive com os </w:t>
      </w:r>
      <w:r w:rsidRPr="00FF7992">
        <w:rPr>
          <w:rFonts w:ascii="Century Gothic" w:hAnsi="Century Gothic"/>
          <w:b/>
          <w:bCs/>
          <w:color w:val="00FF00"/>
          <w:sz w:val="20"/>
          <w:highlight w:val="black"/>
          <w:u w:val="single"/>
        </w:rPr>
        <w:t>Termos de Abertura e de Encerramento</w:t>
      </w:r>
      <w:r w:rsidRPr="00FF7992">
        <w:rPr>
          <w:rFonts w:ascii="Century Gothic" w:hAnsi="Century Gothic"/>
          <w:b/>
          <w:color w:val="00FF00"/>
          <w:sz w:val="20"/>
          <w:highlight w:val="black"/>
          <w:u w:val="single"/>
        </w:rPr>
        <w:t>.</w:t>
      </w:r>
    </w:p>
    <w:p w14:paraId="702F826D" w14:textId="77777777" w:rsidR="00F645C0" w:rsidRPr="00FF7992" w:rsidRDefault="00F645C0" w:rsidP="00F645C0">
      <w:pPr>
        <w:pStyle w:val="PargrafodaLista"/>
        <w:ind w:left="709"/>
        <w:jc w:val="both"/>
        <w:rPr>
          <w:rFonts w:ascii="Century Gothic" w:hAnsi="Century Gothic"/>
          <w:color w:val="00FF00"/>
          <w:sz w:val="20"/>
        </w:rPr>
      </w:pPr>
    </w:p>
    <w:p w14:paraId="69AB70C7" w14:textId="77777777" w:rsidR="00F645C0" w:rsidRPr="00FF7992" w:rsidRDefault="00F645C0" w:rsidP="00F645C0">
      <w:pPr>
        <w:pStyle w:val="PargrafodaLista"/>
        <w:ind w:left="0"/>
        <w:jc w:val="both"/>
        <w:rPr>
          <w:rFonts w:ascii="Century Gothic" w:hAnsi="Century Gothic"/>
          <w:sz w:val="20"/>
        </w:rPr>
      </w:pPr>
      <w:r w:rsidRPr="00FF7992">
        <w:rPr>
          <w:rFonts w:ascii="Century Gothic" w:hAnsi="Century Gothic"/>
          <w:b/>
          <w:sz w:val="20"/>
        </w:rPr>
        <w:t>a.2)</w:t>
      </w:r>
      <w:r w:rsidRPr="00FF7992">
        <w:rPr>
          <w:rFonts w:ascii="Century Gothic" w:hAnsi="Century Gothic"/>
          <w:sz w:val="20"/>
        </w:rPr>
        <w:t xml:space="preserve"> As empresas sujeitas à apresentação de Escrituração Contábil Digital (ECD) nos termos do art. 2º do Decreto Federal nº 6.022/2007, com a utilização do Sistema Público de Escrituração Digital (SPED), poderão apresentar em documentos impressos extraídos do livro digital o Balanço Patrimonial, as Demonstrações, os Termos de Abertura e Encerramento do Livro Digital e o Termo de Autenticação na Junta Comercial, poderá também ser comprovada a autenticação pelo recibo de entrega emitido pelo Sped, conforme Decreto nº 8.683 de 25 de fevereiro de 2016, e ainda deverá atender as prerrogativas do Conselho Federal de Contabilidade no que se refere às demonstrações contábeis. </w:t>
      </w:r>
    </w:p>
    <w:p w14:paraId="711272C2" w14:textId="77777777" w:rsidR="00F645C0" w:rsidRPr="00FF7992" w:rsidRDefault="00F645C0" w:rsidP="00F645C0">
      <w:pPr>
        <w:spacing w:after="0"/>
        <w:jc w:val="both"/>
        <w:rPr>
          <w:rFonts w:ascii="Century Gothic" w:hAnsi="Century Gothic"/>
          <w:sz w:val="20"/>
          <w:szCs w:val="20"/>
        </w:rPr>
      </w:pPr>
    </w:p>
    <w:p w14:paraId="6BC96EF7" w14:textId="77777777" w:rsidR="00F645C0" w:rsidRPr="00FF7992" w:rsidRDefault="00F645C0" w:rsidP="00F645C0">
      <w:pPr>
        <w:spacing w:after="0"/>
        <w:jc w:val="both"/>
        <w:rPr>
          <w:rFonts w:ascii="Century Gothic" w:hAnsi="Century Gothic"/>
          <w:sz w:val="20"/>
          <w:szCs w:val="20"/>
        </w:rPr>
      </w:pPr>
      <w:r w:rsidRPr="00FF7992">
        <w:rPr>
          <w:rFonts w:ascii="Century Gothic" w:hAnsi="Century Gothic"/>
          <w:b/>
          <w:sz w:val="20"/>
          <w:szCs w:val="20"/>
        </w:rPr>
        <w:t xml:space="preserve">a.3) </w:t>
      </w:r>
      <w:r w:rsidRPr="00FF7992">
        <w:rPr>
          <w:rFonts w:ascii="Century Gothic" w:hAnsi="Century Gothic"/>
          <w:sz w:val="20"/>
          <w:szCs w:val="20"/>
        </w:rPr>
        <w:t xml:space="preserve">Microempreendedores Individuais estão dispensados de apresentar balanço patrimonial, </w:t>
      </w:r>
      <w:r w:rsidRPr="00FF7992">
        <w:rPr>
          <w:rFonts w:ascii="Century Gothic" w:hAnsi="Century Gothic"/>
          <w:b/>
          <w:sz w:val="20"/>
          <w:szCs w:val="20"/>
          <w:u w:val="single"/>
        </w:rPr>
        <w:t>desde que</w:t>
      </w:r>
      <w:r w:rsidRPr="00FF7992">
        <w:rPr>
          <w:rFonts w:ascii="Century Gothic" w:hAnsi="Century Gothic"/>
          <w:sz w:val="20"/>
          <w:szCs w:val="20"/>
        </w:rPr>
        <w:t xml:space="preserve">, apresentem Declaração Anual do Simples Nacional, </w:t>
      </w:r>
      <w:r w:rsidRPr="00FF7992">
        <w:rPr>
          <w:rFonts w:ascii="Century Gothic" w:hAnsi="Century Gothic" w:cs="Calibri"/>
          <w:b/>
          <w:color w:val="66FF33"/>
          <w:sz w:val="20"/>
          <w:szCs w:val="20"/>
          <w:highlight w:val="black"/>
        </w:rPr>
        <w:t>dos 2 (dois) últimos exercícios sociais (2024 e 2025)</w:t>
      </w:r>
      <w:r w:rsidRPr="00FF7992">
        <w:rPr>
          <w:rFonts w:ascii="Century Gothic" w:hAnsi="Century Gothic" w:cs="Calibri"/>
          <w:b/>
          <w:sz w:val="20"/>
          <w:szCs w:val="20"/>
        </w:rPr>
        <w:t>.</w:t>
      </w:r>
      <w:r w:rsidRPr="00FF7992">
        <w:rPr>
          <w:rFonts w:ascii="Century Gothic" w:hAnsi="Century Gothic" w:cs="Calibri"/>
          <w:b/>
          <w:color w:val="66FF33"/>
          <w:sz w:val="20"/>
          <w:szCs w:val="20"/>
        </w:rPr>
        <w:t xml:space="preserve"> </w:t>
      </w:r>
      <w:r w:rsidRPr="00FF7992">
        <w:rPr>
          <w:rFonts w:ascii="Century Gothic" w:hAnsi="Century Gothic"/>
          <w:sz w:val="20"/>
          <w:szCs w:val="20"/>
        </w:rPr>
        <w:t xml:space="preserve">No caso de Microempreendedor Individual constituído no exercício social vigente deste certame, ou com menos de 01 (um) ano, estará dispensado de apresentar a Declaração Anual do Simples Nacional. </w:t>
      </w:r>
    </w:p>
    <w:p w14:paraId="29B2E88D" w14:textId="77777777" w:rsidR="00F645C0" w:rsidRPr="00FF7992" w:rsidRDefault="00F645C0" w:rsidP="00F645C0">
      <w:pPr>
        <w:pStyle w:val="PargrafodaLista"/>
        <w:ind w:firstLine="709"/>
        <w:jc w:val="both"/>
        <w:rPr>
          <w:rFonts w:ascii="Century Gothic" w:hAnsi="Century Gothic"/>
          <w:sz w:val="20"/>
        </w:rPr>
      </w:pPr>
    </w:p>
    <w:p w14:paraId="4F903593" w14:textId="77777777" w:rsidR="00F645C0" w:rsidRPr="00FF7992" w:rsidRDefault="00F645C0" w:rsidP="00F645C0">
      <w:pPr>
        <w:pStyle w:val="PargrafodaLista"/>
        <w:ind w:firstLine="709"/>
        <w:jc w:val="both"/>
        <w:rPr>
          <w:rFonts w:ascii="Century Gothic" w:hAnsi="Century Gothic"/>
          <w:sz w:val="20"/>
        </w:rPr>
      </w:pPr>
      <w:r w:rsidRPr="00FF7992">
        <w:rPr>
          <w:rFonts w:ascii="Century Gothic" w:hAnsi="Century Gothic"/>
          <w:sz w:val="20"/>
        </w:rPr>
        <w:t>Considerando a LEI Nº 10.406, DE 10 DE JANEIRO DE 2002 e o disposto no artigo 1.179, do Código Civil:</w:t>
      </w:r>
    </w:p>
    <w:p w14:paraId="6A6425C3" w14:textId="77777777" w:rsidR="00F645C0" w:rsidRPr="00FF7992" w:rsidRDefault="00F645C0" w:rsidP="00F645C0">
      <w:pPr>
        <w:pStyle w:val="PargrafodaLista"/>
        <w:ind w:firstLine="709"/>
        <w:jc w:val="both"/>
        <w:rPr>
          <w:rFonts w:ascii="Century Gothic" w:eastAsiaTheme="minorHAnsi" w:hAnsi="Century Gothic" w:cs="Calibri"/>
          <w:b/>
          <w:color w:val="66FF33"/>
          <w:sz w:val="20"/>
          <w:highlight w:val="black"/>
          <w:lang w:eastAsia="en-US"/>
        </w:rPr>
      </w:pPr>
      <w:r w:rsidRPr="00FF7992">
        <w:rPr>
          <w:rFonts w:ascii="Century Gothic" w:eastAsiaTheme="minorHAnsi" w:hAnsi="Century Gothic" w:cs="Calibri"/>
          <w:b/>
          <w:color w:val="66FF33"/>
          <w:sz w:val="20"/>
          <w:highlight w:val="black"/>
          <w:lang w:eastAsia="en-US"/>
        </w:rPr>
        <w:t>Art. 1.179. O empresário e a sociedade empresária são obrigados a seguir um sistema de contabilidade, mecanizado ou não, com base na escrituração uniforme de seus livros, em correspondência com a documentação respectiva, e a levantar anualmente o balanço patrimonial e o de resultado econômico.</w:t>
      </w:r>
    </w:p>
    <w:p w14:paraId="1F09901F" w14:textId="77777777" w:rsidR="00F645C0" w:rsidRPr="00FF7992" w:rsidRDefault="00F645C0" w:rsidP="00F645C0">
      <w:pPr>
        <w:pStyle w:val="PargrafodaLista"/>
        <w:ind w:firstLine="709"/>
        <w:jc w:val="both"/>
        <w:rPr>
          <w:rFonts w:ascii="Century Gothic" w:hAnsi="Century Gothic"/>
          <w:sz w:val="20"/>
        </w:rPr>
      </w:pPr>
    </w:p>
    <w:p w14:paraId="4CEAA66A" w14:textId="77777777" w:rsidR="00F645C0" w:rsidRPr="00FF7992" w:rsidRDefault="00F645C0" w:rsidP="00F645C0">
      <w:pPr>
        <w:spacing w:after="0"/>
        <w:jc w:val="both"/>
        <w:rPr>
          <w:rFonts w:ascii="Century Gothic" w:hAnsi="Century Gothic"/>
          <w:sz w:val="20"/>
          <w:szCs w:val="20"/>
        </w:rPr>
      </w:pPr>
      <w:r w:rsidRPr="00FF7992">
        <w:rPr>
          <w:rFonts w:ascii="Century Gothic" w:hAnsi="Century Gothic"/>
          <w:b/>
          <w:bCs/>
          <w:sz w:val="20"/>
          <w:szCs w:val="20"/>
        </w:rPr>
        <w:t>b) Certidão negativa de feitos sobre falência expedida pelo distribuidor da sede do licitante</w:t>
      </w:r>
      <w:r w:rsidRPr="00FF7992">
        <w:rPr>
          <w:rFonts w:ascii="Century Gothic" w:hAnsi="Century Gothic"/>
          <w:sz w:val="20"/>
          <w:szCs w:val="20"/>
        </w:rPr>
        <w:t>, expedida em até no máximo 180 (cento e oitenta) dias da abertura da sessão pública virtual.</w:t>
      </w:r>
    </w:p>
    <w:bookmarkEnd w:id="21"/>
    <w:p w14:paraId="60FF1057" w14:textId="77777777" w:rsidR="00F645C0" w:rsidRPr="00FF7992" w:rsidRDefault="00F645C0" w:rsidP="00F645C0">
      <w:pPr>
        <w:pStyle w:val="PargrafodaLista"/>
        <w:ind w:left="851"/>
        <w:jc w:val="both"/>
        <w:rPr>
          <w:rFonts w:ascii="Century Gothic" w:eastAsia="Arial Unicode MS" w:hAnsi="Century Gothic"/>
          <w:sz w:val="20"/>
        </w:rPr>
      </w:pPr>
    </w:p>
    <w:p w14:paraId="0795AB81" w14:textId="77777777" w:rsidR="00F645C0" w:rsidRPr="00FF7992" w:rsidRDefault="00F645C0" w:rsidP="00F645C0">
      <w:pPr>
        <w:pStyle w:val="Corpodetexto"/>
        <w:rPr>
          <w:rFonts w:ascii="Century Gothic" w:eastAsia="Arial Unicode MS" w:hAnsi="Century Gothic"/>
          <w:b/>
          <w:sz w:val="20"/>
        </w:rPr>
      </w:pPr>
      <w:r w:rsidRPr="00FF7992">
        <w:rPr>
          <w:rFonts w:ascii="Century Gothic" w:hAnsi="Century Gothic" w:cs="Calibri"/>
          <w:b/>
          <w:sz w:val="20"/>
          <w:lang w:val="pt-BR"/>
        </w:rPr>
        <w:t xml:space="preserve">9.8.1.5. </w:t>
      </w:r>
      <w:r w:rsidRPr="00FF7992">
        <w:rPr>
          <w:rFonts w:ascii="Century Gothic" w:eastAsia="Arial Unicode MS" w:hAnsi="Century Gothic"/>
          <w:b/>
          <w:sz w:val="20"/>
        </w:rPr>
        <w:t>OUTROS DOCUMENTOS:</w:t>
      </w:r>
    </w:p>
    <w:p w14:paraId="13E13820" w14:textId="77777777" w:rsidR="00F645C0" w:rsidRPr="00FF7992" w:rsidRDefault="00F645C0" w:rsidP="00F645C0">
      <w:pPr>
        <w:widowControl w:val="0"/>
        <w:suppressAutoHyphens/>
        <w:autoSpaceDN w:val="0"/>
        <w:spacing w:after="0" w:line="276" w:lineRule="auto"/>
        <w:jc w:val="both"/>
        <w:textAlignment w:val="baseline"/>
        <w:rPr>
          <w:sz w:val="20"/>
          <w:szCs w:val="20"/>
        </w:rPr>
      </w:pPr>
      <w:r w:rsidRPr="00FF7992">
        <w:rPr>
          <w:rFonts w:ascii="Century Gothic" w:eastAsia="Arial Unicode MS" w:hAnsi="Century Gothic" w:cs="Arial"/>
          <w:sz w:val="20"/>
          <w:szCs w:val="20"/>
        </w:rPr>
        <w:t xml:space="preserve">a) Declaração unificada </w:t>
      </w:r>
      <w:r w:rsidRPr="00FF7992">
        <w:rPr>
          <w:rFonts w:ascii="Century Gothic" w:eastAsia="Arial Unicode MS" w:hAnsi="Century Gothic" w:cs="Arial"/>
          <w:b/>
          <w:bCs/>
          <w:sz w:val="20"/>
          <w:szCs w:val="20"/>
        </w:rPr>
        <w:t>(</w:t>
      </w:r>
      <w:r w:rsidRPr="00FF7992">
        <w:rPr>
          <w:rFonts w:ascii="Century Gothic" w:eastAsia="Arial Unicode MS" w:hAnsi="Century Gothic" w:cs="Arial"/>
          <w:b/>
          <w:bCs/>
          <w:color w:val="00FF00"/>
          <w:sz w:val="20"/>
          <w:szCs w:val="20"/>
          <w:highlight w:val="black"/>
        </w:rPr>
        <w:t>Obrigatório utilizar o Modelo anexo 03</w:t>
      </w:r>
      <w:r w:rsidRPr="00FF7992">
        <w:rPr>
          <w:rFonts w:ascii="Century Gothic" w:eastAsia="Arial Unicode MS" w:hAnsi="Century Gothic" w:cs="Arial"/>
          <w:b/>
          <w:bCs/>
          <w:sz w:val="20"/>
          <w:szCs w:val="20"/>
        </w:rPr>
        <w:t>).</w:t>
      </w:r>
    </w:p>
    <w:p w14:paraId="4232E94F" w14:textId="7FC73129" w:rsidR="00F645C0" w:rsidRPr="00FF7992" w:rsidRDefault="00F645C0" w:rsidP="00F645C0">
      <w:pPr>
        <w:widowControl w:val="0"/>
        <w:suppressAutoHyphens/>
        <w:spacing w:after="0" w:line="240" w:lineRule="auto"/>
        <w:jc w:val="both"/>
        <w:textAlignment w:val="baseline"/>
        <w:rPr>
          <w:rFonts w:ascii="Century Gothic" w:hAnsi="Century Gothic" w:cs="Calibri"/>
          <w:sz w:val="20"/>
          <w:szCs w:val="20"/>
        </w:rPr>
      </w:pPr>
      <w:r w:rsidRPr="00FF7992">
        <w:rPr>
          <w:rFonts w:ascii="Century Gothic" w:hAnsi="Century Gothic" w:cs="Times New Roman"/>
          <w:sz w:val="20"/>
          <w:szCs w:val="20"/>
          <w:lang w:eastAsia="pt-BR"/>
        </w:rPr>
        <w:t xml:space="preserve">b) Carta Proposta Comercial </w:t>
      </w:r>
      <w:r w:rsidRPr="00FF7992">
        <w:rPr>
          <w:rFonts w:ascii="Century Gothic" w:eastAsia="Arial Unicode MS" w:hAnsi="Century Gothic" w:cs="Arial"/>
          <w:b/>
          <w:bCs/>
          <w:sz w:val="20"/>
          <w:szCs w:val="20"/>
        </w:rPr>
        <w:t>(Modelo anexo 02).</w:t>
      </w:r>
      <w:r w:rsidRPr="00FF7992">
        <w:rPr>
          <w:rFonts w:ascii="Century Gothic" w:hAnsi="Century Gothic" w:cs="Calibri"/>
          <w:sz w:val="20"/>
          <w:szCs w:val="20"/>
        </w:rPr>
        <w:t xml:space="preserve"> </w:t>
      </w:r>
    </w:p>
    <w:p w14:paraId="17B5E7CD" w14:textId="77777777" w:rsidR="007278EC" w:rsidRPr="00FF7992" w:rsidRDefault="007278EC" w:rsidP="00F645C0">
      <w:pPr>
        <w:widowControl w:val="0"/>
        <w:suppressAutoHyphens/>
        <w:spacing w:after="0" w:line="240" w:lineRule="auto"/>
        <w:jc w:val="both"/>
        <w:textAlignment w:val="baseline"/>
        <w:rPr>
          <w:rFonts w:ascii="Century Gothic" w:hAnsi="Century Gothic" w:cs="Calibri"/>
          <w:sz w:val="20"/>
          <w:szCs w:val="20"/>
        </w:rPr>
      </w:pPr>
    </w:p>
    <w:p w14:paraId="362D52B1" w14:textId="77777777" w:rsidR="00F645C0" w:rsidRPr="00FF7992" w:rsidRDefault="00F645C0" w:rsidP="00B215EB">
      <w:pPr>
        <w:pStyle w:val="PargrafodaLista"/>
        <w:numPr>
          <w:ilvl w:val="0"/>
          <w:numId w:val="30"/>
        </w:numPr>
        <w:pBdr>
          <w:top w:val="single" w:sz="4" w:space="1" w:color="auto"/>
          <w:left w:val="single" w:sz="4" w:space="4" w:color="auto"/>
          <w:bottom w:val="single" w:sz="4" w:space="1" w:color="auto"/>
          <w:right w:val="single" w:sz="4" w:space="4" w:color="auto"/>
        </w:pBdr>
        <w:shd w:val="clear" w:color="auto" w:fill="E6E6E6"/>
        <w:ind w:left="0" w:firstLine="0"/>
        <w:jc w:val="both"/>
        <w:rPr>
          <w:rFonts w:ascii="Century Gothic" w:hAnsi="Century Gothic" w:cs="Arial"/>
          <w:b/>
          <w:sz w:val="20"/>
        </w:rPr>
      </w:pPr>
      <w:r w:rsidRPr="00FF7992">
        <w:rPr>
          <w:rFonts w:ascii="Century Gothic" w:hAnsi="Century Gothic" w:cs="Arial"/>
          <w:b/>
          <w:sz w:val="20"/>
        </w:rPr>
        <w:t>ESTIMATIVAS DO VALOR DA CONTRATAÇÃO, ACOMPANHADAS DOS PREÇOS UNITÁRIOS REFERENCIAIS, DAS MEMÓRIAS DE CÁLCULO E DOS DOCUMENTOS QUE LHE DÃO SUPORTE, COM OS PARÂMETROS UTILIZADOS PARA A OBTENÇÃO DOS PREÇOS E PARA OS RESPECTIVOS CÁLCULOS, QUE DEVEM CONSTAR DE DOCUMENTO SEPARADO E CLASSIFICADO.</w:t>
      </w:r>
    </w:p>
    <w:p w14:paraId="03CA25B9" w14:textId="77777777" w:rsidR="00F645C0" w:rsidRPr="00FF7992" w:rsidRDefault="00F645C0" w:rsidP="00F645C0">
      <w:pPr>
        <w:pStyle w:val="Ttulo1"/>
        <w:rPr>
          <w:rFonts w:ascii="Century Gothic" w:eastAsia="SimSun" w:hAnsi="Century Gothic" w:cs="Tahoma"/>
          <w:sz w:val="20"/>
          <w:szCs w:val="20"/>
        </w:rPr>
      </w:pPr>
      <w:bookmarkStart w:id="22" w:name="_Toc114821341"/>
      <w:r w:rsidRPr="00FF7992">
        <w:rPr>
          <w:rFonts w:ascii="Century Gothic" w:eastAsia="SimSun" w:hAnsi="Century Gothic" w:cs="Tahoma"/>
          <w:sz w:val="20"/>
          <w:szCs w:val="20"/>
        </w:rPr>
        <w:lastRenderedPageBreak/>
        <w:t>10.1. ESTIMATIVA DO VALOR DA CONTRATAÇÃO</w:t>
      </w:r>
      <w:bookmarkEnd w:id="22"/>
      <w:r w:rsidRPr="00FF7992">
        <w:rPr>
          <w:rFonts w:ascii="Century Gothic" w:eastAsia="SimSun" w:hAnsi="Century Gothic" w:cs="Tahoma"/>
          <w:sz w:val="20"/>
          <w:szCs w:val="20"/>
        </w:rPr>
        <w:t>.</w:t>
      </w:r>
    </w:p>
    <w:p w14:paraId="7D15E060" w14:textId="3BFBF5C7" w:rsidR="00F645C0" w:rsidRPr="00FF7992" w:rsidRDefault="00F645C0" w:rsidP="00F645C0">
      <w:pPr>
        <w:spacing w:after="0"/>
        <w:jc w:val="both"/>
        <w:rPr>
          <w:rFonts w:ascii="Century Gothic" w:hAnsi="Century Gothic" w:cs="Times New Roman"/>
          <w:sz w:val="20"/>
          <w:szCs w:val="20"/>
        </w:rPr>
      </w:pPr>
      <w:r w:rsidRPr="00FF7992">
        <w:rPr>
          <w:rFonts w:ascii="Century Gothic" w:hAnsi="Century Gothic" w:cs="Times New Roman"/>
          <w:b/>
          <w:sz w:val="20"/>
          <w:szCs w:val="20"/>
        </w:rPr>
        <w:t>10.1.1.</w:t>
      </w:r>
      <w:r w:rsidRPr="00FF7992">
        <w:rPr>
          <w:rFonts w:ascii="Century Gothic" w:hAnsi="Century Gothic" w:cs="Times New Roman"/>
          <w:sz w:val="20"/>
          <w:szCs w:val="20"/>
        </w:rPr>
        <w:t xml:space="preserve"> O valor estimado da contratação foi realizado conforme artigo 23 da Lei Federal nº 14.133/2021, totalizando </w:t>
      </w:r>
      <w:r w:rsidRPr="00FF7992">
        <w:rPr>
          <w:rFonts w:ascii="Century Gothic" w:hAnsi="Century Gothic" w:cs="Tahoma"/>
          <w:b/>
          <w:bCs/>
          <w:color w:val="000000" w:themeColor="text1"/>
          <w:sz w:val="20"/>
          <w:szCs w:val="20"/>
        </w:rPr>
        <w:t xml:space="preserve">R$ </w:t>
      </w:r>
      <w:r w:rsidR="00D57921" w:rsidRPr="00FF7992">
        <w:rPr>
          <w:rFonts w:ascii="Century Gothic" w:hAnsi="Century Gothic" w:cs="Tahoma"/>
          <w:b/>
          <w:bCs/>
          <w:color w:val="000000" w:themeColor="text1"/>
          <w:sz w:val="20"/>
          <w:szCs w:val="20"/>
        </w:rPr>
        <w:t>61.526,04</w:t>
      </w:r>
      <w:r w:rsidRPr="00FF7992">
        <w:rPr>
          <w:rFonts w:ascii="Century Gothic" w:hAnsi="Century Gothic" w:cs="Tahoma"/>
          <w:b/>
          <w:bCs/>
          <w:color w:val="000000" w:themeColor="text1"/>
          <w:sz w:val="20"/>
          <w:szCs w:val="20"/>
        </w:rPr>
        <w:t xml:space="preserve"> (</w:t>
      </w:r>
      <w:r w:rsidR="00D57921" w:rsidRPr="00FF7992">
        <w:rPr>
          <w:rFonts w:ascii="Century Gothic" w:hAnsi="Century Gothic" w:cs="Tahoma"/>
          <w:b/>
          <w:bCs/>
          <w:color w:val="000000" w:themeColor="text1"/>
          <w:sz w:val="20"/>
          <w:szCs w:val="20"/>
        </w:rPr>
        <w:t>sessenta e um mil, quinhentos e vinte e seis reais e quatro centavos</w:t>
      </w:r>
      <w:r w:rsidRPr="00FF7992">
        <w:rPr>
          <w:rFonts w:ascii="Century Gothic" w:hAnsi="Century Gothic" w:cs="Tahoma"/>
          <w:b/>
          <w:bCs/>
          <w:color w:val="000000" w:themeColor="text1"/>
          <w:sz w:val="20"/>
          <w:szCs w:val="20"/>
        </w:rPr>
        <w:t xml:space="preserve">). </w:t>
      </w:r>
      <w:r w:rsidR="00D57921" w:rsidRPr="00FF7992">
        <w:rPr>
          <w:rFonts w:ascii="Century Gothic" w:hAnsi="Century Gothic" w:cs="Times New Roman"/>
          <w:sz w:val="20"/>
          <w:szCs w:val="20"/>
        </w:rPr>
        <w:t xml:space="preserve"> </w:t>
      </w:r>
    </w:p>
    <w:p w14:paraId="4C10AE7B" w14:textId="77777777" w:rsidR="00D57921" w:rsidRPr="00FF7992" w:rsidRDefault="00D57921" w:rsidP="00F645C0">
      <w:pPr>
        <w:spacing w:after="0"/>
        <w:jc w:val="both"/>
        <w:rPr>
          <w:rFonts w:ascii="Century Gothic" w:hAnsi="Century Gothic" w:cs="Tahoma"/>
          <w:b/>
          <w:bCs/>
          <w:sz w:val="20"/>
          <w:szCs w:val="20"/>
        </w:rPr>
      </w:pPr>
    </w:p>
    <w:p w14:paraId="01B54961" w14:textId="23644457" w:rsidR="00D57921" w:rsidRPr="00FF7992" w:rsidRDefault="00F645C0" w:rsidP="00D57921">
      <w:pPr>
        <w:spacing w:after="0"/>
        <w:jc w:val="both"/>
        <w:rPr>
          <w:rFonts w:ascii="Century Gothic" w:hAnsi="Century Gothic" w:cs="Tahoma"/>
          <w:b/>
          <w:bCs/>
          <w:sz w:val="20"/>
          <w:szCs w:val="20"/>
        </w:rPr>
      </w:pPr>
      <w:r w:rsidRPr="00FF7992">
        <w:rPr>
          <w:rFonts w:ascii="Century Gothic" w:hAnsi="Century Gothic" w:cs="Arial"/>
          <w:b/>
          <w:bCs/>
          <w:sz w:val="20"/>
          <w:szCs w:val="20"/>
          <w:lang w:eastAsia="ar-SA"/>
        </w:rPr>
        <w:t>10.1.2.</w:t>
      </w:r>
      <w:r w:rsidR="00D57921" w:rsidRPr="00FF7992">
        <w:rPr>
          <w:rFonts w:ascii="Century Gothic" w:hAnsi="Century Gothic" w:cs="Times New Roman"/>
          <w:sz w:val="20"/>
          <w:szCs w:val="20"/>
        </w:rPr>
        <w:t xml:space="preserve"> Neste valor estão incluídas todas as despesas diretas e indiretas necessárias ao fornecimento dos equipamentos, incluindo tributos e/ou impostos de qualquer natureza, encargos sociais, trabalhistas, previdenciários, fiscais e comerciais incidentes, taxa de administração, frete, transporte, carga e descarga, seguro, embalagem, montagem ou instalação (quando aplicável), treinamento operacional (quando exigido), garantia, assistência técnica e quaisquer outros custos necessários ao perfeito cumprimento do objeto da contratação.</w:t>
      </w:r>
    </w:p>
    <w:p w14:paraId="4B4DCF97" w14:textId="5EF37892" w:rsidR="00F645C0" w:rsidRPr="00FF7992" w:rsidRDefault="00D57921" w:rsidP="00F645C0">
      <w:pPr>
        <w:jc w:val="both"/>
        <w:rPr>
          <w:rFonts w:ascii="Century Gothic" w:hAnsi="Century Gothic" w:cs="Arial"/>
          <w:sz w:val="20"/>
          <w:szCs w:val="20"/>
          <w:lang w:eastAsia="ar-SA"/>
        </w:rPr>
      </w:pPr>
      <w:r w:rsidRPr="00FF7992">
        <w:rPr>
          <w:rFonts w:ascii="Century Gothic" w:hAnsi="Century Gothic" w:cs="Arial"/>
          <w:b/>
          <w:bCs/>
          <w:sz w:val="20"/>
          <w:szCs w:val="20"/>
          <w:lang w:eastAsia="ar-SA"/>
        </w:rPr>
        <w:t>10.1.3.</w:t>
      </w:r>
      <w:r w:rsidRPr="00FF7992">
        <w:rPr>
          <w:rFonts w:ascii="Century Gothic" w:hAnsi="Century Gothic" w:cs="Arial"/>
          <w:sz w:val="20"/>
          <w:szCs w:val="20"/>
          <w:lang w:eastAsia="ar-SA"/>
        </w:rPr>
        <w:t xml:space="preserve"> Este Termo de Referência visa estabelecer as condições para o fornecimento do objeto, objetivando suprir as necessidades de todas as Secretarias desta municipalidade.</w:t>
      </w: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79"/>
        <w:gridCol w:w="3502"/>
        <w:gridCol w:w="1134"/>
        <w:gridCol w:w="992"/>
        <w:gridCol w:w="1701"/>
        <w:gridCol w:w="1701"/>
      </w:tblGrid>
      <w:tr w:rsidR="00D57921" w:rsidRPr="00FF7992" w14:paraId="088D01AA" w14:textId="77777777" w:rsidTr="00897440">
        <w:trPr>
          <w:trHeight w:val="495"/>
        </w:trPr>
        <w:tc>
          <w:tcPr>
            <w:tcW w:w="679" w:type="dxa"/>
            <w:tcMar>
              <w:top w:w="0" w:type="dxa"/>
              <w:left w:w="70" w:type="dxa"/>
              <w:bottom w:w="0" w:type="dxa"/>
              <w:right w:w="70" w:type="dxa"/>
            </w:tcMar>
            <w:vAlign w:val="center"/>
            <w:hideMark/>
          </w:tcPr>
          <w:p w14:paraId="1C0E00E0" w14:textId="77777777" w:rsidR="00D57921" w:rsidRPr="00FF7992" w:rsidRDefault="00D57921" w:rsidP="00897440">
            <w:pPr>
              <w:suppressAutoHyphens/>
              <w:autoSpaceDN w:val="0"/>
              <w:spacing w:line="254" w:lineRule="auto"/>
              <w:jc w:val="center"/>
              <w:rPr>
                <w:rFonts w:ascii="Century Gothic" w:eastAsia="Times New Roman" w:hAnsi="Century Gothic" w:cstheme="majorHAnsi"/>
                <w:b/>
                <w:bCs/>
                <w:kern w:val="3"/>
                <w:sz w:val="20"/>
                <w:szCs w:val="20"/>
                <w:lang w:bidi="hi-IN"/>
                <w14:ligatures w14:val="standardContextual"/>
              </w:rPr>
            </w:pPr>
            <w:r w:rsidRPr="00FF7992">
              <w:rPr>
                <w:rFonts w:ascii="Century Gothic" w:eastAsia="Times New Roman" w:hAnsi="Century Gothic" w:cstheme="majorHAnsi"/>
                <w:b/>
                <w:bCs/>
                <w:sz w:val="20"/>
                <w:szCs w:val="20"/>
                <w14:ligatures w14:val="standardContextual"/>
              </w:rPr>
              <w:t>ITEM</w:t>
            </w:r>
          </w:p>
        </w:tc>
        <w:tc>
          <w:tcPr>
            <w:tcW w:w="3502" w:type="dxa"/>
            <w:tcMar>
              <w:top w:w="0" w:type="dxa"/>
              <w:left w:w="70" w:type="dxa"/>
              <w:bottom w:w="0" w:type="dxa"/>
              <w:right w:w="70" w:type="dxa"/>
            </w:tcMar>
            <w:vAlign w:val="center"/>
            <w:hideMark/>
          </w:tcPr>
          <w:p w14:paraId="6044546F" w14:textId="77777777" w:rsidR="00D57921" w:rsidRPr="00FF7992" w:rsidRDefault="00D57921" w:rsidP="00897440">
            <w:pPr>
              <w:suppressAutoHyphens/>
              <w:autoSpaceDN w:val="0"/>
              <w:spacing w:line="254" w:lineRule="auto"/>
              <w:jc w:val="center"/>
              <w:rPr>
                <w:rFonts w:ascii="Century Gothic" w:eastAsia="Times New Roman" w:hAnsi="Century Gothic" w:cstheme="majorHAnsi"/>
                <w:b/>
                <w:bCs/>
                <w:kern w:val="3"/>
                <w:sz w:val="20"/>
                <w:szCs w:val="20"/>
                <w:lang w:bidi="hi-IN"/>
                <w14:ligatures w14:val="standardContextual"/>
              </w:rPr>
            </w:pPr>
            <w:r w:rsidRPr="00FF7992">
              <w:rPr>
                <w:rFonts w:ascii="Century Gothic" w:eastAsia="Times New Roman" w:hAnsi="Century Gothic" w:cstheme="majorHAnsi"/>
                <w:b/>
                <w:bCs/>
                <w:sz w:val="20"/>
                <w:szCs w:val="20"/>
                <w14:ligatures w14:val="standardContextual"/>
              </w:rPr>
              <w:t>ESPECIFICAÇÃO</w:t>
            </w:r>
          </w:p>
        </w:tc>
        <w:tc>
          <w:tcPr>
            <w:tcW w:w="1134" w:type="dxa"/>
            <w:tcMar>
              <w:top w:w="0" w:type="dxa"/>
              <w:left w:w="70" w:type="dxa"/>
              <w:bottom w:w="0" w:type="dxa"/>
              <w:right w:w="70" w:type="dxa"/>
            </w:tcMar>
            <w:vAlign w:val="center"/>
            <w:hideMark/>
          </w:tcPr>
          <w:p w14:paraId="386815F8" w14:textId="77777777" w:rsidR="00D57921" w:rsidRPr="00FF7992" w:rsidRDefault="00D57921" w:rsidP="00897440">
            <w:pPr>
              <w:suppressAutoHyphens/>
              <w:autoSpaceDN w:val="0"/>
              <w:spacing w:line="254" w:lineRule="auto"/>
              <w:jc w:val="center"/>
              <w:rPr>
                <w:rFonts w:ascii="Century Gothic" w:eastAsia="Times New Roman" w:hAnsi="Century Gothic" w:cstheme="majorHAnsi"/>
                <w:b/>
                <w:bCs/>
                <w:kern w:val="3"/>
                <w:sz w:val="20"/>
                <w:szCs w:val="20"/>
                <w:lang w:bidi="hi-IN"/>
                <w14:ligatures w14:val="standardContextual"/>
              </w:rPr>
            </w:pPr>
            <w:r w:rsidRPr="00FF7992">
              <w:rPr>
                <w:rFonts w:ascii="Century Gothic" w:eastAsia="Times New Roman" w:hAnsi="Century Gothic" w:cstheme="majorHAnsi"/>
                <w:b/>
                <w:bCs/>
                <w:sz w:val="20"/>
                <w:szCs w:val="20"/>
                <w14:ligatures w14:val="standardContextual"/>
              </w:rPr>
              <w:t>UNID.</w:t>
            </w:r>
          </w:p>
        </w:tc>
        <w:tc>
          <w:tcPr>
            <w:tcW w:w="992" w:type="dxa"/>
            <w:tcMar>
              <w:top w:w="0" w:type="dxa"/>
              <w:left w:w="70" w:type="dxa"/>
              <w:bottom w:w="0" w:type="dxa"/>
              <w:right w:w="70" w:type="dxa"/>
            </w:tcMar>
            <w:vAlign w:val="center"/>
            <w:hideMark/>
          </w:tcPr>
          <w:p w14:paraId="0C1F974D" w14:textId="77777777" w:rsidR="00D57921" w:rsidRPr="00FF7992" w:rsidRDefault="00D57921" w:rsidP="00897440">
            <w:pPr>
              <w:suppressAutoHyphens/>
              <w:autoSpaceDN w:val="0"/>
              <w:spacing w:line="254" w:lineRule="auto"/>
              <w:jc w:val="center"/>
              <w:rPr>
                <w:rFonts w:ascii="Century Gothic" w:eastAsia="Times New Roman" w:hAnsi="Century Gothic" w:cstheme="majorHAnsi"/>
                <w:b/>
                <w:bCs/>
                <w:kern w:val="3"/>
                <w:sz w:val="20"/>
                <w:szCs w:val="20"/>
                <w:lang w:bidi="hi-IN"/>
                <w14:ligatures w14:val="standardContextual"/>
              </w:rPr>
            </w:pPr>
            <w:r w:rsidRPr="00FF7992">
              <w:rPr>
                <w:rFonts w:ascii="Century Gothic" w:eastAsia="Times New Roman" w:hAnsi="Century Gothic" w:cstheme="majorHAnsi"/>
                <w:b/>
                <w:bCs/>
                <w:sz w:val="20"/>
                <w:szCs w:val="20"/>
                <w14:ligatures w14:val="standardContextual"/>
              </w:rPr>
              <w:t>QUANT.</w:t>
            </w:r>
          </w:p>
        </w:tc>
        <w:tc>
          <w:tcPr>
            <w:tcW w:w="1701" w:type="dxa"/>
          </w:tcPr>
          <w:p w14:paraId="32FC0E09" w14:textId="77777777" w:rsidR="00D57921" w:rsidRPr="00FF7992" w:rsidRDefault="00D57921" w:rsidP="00897440">
            <w:pPr>
              <w:suppressAutoHyphens/>
              <w:autoSpaceDN w:val="0"/>
              <w:spacing w:line="254" w:lineRule="auto"/>
              <w:jc w:val="center"/>
              <w:rPr>
                <w:rFonts w:ascii="Century Gothic" w:eastAsia="Times New Roman" w:hAnsi="Century Gothic" w:cstheme="majorHAnsi"/>
                <w:b/>
                <w:bCs/>
                <w:sz w:val="20"/>
                <w:szCs w:val="20"/>
                <w14:ligatures w14:val="standardContextual"/>
              </w:rPr>
            </w:pPr>
            <w:r w:rsidRPr="00FF7992">
              <w:rPr>
                <w:rFonts w:ascii="Century Gothic" w:eastAsia="Times New Roman" w:hAnsi="Century Gothic" w:cstheme="majorHAnsi"/>
                <w:b/>
                <w:bCs/>
                <w:sz w:val="20"/>
                <w:szCs w:val="20"/>
                <w14:ligatures w14:val="standardContextual"/>
              </w:rPr>
              <w:t>PREÇO UNIT. MÁXIMO</w:t>
            </w:r>
          </w:p>
        </w:tc>
        <w:tc>
          <w:tcPr>
            <w:tcW w:w="1701" w:type="dxa"/>
          </w:tcPr>
          <w:p w14:paraId="0AB3376E" w14:textId="77777777" w:rsidR="00D57921" w:rsidRPr="00FF7992" w:rsidRDefault="00D57921" w:rsidP="00897440">
            <w:pPr>
              <w:suppressAutoHyphens/>
              <w:autoSpaceDN w:val="0"/>
              <w:spacing w:after="0" w:line="240" w:lineRule="auto"/>
              <w:jc w:val="center"/>
              <w:rPr>
                <w:rFonts w:ascii="Century Gothic" w:eastAsia="Times New Roman" w:hAnsi="Century Gothic" w:cstheme="majorHAnsi"/>
                <w:b/>
                <w:bCs/>
                <w:sz w:val="20"/>
                <w:szCs w:val="20"/>
                <w14:ligatures w14:val="standardContextual"/>
              </w:rPr>
            </w:pPr>
            <w:r w:rsidRPr="00FF7992">
              <w:rPr>
                <w:rFonts w:ascii="Century Gothic" w:eastAsia="Times New Roman" w:hAnsi="Century Gothic" w:cstheme="majorHAnsi"/>
                <w:b/>
                <w:bCs/>
                <w:sz w:val="20"/>
                <w:szCs w:val="20"/>
                <w14:ligatures w14:val="standardContextual"/>
              </w:rPr>
              <w:t xml:space="preserve">PREÇO </w:t>
            </w:r>
          </w:p>
          <w:p w14:paraId="1862275E" w14:textId="77777777" w:rsidR="00D57921" w:rsidRPr="00FF7992" w:rsidRDefault="00D57921" w:rsidP="00897440">
            <w:pPr>
              <w:suppressAutoHyphens/>
              <w:autoSpaceDN w:val="0"/>
              <w:spacing w:after="0" w:line="240" w:lineRule="auto"/>
              <w:jc w:val="center"/>
              <w:rPr>
                <w:rFonts w:ascii="Century Gothic" w:eastAsia="Times New Roman" w:hAnsi="Century Gothic" w:cstheme="majorHAnsi"/>
                <w:b/>
                <w:bCs/>
                <w:sz w:val="20"/>
                <w:szCs w:val="20"/>
                <w14:ligatures w14:val="standardContextual"/>
              </w:rPr>
            </w:pPr>
            <w:r w:rsidRPr="00FF7992">
              <w:rPr>
                <w:rFonts w:ascii="Century Gothic" w:eastAsia="Times New Roman" w:hAnsi="Century Gothic" w:cstheme="majorHAnsi"/>
                <w:b/>
                <w:bCs/>
                <w:sz w:val="20"/>
                <w:szCs w:val="20"/>
                <w14:ligatures w14:val="standardContextual"/>
              </w:rPr>
              <w:t>TOTAL</w:t>
            </w:r>
          </w:p>
        </w:tc>
      </w:tr>
      <w:tr w:rsidR="00D57921" w:rsidRPr="00FF7992" w14:paraId="0D16990B" w14:textId="77777777" w:rsidTr="00897440">
        <w:trPr>
          <w:trHeight w:val="300"/>
        </w:trPr>
        <w:tc>
          <w:tcPr>
            <w:tcW w:w="679" w:type="dxa"/>
            <w:tcMar>
              <w:top w:w="0" w:type="dxa"/>
              <w:left w:w="70" w:type="dxa"/>
              <w:bottom w:w="0" w:type="dxa"/>
              <w:right w:w="70" w:type="dxa"/>
            </w:tcMar>
            <w:vAlign w:val="center"/>
          </w:tcPr>
          <w:p w14:paraId="2485994C" w14:textId="77777777" w:rsidR="00D57921" w:rsidRPr="00FF7992" w:rsidRDefault="00D57921" w:rsidP="00897440">
            <w:pPr>
              <w:suppressAutoHyphens/>
              <w:autoSpaceDN w:val="0"/>
              <w:spacing w:line="254" w:lineRule="auto"/>
              <w:jc w:val="center"/>
              <w:rPr>
                <w:rFonts w:ascii="Century Gothic" w:eastAsia="Times New Roman" w:hAnsi="Century Gothic" w:cstheme="majorHAnsi"/>
                <w:kern w:val="3"/>
                <w:sz w:val="20"/>
                <w:szCs w:val="20"/>
                <w:lang w:bidi="hi-IN"/>
                <w14:ligatures w14:val="standardContextual"/>
              </w:rPr>
            </w:pPr>
            <w:r w:rsidRPr="00FF7992">
              <w:rPr>
                <w:rFonts w:ascii="Century Gothic" w:eastAsia="Times New Roman" w:hAnsi="Century Gothic" w:cstheme="majorHAnsi"/>
                <w:kern w:val="3"/>
                <w:sz w:val="20"/>
                <w:szCs w:val="20"/>
                <w:lang w:bidi="hi-IN"/>
                <w14:ligatures w14:val="standardContextual"/>
              </w:rPr>
              <w:t>01</w:t>
            </w:r>
          </w:p>
        </w:tc>
        <w:tc>
          <w:tcPr>
            <w:tcW w:w="3502" w:type="dxa"/>
            <w:tcMar>
              <w:top w:w="0" w:type="dxa"/>
              <w:left w:w="70" w:type="dxa"/>
              <w:bottom w:w="0" w:type="dxa"/>
              <w:right w:w="70" w:type="dxa"/>
            </w:tcMar>
            <w:vAlign w:val="center"/>
          </w:tcPr>
          <w:p w14:paraId="3456B77A" w14:textId="77777777" w:rsidR="00D57921" w:rsidRPr="00FF7992" w:rsidRDefault="00D57921" w:rsidP="00FF7992">
            <w:pPr>
              <w:shd w:val="clear" w:color="auto" w:fill="FFFFFF"/>
              <w:spacing w:after="0"/>
              <w:jc w:val="both"/>
              <w:rPr>
                <w:rFonts w:ascii="Century Gothic" w:eastAsia="Times New Roman" w:hAnsi="Century Gothic" w:cs="Segoe UI"/>
                <w:color w:val="0D0D0D"/>
                <w:sz w:val="20"/>
                <w:szCs w:val="20"/>
              </w:rPr>
            </w:pPr>
            <w:r w:rsidRPr="00FF7992">
              <w:rPr>
                <w:rFonts w:ascii="Century Gothic" w:eastAsia="Times New Roman" w:hAnsi="Century Gothic" w:cs="Segoe UI"/>
                <w:color w:val="0D0D0D"/>
                <w:sz w:val="20"/>
                <w:szCs w:val="20"/>
              </w:rPr>
              <w:t>Roçador de grama operável internamente, equipado com motor de </w:t>
            </w:r>
            <w:r w:rsidRPr="00FF7992">
              <w:rPr>
                <w:rFonts w:ascii="Century Gothic" w:eastAsia="Times New Roman" w:hAnsi="Century Gothic" w:cs="Segoe UI"/>
                <w:b/>
                <w:bCs/>
                <w:color w:val="0D0D0D"/>
                <w:sz w:val="20"/>
                <w:szCs w:val="20"/>
              </w:rPr>
              <w:t>550 cc</w:t>
            </w:r>
            <w:r w:rsidRPr="00FF7992">
              <w:rPr>
                <w:rFonts w:ascii="Century Gothic" w:eastAsia="Times New Roman" w:hAnsi="Century Gothic" w:cs="Segoe UI"/>
                <w:color w:val="0D0D0D"/>
                <w:sz w:val="20"/>
                <w:szCs w:val="20"/>
              </w:rPr>
              <w:t>, monocilíndrico, sistema OHV, movido a gasolina, com sistema de lubrificação por bomba de óleo, transmissão manual de 10 velocidades, tanque de combustível com capacidade de 8 litros, 5 estágios de regulagem da altura de corte e equipado com faróis.</w:t>
            </w:r>
          </w:p>
          <w:p w14:paraId="7DC98601" w14:textId="77777777" w:rsidR="00D57921" w:rsidRPr="00FF7992" w:rsidRDefault="00D57921" w:rsidP="00FF7992">
            <w:pPr>
              <w:shd w:val="clear" w:color="auto" w:fill="FFFFFF"/>
              <w:spacing w:after="0"/>
              <w:jc w:val="both"/>
              <w:rPr>
                <w:rFonts w:ascii="Century Gothic" w:eastAsia="Times New Roman" w:hAnsi="Century Gothic" w:cs="Segoe UI"/>
                <w:color w:val="0D0D0D"/>
                <w:sz w:val="20"/>
                <w:szCs w:val="20"/>
              </w:rPr>
            </w:pPr>
            <w:r w:rsidRPr="00FF7992">
              <w:rPr>
                <w:rFonts w:ascii="Century Gothic" w:eastAsia="Times New Roman" w:hAnsi="Century Gothic" w:cs="Segoe UI"/>
                <w:color w:val="0D0D0D"/>
                <w:sz w:val="20"/>
                <w:szCs w:val="20"/>
              </w:rPr>
              <w:t>Incluso no valor: fornecimento do equipamento, entrega, instalação, quando aplicável, e orientação quanto ao correto funcionamento e operação do equipamento pelo período de uma semana.</w:t>
            </w:r>
          </w:p>
          <w:p w14:paraId="3726C787" w14:textId="77777777" w:rsidR="00D57921" w:rsidRPr="00FF7992" w:rsidRDefault="00D57921" w:rsidP="00FF7992">
            <w:pPr>
              <w:pStyle w:val="TableParagraph"/>
              <w:spacing w:line="249" w:lineRule="exact"/>
              <w:ind w:left="107"/>
              <w:jc w:val="both"/>
              <w:rPr>
                <w:rFonts w:ascii="Century Gothic" w:hAnsi="Century Gothic"/>
                <w:sz w:val="20"/>
                <w:szCs w:val="20"/>
              </w:rPr>
            </w:pPr>
          </w:p>
        </w:tc>
        <w:tc>
          <w:tcPr>
            <w:tcW w:w="1134" w:type="dxa"/>
            <w:tcMar>
              <w:top w:w="0" w:type="dxa"/>
              <w:left w:w="70" w:type="dxa"/>
              <w:bottom w:w="0" w:type="dxa"/>
              <w:right w:w="70" w:type="dxa"/>
            </w:tcMar>
            <w:vAlign w:val="center"/>
          </w:tcPr>
          <w:p w14:paraId="65C166EC" w14:textId="77777777" w:rsidR="00D57921" w:rsidRPr="00FF7992" w:rsidRDefault="00D57921" w:rsidP="00897440">
            <w:pPr>
              <w:pStyle w:val="TableParagraph"/>
              <w:ind w:left="7" w:right="1"/>
              <w:jc w:val="center"/>
              <w:rPr>
                <w:rFonts w:ascii="Century Gothic" w:hAnsi="Century Gothic"/>
                <w:sz w:val="20"/>
                <w:szCs w:val="20"/>
              </w:rPr>
            </w:pPr>
            <w:r w:rsidRPr="00FF7992">
              <w:rPr>
                <w:rFonts w:ascii="Century Gothic" w:hAnsi="Century Gothic"/>
                <w:sz w:val="20"/>
                <w:szCs w:val="20"/>
              </w:rPr>
              <w:t>Unidade</w:t>
            </w:r>
          </w:p>
        </w:tc>
        <w:tc>
          <w:tcPr>
            <w:tcW w:w="992" w:type="dxa"/>
            <w:tcMar>
              <w:top w:w="0" w:type="dxa"/>
              <w:left w:w="70" w:type="dxa"/>
              <w:bottom w:w="0" w:type="dxa"/>
              <w:right w:w="70" w:type="dxa"/>
            </w:tcMar>
            <w:vAlign w:val="center"/>
          </w:tcPr>
          <w:p w14:paraId="4796669E" w14:textId="77777777" w:rsidR="00D57921" w:rsidRPr="00FF7992" w:rsidRDefault="00D57921" w:rsidP="00897440">
            <w:pPr>
              <w:pStyle w:val="TableParagraph"/>
              <w:ind w:left="7" w:right="1"/>
              <w:jc w:val="center"/>
              <w:rPr>
                <w:rFonts w:ascii="Century Gothic" w:hAnsi="Century Gothic"/>
                <w:sz w:val="20"/>
                <w:szCs w:val="20"/>
              </w:rPr>
            </w:pPr>
            <w:r w:rsidRPr="00FF7992">
              <w:rPr>
                <w:rFonts w:ascii="Century Gothic" w:hAnsi="Century Gothic"/>
                <w:sz w:val="20"/>
                <w:szCs w:val="20"/>
              </w:rPr>
              <w:t>01</w:t>
            </w:r>
          </w:p>
        </w:tc>
        <w:tc>
          <w:tcPr>
            <w:tcW w:w="1701" w:type="dxa"/>
            <w:vAlign w:val="center"/>
          </w:tcPr>
          <w:p w14:paraId="6FEB910A" w14:textId="77777777" w:rsidR="00D57921" w:rsidRPr="00FF7992" w:rsidRDefault="00D57921" w:rsidP="00897440">
            <w:pPr>
              <w:pStyle w:val="TableParagraph"/>
              <w:ind w:left="7" w:right="1"/>
              <w:jc w:val="center"/>
              <w:rPr>
                <w:rFonts w:ascii="Century Gothic" w:hAnsi="Century Gothic"/>
                <w:sz w:val="20"/>
                <w:szCs w:val="20"/>
              </w:rPr>
            </w:pPr>
            <w:r w:rsidRPr="00FF7992">
              <w:rPr>
                <w:rFonts w:ascii="Century Gothic" w:hAnsi="Century Gothic"/>
                <w:sz w:val="20"/>
                <w:szCs w:val="20"/>
              </w:rPr>
              <w:t>R$ 29.168,33</w:t>
            </w:r>
          </w:p>
        </w:tc>
        <w:tc>
          <w:tcPr>
            <w:tcW w:w="1701" w:type="dxa"/>
            <w:vAlign w:val="center"/>
          </w:tcPr>
          <w:p w14:paraId="3B281E13" w14:textId="77777777" w:rsidR="00D57921" w:rsidRPr="00FF7992" w:rsidRDefault="00D57921" w:rsidP="00897440">
            <w:pPr>
              <w:pStyle w:val="TableParagraph"/>
              <w:ind w:left="7" w:right="1"/>
              <w:jc w:val="center"/>
              <w:rPr>
                <w:rFonts w:ascii="Century Gothic" w:hAnsi="Century Gothic"/>
                <w:sz w:val="20"/>
                <w:szCs w:val="20"/>
              </w:rPr>
            </w:pPr>
            <w:r w:rsidRPr="00FF7992">
              <w:rPr>
                <w:rFonts w:ascii="Century Gothic" w:hAnsi="Century Gothic"/>
                <w:sz w:val="20"/>
                <w:szCs w:val="20"/>
              </w:rPr>
              <w:t>R$ 29.168,33</w:t>
            </w:r>
          </w:p>
        </w:tc>
      </w:tr>
      <w:tr w:rsidR="00D57921" w:rsidRPr="00FF7992" w14:paraId="78F0EB59" w14:textId="77777777" w:rsidTr="00897440">
        <w:trPr>
          <w:trHeight w:val="300"/>
        </w:trPr>
        <w:tc>
          <w:tcPr>
            <w:tcW w:w="679" w:type="dxa"/>
            <w:tcMar>
              <w:top w:w="0" w:type="dxa"/>
              <w:left w:w="70" w:type="dxa"/>
              <w:bottom w:w="0" w:type="dxa"/>
              <w:right w:w="70" w:type="dxa"/>
            </w:tcMar>
            <w:vAlign w:val="center"/>
          </w:tcPr>
          <w:p w14:paraId="36FA022E" w14:textId="77777777" w:rsidR="00D57921" w:rsidRPr="00FF7992" w:rsidRDefault="00D57921" w:rsidP="00897440">
            <w:pPr>
              <w:suppressAutoHyphens/>
              <w:autoSpaceDN w:val="0"/>
              <w:spacing w:line="254" w:lineRule="auto"/>
              <w:jc w:val="center"/>
              <w:rPr>
                <w:rFonts w:ascii="Century Gothic" w:eastAsia="Times New Roman" w:hAnsi="Century Gothic" w:cstheme="majorHAnsi"/>
                <w:kern w:val="3"/>
                <w:sz w:val="20"/>
                <w:szCs w:val="20"/>
                <w:lang w:bidi="hi-IN"/>
                <w14:ligatures w14:val="standardContextual"/>
              </w:rPr>
            </w:pPr>
            <w:r w:rsidRPr="00FF7992">
              <w:rPr>
                <w:rFonts w:ascii="Century Gothic" w:eastAsia="Times New Roman" w:hAnsi="Century Gothic" w:cstheme="majorHAnsi"/>
                <w:kern w:val="3"/>
                <w:sz w:val="20"/>
                <w:szCs w:val="20"/>
                <w:lang w:bidi="hi-IN"/>
                <w14:ligatures w14:val="standardContextual"/>
              </w:rPr>
              <w:t>02</w:t>
            </w:r>
          </w:p>
        </w:tc>
        <w:tc>
          <w:tcPr>
            <w:tcW w:w="3502" w:type="dxa"/>
            <w:tcMar>
              <w:top w:w="0" w:type="dxa"/>
              <w:left w:w="70" w:type="dxa"/>
              <w:bottom w:w="0" w:type="dxa"/>
              <w:right w:w="70" w:type="dxa"/>
            </w:tcMar>
            <w:vAlign w:val="center"/>
          </w:tcPr>
          <w:p w14:paraId="3032679E" w14:textId="77777777" w:rsidR="00D57921" w:rsidRPr="00FF7992" w:rsidRDefault="00D57921" w:rsidP="00FF7992">
            <w:pPr>
              <w:shd w:val="clear" w:color="auto" w:fill="FFFFFF"/>
              <w:spacing w:after="0"/>
              <w:jc w:val="both"/>
              <w:rPr>
                <w:rFonts w:ascii="Century Gothic" w:eastAsia="Times New Roman" w:hAnsi="Century Gothic" w:cs="Segoe UI"/>
                <w:color w:val="0D0D0D"/>
                <w:sz w:val="20"/>
                <w:szCs w:val="20"/>
              </w:rPr>
            </w:pPr>
            <w:r w:rsidRPr="00FF7992">
              <w:rPr>
                <w:rFonts w:ascii="Century Gothic" w:eastAsia="Times New Roman" w:hAnsi="Century Gothic" w:cs="Segoe UI"/>
                <w:color w:val="0D0D0D"/>
                <w:sz w:val="20"/>
                <w:szCs w:val="20"/>
              </w:rPr>
              <w:t>Sanitizadora de piso com produtividade teórica mínima de </w:t>
            </w:r>
            <w:r w:rsidRPr="00FF7992">
              <w:rPr>
                <w:rFonts w:ascii="Century Gothic" w:eastAsia="Times New Roman" w:hAnsi="Century Gothic" w:cs="Segoe UI"/>
                <w:b/>
                <w:bCs/>
                <w:color w:val="0D0D0D"/>
                <w:sz w:val="20"/>
                <w:szCs w:val="20"/>
              </w:rPr>
              <w:t>1.900 m²/h</w:t>
            </w:r>
            <w:r w:rsidRPr="00FF7992">
              <w:rPr>
                <w:rFonts w:ascii="Century Gothic" w:eastAsia="Times New Roman" w:hAnsi="Century Gothic" w:cs="Segoe UI"/>
                <w:color w:val="0D0D0D"/>
                <w:sz w:val="20"/>
                <w:szCs w:val="20"/>
              </w:rPr>
              <w:t> e produtividade prática mínima de </w:t>
            </w:r>
            <w:r w:rsidRPr="00FF7992">
              <w:rPr>
                <w:rFonts w:ascii="Century Gothic" w:eastAsia="Times New Roman" w:hAnsi="Century Gothic" w:cs="Segoe UI"/>
                <w:b/>
                <w:bCs/>
                <w:color w:val="0D0D0D"/>
                <w:sz w:val="20"/>
                <w:szCs w:val="20"/>
              </w:rPr>
              <w:t>1.020 m²/h</w:t>
            </w:r>
            <w:r w:rsidRPr="00FF7992">
              <w:rPr>
                <w:rFonts w:ascii="Century Gothic" w:eastAsia="Times New Roman" w:hAnsi="Century Gothic" w:cs="Segoe UI"/>
                <w:color w:val="0D0D0D"/>
                <w:sz w:val="20"/>
                <w:szCs w:val="20"/>
              </w:rPr>
              <w:t>, faixa de trabalho mínima de </w:t>
            </w:r>
            <w:r w:rsidRPr="00FF7992">
              <w:rPr>
                <w:rFonts w:ascii="Century Gothic" w:eastAsia="Times New Roman" w:hAnsi="Century Gothic" w:cs="Segoe UI"/>
                <w:b/>
                <w:bCs/>
                <w:color w:val="0D0D0D"/>
                <w:sz w:val="20"/>
                <w:szCs w:val="20"/>
              </w:rPr>
              <w:t>490 mm</w:t>
            </w:r>
            <w:r w:rsidRPr="00FF7992">
              <w:rPr>
                <w:rFonts w:ascii="Century Gothic" w:eastAsia="Times New Roman" w:hAnsi="Century Gothic" w:cs="Segoe UI"/>
                <w:color w:val="0D0D0D"/>
                <w:sz w:val="20"/>
                <w:szCs w:val="20"/>
              </w:rPr>
              <w:t> e faixa de aspiração mínima de </w:t>
            </w:r>
            <w:r w:rsidRPr="00FF7992">
              <w:rPr>
                <w:rFonts w:ascii="Century Gothic" w:eastAsia="Times New Roman" w:hAnsi="Century Gothic" w:cs="Segoe UI"/>
                <w:b/>
                <w:bCs/>
                <w:color w:val="0D0D0D"/>
                <w:sz w:val="20"/>
                <w:szCs w:val="20"/>
              </w:rPr>
              <w:t>800 mm</w:t>
            </w:r>
            <w:r w:rsidRPr="00FF7992">
              <w:rPr>
                <w:rFonts w:ascii="Century Gothic" w:eastAsia="Times New Roman" w:hAnsi="Century Gothic" w:cs="Segoe UI"/>
                <w:color w:val="0D0D0D"/>
                <w:sz w:val="20"/>
                <w:szCs w:val="20"/>
              </w:rPr>
              <w:t>. Deverá possuir tanque de água limpa com capacidade mínima de </w:t>
            </w:r>
            <w:r w:rsidRPr="00FF7992">
              <w:rPr>
                <w:rFonts w:ascii="Century Gothic" w:eastAsia="Times New Roman" w:hAnsi="Century Gothic" w:cs="Segoe UI"/>
                <w:b/>
                <w:bCs/>
                <w:color w:val="0D0D0D"/>
                <w:sz w:val="20"/>
                <w:szCs w:val="20"/>
              </w:rPr>
              <w:t>45 litros</w:t>
            </w:r>
            <w:r w:rsidRPr="00FF7992">
              <w:rPr>
                <w:rFonts w:ascii="Century Gothic" w:eastAsia="Times New Roman" w:hAnsi="Century Gothic" w:cs="Segoe UI"/>
                <w:color w:val="0D0D0D"/>
                <w:sz w:val="20"/>
                <w:szCs w:val="20"/>
              </w:rPr>
              <w:t>, rotação da escova de, no mínimo, </w:t>
            </w:r>
            <w:r w:rsidRPr="00FF7992">
              <w:rPr>
                <w:rFonts w:ascii="Century Gothic" w:eastAsia="Times New Roman" w:hAnsi="Century Gothic" w:cs="Segoe UI"/>
                <w:b/>
                <w:bCs/>
                <w:color w:val="0D0D0D"/>
                <w:sz w:val="20"/>
                <w:szCs w:val="20"/>
              </w:rPr>
              <w:t>130 rpm</w:t>
            </w:r>
            <w:r w:rsidRPr="00FF7992">
              <w:rPr>
                <w:rFonts w:ascii="Century Gothic" w:eastAsia="Times New Roman" w:hAnsi="Century Gothic" w:cs="Segoe UI"/>
                <w:color w:val="0D0D0D"/>
                <w:sz w:val="20"/>
                <w:szCs w:val="20"/>
              </w:rPr>
              <w:t xml:space="preserve"> e dimensões </w:t>
            </w:r>
            <w:r w:rsidRPr="00FF7992">
              <w:rPr>
                <w:rFonts w:ascii="Century Gothic" w:eastAsia="Times New Roman" w:hAnsi="Century Gothic" w:cs="Segoe UI"/>
                <w:color w:val="0D0D0D"/>
                <w:sz w:val="20"/>
                <w:szCs w:val="20"/>
              </w:rPr>
              <w:lastRenderedPageBreak/>
              <w:t>mínimas de </w:t>
            </w:r>
            <w:r w:rsidRPr="00FF7992">
              <w:rPr>
                <w:rFonts w:ascii="Century Gothic" w:eastAsia="Times New Roman" w:hAnsi="Century Gothic" w:cs="Segoe UI"/>
                <w:b/>
                <w:bCs/>
                <w:color w:val="0D0D0D"/>
                <w:sz w:val="20"/>
                <w:szCs w:val="20"/>
              </w:rPr>
              <w:t>1.000 x 500 x 1.000 mm</w:t>
            </w:r>
            <w:r w:rsidRPr="00FF7992">
              <w:rPr>
                <w:rFonts w:ascii="Century Gothic" w:eastAsia="Times New Roman" w:hAnsi="Century Gothic" w:cs="Segoe UI"/>
                <w:color w:val="0D0D0D"/>
                <w:sz w:val="20"/>
                <w:szCs w:val="20"/>
              </w:rPr>
              <w:t> (comprimento x largura x altura).</w:t>
            </w:r>
          </w:p>
          <w:p w14:paraId="18BDE820" w14:textId="77777777" w:rsidR="00D57921" w:rsidRPr="00FF7992" w:rsidRDefault="00D57921" w:rsidP="00FF7992">
            <w:pPr>
              <w:shd w:val="clear" w:color="auto" w:fill="FFFFFF"/>
              <w:spacing w:after="0"/>
              <w:jc w:val="both"/>
              <w:rPr>
                <w:rFonts w:ascii="Century Gothic" w:eastAsia="Times New Roman" w:hAnsi="Century Gothic" w:cs="Segoe UI"/>
                <w:color w:val="0D0D0D"/>
                <w:sz w:val="20"/>
                <w:szCs w:val="20"/>
              </w:rPr>
            </w:pPr>
            <w:r w:rsidRPr="00FF7992">
              <w:rPr>
                <w:rFonts w:ascii="Century Gothic" w:eastAsia="Times New Roman" w:hAnsi="Century Gothic" w:cs="Segoe UI"/>
                <w:color w:val="0D0D0D"/>
                <w:sz w:val="20"/>
                <w:szCs w:val="20"/>
              </w:rPr>
              <w:t>Incluso no valor: fornecimento do equipamento, entrega, instalação, quando aplicável, e orientação quanto ao correto funcionamento e operação pelo período de uma semana.</w:t>
            </w:r>
          </w:p>
          <w:p w14:paraId="487ED14A" w14:textId="77777777" w:rsidR="00D57921" w:rsidRPr="00FF7992" w:rsidRDefault="00D57921" w:rsidP="00897440">
            <w:pPr>
              <w:pStyle w:val="TableParagraph"/>
              <w:spacing w:line="249" w:lineRule="exact"/>
              <w:ind w:left="107"/>
              <w:jc w:val="both"/>
              <w:rPr>
                <w:rFonts w:ascii="Century Gothic" w:hAnsi="Century Gothic"/>
                <w:sz w:val="20"/>
                <w:szCs w:val="20"/>
              </w:rPr>
            </w:pPr>
          </w:p>
        </w:tc>
        <w:tc>
          <w:tcPr>
            <w:tcW w:w="1134" w:type="dxa"/>
            <w:tcMar>
              <w:top w:w="0" w:type="dxa"/>
              <w:left w:w="70" w:type="dxa"/>
              <w:bottom w:w="0" w:type="dxa"/>
              <w:right w:w="70" w:type="dxa"/>
            </w:tcMar>
            <w:vAlign w:val="center"/>
          </w:tcPr>
          <w:p w14:paraId="442FF087" w14:textId="77777777" w:rsidR="00D57921" w:rsidRPr="00FF7992" w:rsidRDefault="00D57921" w:rsidP="00897440">
            <w:pPr>
              <w:pStyle w:val="TableParagraph"/>
              <w:ind w:left="7" w:right="1"/>
              <w:jc w:val="center"/>
              <w:rPr>
                <w:rFonts w:ascii="Century Gothic" w:hAnsi="Century Gothic"/>
                <w:sz w:val="20"/>
                <w:szCs w:val="20"/>
              </w:rPr>
            </w:pPr>
            <w:r w:rsidRPr="00FF7992">
              <w:rPr>
                <w:rFonts w:ascii="Century Gothic" w:hAnsi="Century Gothic"/>
                <w:sz w:val="20"/>
                <w:szCs w:val="20"/>
              </w:rPr>
              <w:lastRenderedPageBreak/>
              <w:t>Unidade</w:t>
            </w:r>
          </w:p>
        </w:tc>
        <w:tc>
          <w:tcPr>
            <w:tcW w:w="992" w:type="dxa"/>
            <w:tcMar>
              <w:top w:w="0" w:type="dxa"/>
              <w:left w:w="70" w:type="dxa"/>
              <w:bottom w:w="0" w:type="dxa"/>
              <w:right w:w="70" w:type="dxa"/>
            </w:tcMar>
            <w:vAlign w:val="center"/>
          </w:tcPr>
          <w:p w14:paraId="7E2B536A" w14:textId="77777777" w:rsidR="00D57921" w:rsidRPr="00FF7992" w:rsidRDefault="00D57921" w:rsidP="00897440">
            <w:pPr>
              <w:pStyle w:val="TableParagraph"/>
              <w:ind w:left="7" w:right="1"/>
              <w:jc w:val="center"/>
              <w:rPr>
                <w:rFonts w:ascii="Century Gothic" w:hAnsi="Century Gothic"/>
                <w:sz w:val="20"/>
                <w:szCs w:val="20"/>
              </w:rPr>
            </w:pPr>
            <w:r w:rsidRPr="00FF7992">
              <w:rPr>
                <w:rFonts w:ascii="Century Gothic" w:hAnsi="Century Gothic"/>
                <w:sz w:val="20"/>
                <w:szCs w:val="20"/>
              </w:rPr>
              <w:t>01</w:t>
            </w:r>
          </w:p>
        </w:tc>
        <w:tc>
          <w:tcPr>
            <w:tcW w:w="1701" w:type="dxa"/>
            <w:vAlign w:val="center"/>
          </w:tcPr>
          <w:p w14:paraId="5F2C0AAF" w14:textId="77777777" w:rsidR="00D57921" w:rsidRPr="00FF7992" w:rsidRDefault="00D57921" w:rsidP="00897440">
            <w:pPr>
              <w:pStyle w:val="TableParagraph"/>
              <w:ind w:left="7" w:right="1"/>
              <w:jc w:val="center"/>
              <w:rPr>
                <w:rFonts w:ascii="Century Gothic" w:hAnsi="Century Gothic"/>
                <w:sz w:val="20"/>
                <w:szCs w:val="20"/>
              </w:rPr>
            </w:pPr>
            <w:r w:rsidRPr="00FF7992">
              <w:rPr>
                <w:rFonts w:ascii="Century Gothic" w:hAnsi="Century Gothic"/>
                <w:sz w:val="20"/>
                <w:szCs w:val="20"/>
              </w:rPr>
              <w:t>R$  26.751,41</w:t>
            </w:r>
          </w:p>
        </w:tc>
        <w:tc>
          <w:tcPr>
            <w:tcW w:w="1701" w:type="dxa"/>
            <w:vAlign w:val="center"/>
          </w:tcPr>
          <w:p w14:paraId="37A2BB1C" w14:textId="77777777" w:rsidR="00D57921" w:rsidRPr="00FF7992" w:rsidRDefault="00D57921" w:rsidP="00897440">
            <w:pPr>
              <w:pStyle w:val="TableParagraph"/>
              <w:ind w:left="7" w:right="1"/>
              <w:jc w:val="center"/>
              <w:rPr>
                <w:rFonts w:ascii="Century Gothic" w:hAnsi="Century Gothic"/>
                <w:sz w:val="20"/>
                <w:szCs w:val="20"/>
              </w:rPr>
            </w:pPr>
            <w:r w:rsidRPr="00FF7992">
              <w:rPr>
                <w:rFonts w:ascii="Century Gothic" w:hAnsi="Century Gothic"/>
                <w:sz w:val="20"/>
                <w:szCs w:val="20"/>
              </w:rPr>
              <w:t>R$  26.751,41</w:t>
            </w:r>
          </w:p>
        </w:tc>
      </w:tr>
      <w:tr w:rsidR="00D57921" w:rsidRPr="00FF7992" w14:paraId="36846A4F" w14:textId="77777777" w:rsidTr="00897440">
        <w:trPr>
          <w:trHeight w:val="300"/>
        </w:trPr>
        <w:tc>
          <w:tcPr>
            <w:tcW w:w="679" w:type="dxa"/>
            <w:tcMar>
              <w:top w:w="0" w:type="dxa"/>
              <w:left w:w="70" w:type="dxa"/>
              <w:bottom w:w="0" w:type="dxa"/>
              <w:right w:w="70" w:type="dxa"/>
            </w:tcMar>
            <w:vAlign w:val="center"/>
          </w:tcPr>
          <w:p w14:paraId="4D81AECA" w14:textId="77777777" w:rsidR="00D57921" w:rsidRPr="00FF7992" w:rsidRDefault="00D57921" w:rsidP="00897440">
            <w:pPr>
              <w:suppressAutoHyphens/>
              <w:autoSpaceDN w:val="0"/>
              <w:spacing w:line="254" w:lineRule="auto"/>
              <w:jc w:val="center"/>
              <w:rPr>
                <w:rFonts w:ascii="Century Gothic" w:eastAsia="Times New Roman" w:hAnsi="Century Gothic" w:cstheme="majorHAnsi"/>
                <w:kern w:val="3"/>
                <w:sz w:val="20"/>
                <w:szCs w:val="20"/>
                <w:lang w:bidi="hi-IN"/>
                <w14:ligatures w14:val="standardContextual"/>
              </w:rPr>
            </w:pPr>
            <w:r w:rsidRPr="00FF7992">
              <w:rPr>
                <w:rFonts w:ascii="Century Gothic" w:eastAsia="Times New Roman" w:hAnsi="Century Gothic" w:cstheme="majorHAnsi"/>
                <w:kern w:val="3"/>
                <w:sz w:val="20"/>
                <w:szCs w:val="20"/>
                <w:lang w:bidi="hi-IN"/>
                <w14:ligatures w14:val="standardContextual"/>
              </w:rPr>
              <w:lastRenderedPageBreak/>
              <w:t>03</w:t>
            </w:r>
          </w:p>
        </w:tc>
        <w:tc>
          <w:tcPr>
            <w:tcW w:w="3502" w:type="dxa"/>
            <w:tcMar>
              <w:top w:w="0" w:type="dxa"/>
              <w:left w:w="70" w:type="dxa"/>
              <w:bottom w:w="0" w:type="dxa"/>
              <w:right w:w="70" w:type="dxa"/>
            </w:tcMar>
            <w:vAlign w:val="center"/>
          </w:tcPr>
          <w:p w14:paraId="031B6629" w14:textId="77777777" w:rsidR="00D57921" w:rsidRPr="00FF7992" w:rsidRDefault="00D57921" w:rsidP="00FF7992">
            <w:pPr>
              <w:shd w:val="clear" w:color="auto" w:fill="FFFFFF"/>
              <w:spacing w:after="0"/>
              <w:jc w:val="both"/>
              <w:rPr>
                <w:rFonts w:ascii="Century Gothic" w:eastAsia="Times New Roman" w:hAnsi="Century Gothic" w:cs="Segoe UI"/>
                <w:color w:val="0D0D0D"/>
                <w:sz w:val="20"/>
                <w:szCs w:val="20"/>
              </w:rPr>
            </w:pPr>
            <w:r w:rsidRPr="00FF7992">
              <w:rPr>
                <w:rFonts w:ascii="Century Gothic" w:eastAsia="Times New Roman" w:hAnsi="Century Gothic" w:cs="Segoe UI"/>
                <w:color w:val="0D0D0D"/>
                <w:sz w:val="20"/>
                <w:szCs w:val="20"/>
              </w:rPr>
              <w:t>Soprador de folhas a bateria, com sistema de alimentação por bateria recarregável, indicado para limpeza de áreas externas, tais como calçadas, pátios, jardins, estacionamentos e demais áreas de pequeno e médio porte.</w:t>
            </w:r>
          </w:p>
          <w:p w14:paraId="4D2AE027" w14:textId="77777777" w:rsidR="00D57921" w:rsidRPr="00FF7992" w:rsidRDefault="00D57921" w:rsidP="00FF7992">
            <w:pPr>
              <w:shd w:val="clear" w:color="auto" w:fill="FFFFFF"/>
              <w:spacing w:after="0"/>
              <w:jc w:val="both"/>
              <w:rPr>
                <w:rFonts w:ascii="Century Gothic" w:eastAsia="Times New Roman" w:hAnsi="Century Gothic" w:cs="Segoe UI"/>
                <w:color w:val="0D0D0D"/>
                <w:sz w:val="20"/>
                <w:szCs w:val="20"/>
              </w:rPr>
            </w:pPr>
            <w:r w:rsidRPr="00FF7992">
              <w:rPr>
                <w:rFonts w:ascii="Century Gothic" w:eastAsia="Times New Roman" w:hAnsi="Century Gothic" w:cs="Segoe UI"/>
                <w:color w:val="0D0D0D"/>
                <w:sz w:val="20"/>
                <w:szCs w:val="20"/>
              </w:rPr>
              <w:t>Deverá possuir, no mínimo: vazão máxima de ar de </w:t>
            </w:r>
            <w:r w:rsidRPr="00FF7992">
              <w:rPr>
                <w:rFonts w:ascii="Century Gothic" w:eastAsia="Times New Roman" w:hAnsi="Century Gothic" w:cs="Segoe UI"/>
                <w:b/>
                <w:bCs/>
                <w:color w:val="0D0D0D"/>
                <w:sz w:val="20"/>
                <w:szCs w:val="20"/>
              </w:rPr>
              <w:t>800 m³/h</w:t>
            </w:r>
            <w:r w:rsidRPr="00FF7992">
              <w:rPr>
                <w:rFonts w:ascii="Century Gothic" w:eastAsia="Times New Roman" w:hAnsi="Century Gothic" w:cs="Segoe UI"/>
                <w:color w:val="0D0D0D"/>
                <w:sz w:val="20"/>
                <w:szCs w:val="20"/>
              </w:rPr>
              <w:t>, velocidade máxima do ar de </w:t>
            </w:r>
            <w:r w:rsidRPr="00FF7992">
              <w:rPr>
                <w:rFonts w:ascii="Century Gothic" w:eastAsia="Times New Roman" w:hAnsi="Century Gothic" w:cs="Segoe UI"/>
                <w:b/>
                <w:bCs/>
                <w:color w:val="0D0D0D"/>
                <w:sz w:val="20"/>
                <w:szCs w:val="20"/>
              </w:rPr>
              <w:t>50 m/s</w:t>
            </w:r>
            <w:r w:rsidRPr="00FF7992">
              <w:rPr>
                <w:rFonts w:ascii="Century Gothic" w:eastAsia="Times New Roman" w:hAnsi="Century Gothic" w:cs="Segoe UI"/>
                <w:color w:val="0D0D0D"/>
                <w:sz w:val="20"/>
                <w:szCs w:val="20"/>
              </w:rPr>
              <w:t>, peso máximo de </w:t>
            </w:r>
            <w:r w:rsidRPr="00FF7992">
              <w:rPr>
                <w:rFonts w:ascii="Century Gothic" w:eastAsia="Times New Roman" w:hAnsi="Century Gothic" w:cs="Segoe UI"/>
                <w:b/>
                <w:bCs/>
                <w:color w:val="0D0D0D"/>
                <w:sz w:val="20"/>
                <w:szCs w:val="20"/>
              </w:rPr>
              <w:t>2 kg</w:t>
            </w:r>
            <w:r w:rsidRPr="00FF7992">
              <w:rPr>
                <w:rFonts w:ascii="Century Gothic" w:eastAsia="Times New Roman" w:hAnsi="Century Gothic" w:cs="Segoe UI"/>
                <w:color w:val="0D0D0D"/>
                <w:sz w:val="20"/>
                <w:szCs w:val="20"/>
              </w:rPr>
              <w:t>, nível de pressão sonora máximo de </w:t>
            </w:r>
            <w:r w:rsidRPr="00FF7992">
              <w:rPr>
                <w:rFonts w:ascii="Century Gothic" w:eastAsia="Times New Roman" w:hAnsi="Century Gothic" w:cs="Segoe UI"/>
                <w:b/>
                <w:bCs/>
                <w:color w:val="0D0D0D"/>
                <w:sz w:val="20"/>
                <w:szCs w:val="20"/>
              </w:rPr>
              <w:t>78 dB(A)</w:t>
            </w:r>
            <w:r w:rsidRPr="00FF7992">
              <w:rPr>
                <w:rFonts w:ascii="Century Gothic" w:eastAsia="Times New Roman" w:hAnsi="Century Gothic" w:cs="Segoe UI"/>
                <w:color w:val="0D0D0D"/>
                <w:sz w:val="20"/>
                <w:szCs w:val="20"/>
              </w:rPr>
              <w:t>, nível de vibração máximo de </w:t>
            </w:r>
            <w:r w:rsidRPr="00FF7992">
              <w:rPr>
                <w:rFonts w:ascii="Century Gothic" w:eastAsia="Times New Roman" w:hAnsi="Century Gothic" w:cs="Segoe UI"/>
                <w:b/>
                <w:bCs/>
                <w:color w:val="0D0D0D"/>
                <w:sz w:val="20"/>
                <w:szCs w:val="20"/>
              </w:rPr>
              <w:t>2,0 m/s²</w:t>
            </w:r>
            <w:r w:rsidRPr="00FF7992">
              <w:rPr>
                <w:rFonts w:ascii="Century Gothic" w:eastAsia="Times New Roman" w:hAnsi="Century Gothic" w:cs="Segoe UI"/>
                <w:color w:val="0D0D0D"/>
                <w:sz w:val="20"/>
                <w:szCs w:val="20"/>
              </w:rPr>
              <w:t>, motor tipo DC e tensão nominal de </w:t>
            </w:r>
            <w:r w:rsidRPr="00FF7992">
              <w:rPr>
                <w:rFonts w:ascii="Century Gothic" w:eastAsia="Times New Roman" w:hAnsi="Century Gothic" w:cs="Segoe UI"/>
                <w:b/>
                <w:bCs/>
                <w:color w:val="0D0D0D"/>
                <w:sz w:val="20"/>
                <w:szCs w:val="20"/>
              </w:rPr>
              <w:t>40 V</w:t>
            </w:r>
            <w:r w:rsidRPr="00FF7992">
              <w:rPr>
                <w:rFonts w:ascii="Century Gothic" w:eastAsia="Times New Roman" w:hAnsi="Century Gothic" w:cs="Segoe UI"/>
                <w:color w:val="0D0D0D"/>
                <w:sz w:val="20"/>
                <w:szCs w:val="20"/>
              </w:rPr>
              <w:t>.</w:t>
            </w:r>
          </w:p>
          <w:p w14:paraId="00E606ED" w14:textId="77777777" w:rsidR="00D57921" w:rsidRPr="00FF7992" w:rsidRDefault="00D57921" w:rsidP="00FF7992">
            <w:pPr>
              <w:shd w:val="clear" w:color="auto" w:fill="FFFFFF"/>
              <w:spacing w:after="0"/>
              <w:jc w:val="both"/>
              <w:rPr>
                <w:rFonts w:ascii="Century Gothic" w:eastAsia="Times New Roman" w:hAnsi="Century Gothic" w:cs="Segoe UI"/>
                <w:color w:val="0D0D0D"/>
                <w:sz w:val="20"/>
                <w:szCs w:val="20"/>
              </w:rPr>
            </w:pPr>
            <w:r w:rsidRPr="00FF7992">
              <w:rPr>
                <w:rFonts w:ascii="Century Gothic" w:eastAsia="Times New Roman" w:hAnsi="Century Gothic" w:cs="Segoe UI"/>
                <w:color w:val="0D0D0D"/>
                <w:sz w:val="20"/>
                <w:szCs w:val="20"/>
              </w:rPr>
              <w:t>Deverá possuir estrutura leve e ergonômica, força de sopro com regulagem variável para adaptação aos diferentes tipos de limpeza, acionamento por gatilho de fácil operação e tubo removível, facilitando o transporte e armazenamento.</w:t>
            </w:r>
          </w:p>
          <w:p w14:paraId="13A4528B" w14:textId="77777777" w:rsidR="00D57921" w:rsidRPr="00FF7992" w:rsidRDefault="00D57921" w:rsidP="00FF7992">
            <w:pPr>
              <w:shd w:val="clear" w:color="auto" w:fill="FFFFFF"/>
              <w:spacing w:after="0"/>
              <w:jc w:val="both"/>
              <w:rPr>
                <w:rFonts w:ascii="Century Gothic" w:eastAsia="Times New Roman" w:hAnsi="Century Gothic" w:cs="Segoe UI"/>
                <w:color w:val="0D0D0D"/>
                <w:sz w:val="20"/>
                <w:szCs w:val="20"/>
              </w:rPr>
            </w:pPr>
            <w:r w:rsidRPr="00FF7992">
              <w:rPr>
                <w:rFonts w:ascii="Century Gothic" w:eastAsia="Times New Roman" w:hAnsi="Century Gothic" w:cs="Segoe UI"/>
                <w:color w:val="0D0D0D"/>
                <w:sz w:val="20"/>
                <w:szCs w:val="20"/>
              </w:rPr>
              <w:t>Inclusos no valor: 01 soprador de folhas a bateria, 01 bateria recarregável compatível, 01 carregador de bateria com alimentação em 220 V, manual de instruções, entrega e orientação quanto ao correto funcionamento e operação do equipamento pelo período de uma semana.</w:t>
            </w:r>
          </w:p>
          <w:p w14:paraId="21FF6AED" w14:textId="77777777" w:rsidR="00D57921" w:rsidRPr="00FF7992" w:rsidRDefault="00D57921" w:rsidP="00FF7992">
            <w:pPr>
              <w:pStyle w:val="TableParagraph"/>
              <w:spacing w:line="249" w:lineRule="exact"/>
              <w:ind w:left="107"/>
              <w:jc w:val="both"/>
              <w:rPr>
                <w:rFonts w:ascii="Century Gothic" w:hAnsi="Century Gothic"/>
                <w:sz w:val="20"/>
                <w:szCs w:val="20"/>
              </w:rPr>
            </w:pPr>
          </w:p>
        </w:tc>
        <w:tc>
          <w:tcPr>
            <w:tcW w:w="1134" w:type="dxa"/>
            <w:tcMar>
              <w:top w:w="0" w:type="dxa"/>
              <w:left w:w="70" w:type="dxa"/>
              <w:bottom w:w="0" w:type="dxa"/>
              <w:right w:w="70" w:type="dxa"/>
            </w:tcMar>
            <w:vAlign w:val="center"/>
          </w:tcPr>
          <w:p w14:paraId="5EB5CF90" w14:textId="77777777" w:rsidR="00D57921" w:rsidRPr="00FF7992" w:rsidRDefault="00D57921" w:rsidP="00897440">
            <w:pPr>
              <w:pStyle w:val="TableParagraph"/>
              <w:ind w:left="7" w:right="1"/>
              <w:jc w:val="center"/>
              <w:rPr>
                <w:rFonts w:ascii="Century Gothic" w:hAnsi="Century Gothic"/>
                <w:sz w:val="20"/>
                <w:szCs w:val="20"/>
              </w:rPr>
            </w:pPr>
            <w:r w:rsidRPr="00FF7992">
              <w:rPr>
                <w:rFonts w:ascii="Century Gothic" w:hAnsi="Century Gothic"/>
                <w:sz w:val="20"/>
                <w:szCs w:val="20"/>
              </w:rPr>
              <w:t>Unidade</w:t>
            </w:r>
          </w:p>
        </w:tc>
        <w:tc>
          <w:tcPr>
            <w:tcW w:w="992" w:type="dxa"/>
            <w:tcMar>
              <w:top w:w="0" w:type="dxa"/>
              <w:left w:w="70" w:type="dxa"/>
              <w:bottom w:w="0" w:type="dxa"/>
              <w:right w:w="70" w:type="dxa"/>
            </w:tcMar>
            <w:vAlign w:val="center"/>
          </w:tcPr>
          <w:p w14:paraId="7FE8B81D" w14:textId="77777777" w:rsidR="00D57921" w:rsidRPr="00FF7992" w:rsidRDefault="00D57921" w:rsidP="00897440">
            <w:pPr>
              <w:pStyle w:val="TableParagraph"/>
              <w:ind w:left="7" w:right="1"/>
              <w:jc w:val="center"/>
              <w:rPr>
                <w:rFonts w:ascii="Century Gothic" w:hAnsi="Century Gothic"/>
                <w:sz w:val="20"/>
                <w:szCs w:val="20"/>
              </w:rPr>
            </w:pPr>
            <w:r w:rsidRPr="00FF7992">
              <w:rPr>
                <w:rFonts w:ascii="Century Gothic" w:hAnsi="Century Gothic"/>
                <w:sz w:val="20"/>
                <w:szCs w:val="20"/>
              </w:rPr>
              <w:t>01</w:t>
            </w:r>
          </w:p>
        </w:tc>
        <w:tc>
          <w:tcPr>
            <w:tcW w:w="1701" w:type="dxa"/>
            <w:vAlign w:val="center"/>
          </w:tcPr>
          <w:p w14:paraId="1DEC2F2B" w14:textId="77777777" w:rsidR="00D57921" w:rsidRPr="00FF7992" w:rsidRDefault="00D57921" w:rsidP="00897440">
            <w:pPr>
              <w:pStyle w:val="TableParagraph"/>
              <w:ind w:left="0" w:right="1"/>
              <w:jc w:val="center"/>
              <w:rPr>
                <w:rFonts w:ascii="Century Gothic" w:hAnsi="Century Gothic"/>
                <w:sz w:val="20"/>
                <w:szCs w:val="20"/>
              </w:rPr>
            </w:pPr>
            <w:r w:rsidRPr="00FF7992">
              <w:rPr>
                <w:rFonts w:ascii="Century Gothic" w:hAnsi="Century Gothic"/>
                <w:sz w:val="20"/>
                <w:szCs w:val="20"/>
              </w:rPr>
              <w:t>R$ 2.843,80</w:t>
            </w:r>
          </w:p>
        </w:tc>
        <w:tc>
          <w:tcPr>
            <w:tcW w:w="1701" w:type="dxa"/>
            <w:vAlign w:val="center"/>
          </w:tcPr>
          <w:p w14:paraId="08DA3734" w14:textId="77777777" w:rsidR="00D57921" w:rsidRPr="00FF7992" w:rsidRDefault="00D57921" w:rsidP="00897440">
            <w:pPr>
              <w:pStyle w:val="TableParagraph"/>
              <w:ind w:left="7" w:right="1"/>
              <w:jc w:val="center"/>
              <w:rPr>
                <w:rFonts w:ascii="Century Gothic" w:hAnsi="Century Gothic"/>
                <w:sz w:val="20"/>
                <w:szCs w:val="20"/>
              </w:rPr>
            </w:pPr>
            <w:r w:rsidRPr="00FF7992">
              <w:rPr>
                <w:rFonts w:ascii="Century Gothic" w:hAnsi="Century Gothic"/>
                <w:sz w:val="20"/>
                <w:szCs w:val="20"/>
              </w:rPr>
              <w:t>R$ 2.843,80</w:t>
            </w:r>
          </w:p>
        </w:tc>
      </w:tr>
      <w:tr w:rsidR="00D57921" w:rsidRPr="00FF7992" w14:paraId="5AB7D578" w14:textId="77777777" w:rsidTr="00897440">
        <w:trPr>
          <w:trHeight w:val="300"/>
        </w:trPr>
        <w:tc>
          <w:tcPr>
            <w:tcW w:w="679" w:type="dxa"/>
            <w:tcMar>
              <w:top w:w="0" w:type="dxa"/>
              <w:left w:w="70" w:type="dxa"/>
              <w:bottom w:w="0" w:type="dxa"/>
              <w:right w:w="70" w:type="dxa"/>
            </w:tcMar>
            <w:vAlign w:val="center"/>
          </w:tcPr>
          <w:p w14:paraId="10EF16D1" w14:textId="77777777" w:rsidR="00D57921" w:rsidRPr="00FF7992" w:rsidRDefault="00D57921" w:rsidP="00897440">
            <w:pPr>
              <w:suppressAutoHyphens/>
              <w:autoSpaceDN w:val="0"/>
              <w:spacing w:line="254" w:lineRule="auto"/>
              <w:jc w:val="center"/>
              <w:rPr>
                <w:rFonts w:ascii="Century Gothic" w:eastAsia="Times New Roman" w:hAnsi="Century Gothic" w:cstheme="majorHAnsi"/>
                <w:kern w:val="3"/>
                <w:sz w:val="20"/>
                <w:szCs w:val="20"/>
                <w:lang w:bidi="hi-IN"/>
                <w14:ligatures w14:val="standardContextual"/>
              </w:rPr>
            </w:pPr>
            <w:r w:rsidRPr="00FF7992">
              <w:rPr>
                <w:rFonts w:ascii="Century Gothic" w:eastAsia="Times New Roman" w:hAnsi="Century Gothic" w:cstheme="majorHAnsi"/>
                <w:kern w:val="3"/>
                <w:sz w:val="20"/>
                <w:szCs w:val="20"/>
                <w:lang w:bidi="hi-IN"/>
                <w14:ligatures w14:val="standardContextual"/>
              </w:rPr>
              <w:t>04</w:t>
            </w:r>
          </w:p>
        </w:tc>
        <w:tc>
          <w:tcPr>
            <w:tcW w:w="3502" w:type="dxa"/>
            <w:tcMar>
              <w:top w:w="0" w:type="dxa"/>
              <w:left w:w="70" w:type="dxa"/>
              <w:bottom w:w="0" w:type="dxa"/>
              <w:right w:w="70" w:type="dxa"/>
            </w:tcMar>
            <w:vAlign w:val="center"/>
          </w:tcPr>
          <w:p w14:paraId="3F4B19A8" w14:textId="77777777" w:rsidR="00D57921" w:rsidRPr="00FF7992" w:rsidRDefault="00D57921" w:rsidP="00FF7992">
            <w:pPr>
              <w:shd w:val="clear" w:color="auto" w:fill="FFFFFF"/>
              <w:spacing w:after="0"/>
              <w:jc w:val="both"/>
              <w:rPr>
                <w:rFonts w:ascii="Century Gothic" w:eastAsia="Times New Roman" w:hAnsi="Century Gothic" w:cs="Segoe UI"/>
                <w:color w:val="0D0D0D"/>
                <w:sz w:val="20"/>
                <w:szCs w:val="20"/>
              </w:rPr>
            </w:pPr>
            <w:r w:rsidRPr="00FF7992">
              <w:rPr>
                <w:rFonts w:ascii="Century Gothic" w:eastAsia="Times New Roman" w:hAnsi="Century Gothic" w:cs="Segoe UI"/>
                <w:color w:val="0D0D0D"/>
                <w:sz w:val="20"/>
                <w:szCs w:val="20"/>
              </w:rPr>
              <w:t xml:space="preserve">Máquina aplicadora de pintura para demarcação de solo, tipo semiautomática, operada por </w:t>
            </w:r>
            <w:r w:rsidRPr="00FF7992">
              <w:rPr>
                <w:rFonts w:ascii="Century Gothic" w:eastAsia="Times New Roman" w:hAnsi="Century Gothic" w:cs="Segoe UI"/>
                <w:color w:val="0D0D0D"/>
                <w:sz w:val="20"/>
                <w:szCs w:val="20"/>
              </w:rPr>
              <w:lastRenderedPageBreak/>
              <w:t>sistema de spray próprio, indicada para execução de riscos e sinalizações em superfícies como estacionamentos, vias, pátios, quadras e caminhos.</w:t>
            </w:r>
          </w:p>
          <w:p w14:paraId="3F2411AE" w14:textId="77777777" w:rsidR="00D57921" w:rsidRPr="00FF7992" w:rsidRDefault="00D57921" w:rsidP="00FF7992">
            <w:pPr>
              <w:shd w:val="clear" w:color="auto" w:fill="FFFFFF"/>
              <w:spacing w:after="0"/>
              <w:jc w:val="both"/>
              <w:rPr>
                <w:rFonts w:ascii="Century Gothic" w:eastAsia="Times New Roman" w:hAnsi="Century Gothic" w:cs="Segoe UI"/>
                <w:color w:val="0D0D0D"/>
                <w:sz w:val="20"/>
                <w:szCs w:val="20"/>
              </w:rPr>
            </w:pPr>
            <w:r w:rsidRPr="00FF7992">
              <w:rPr>
                <w:rFonts w:ascii="Century Gothic" w:eastAsia="Times New Roman" w:hAnsi="Century Gothic" w:cs="Segoe UI"/>
                <w:color w:val="0D0D0D"/>
                <w:sz w:val="20"/>
                <w:szCs w:val="20"/>
              </w:rPr>
              <w:t>O equipamento deverá possuir estrutura robusta em aço, rodas reforçadas adequadas para diferentes tipos de terreno, permitindo aplicação rápida, precisa e com linhas retas.</w:t>
            </w:r>
          </w:p>
          <w:p w14:paraId="65C71D45" w14:textId="77777777" w:rsidR="00D57921" w:rsidRPr="00FF7992" w:rsidRDefault="00D57921" w:rsidP="00FF7992">
            <w:pPr>
              <w:shd w:val="clear" w:color="auto" w:fill="FFFFFF"/>
              <w:spacing w:after="0"/>
              <w:jc w:val="both"/>
              <w:rPr>
                <w:rFonts w:ascii="Century Gothic" w:eastAsia="Times New Roman" w:hAnsi="Century Gothic" w:cs="Segoe UI"/>
                <w:color w:val="0D0D0D"/>
                <w:sz w:val="20"/>
                <w:szCs w:val="20"/>
              </w:rPr>
            </w:pPr>
            <w:r w:rsidRPr="00FF7992">
              <w:rPr>
                <w:rFonts w:ascii="Century Gothic" w:eastAsia="Times New Roman" w:hAnsi="Century Gothic" w:cs="Segoe UI"/>
                <w:color w:val="0D0D0D"/>
                <w:sz w:val="20"/>
                <w:szCs w:val="20"/>
              </w:rPr>
              <w:t>Deverá possibilitar regulagem da largura das linhas entre </w:t>
            </w:r>
            <w:r w:rsidRPr="00FF7992">
              <w:rPr>
                <w:rFonts w:ascii="Century Gothic" w:eastAsia="Times New Roman" w:hAnsi="Century Gothic" w:cs="Segoe UI"/>
                <w:b/>
                <w:bCs/>
                <w:color w:val="0D0D0D"/>
                <w:sz w:val="20"/>
                <w:szCs w:val="20"/>
              </w:rPr>
              <w:t>7 cm e 18 cm</w:t>
            </w:r>
            <w:r w:rsidRPr="00FF7992">
              <w:rPr>
                <w:rFonts w:ascii="Century Gothic" w:eastAsia="Times New Roman" w:hAnsi="Century Gothic" w:cs="Segoe UI"/>
                <w:color w:val="0D0D0D"/>
                <w:sz w:val="20"/>
                <w:szCs w:val="20"/>
              </w:rPr>
              <w:t>, possuir sistema de acionamento simples e alça dobrável para facilitar o transporte e armazenamento.</w:t>
            </w:r>
          </w:p>
          <w:p w14:paraId="22BAD0D6" w14:textId="77777777" w:rsidR="00D57921" w:rsidRPr="00FF7992" w:rsidRDefault="00D57921" w:rsidP="00FF7992">
            <w:pPr>
              <w:shd w:val="clear" w:color="auto" w:fill="FFFFFF"/>
              <w:spacing w:after="0"/>
              <w:jc w:val="both"/>
              <w:rPr>
                <w:rFonts w:ascii="Century Gothic" w:eastAsia="Times New Roman" w:hAnsi="Century Gothic" w:cs="Segoe UI"/>
                <w:color w:val="0D0D0D"/>
                <w:sz w:val="20"/>
                <w:szCs w:val="20"/>
              </w:rPr>
            </w:pPr>
            <w:r w:rsidRPr="00FF7992">
              <w:rPr>
                <w:rFonts w:ascii="Century Gothic" w:eastAsia="Times New Roman" w:hAnsi="Century Gothic" w:cs="Segoe UI"/>
                <w:color w:val="0D0D0D"/>
                <w:sz w:val="20"/>
                <w:szCs w:val="20"/>
              </w:rPr>
              <w:t>Deverá contar, ainda, com compartimento para armazenamento de latas de tinta, com capacidade mínima para </w:t>
            </w:r>
            <w:r w:rsidRPr="00FF7992">
              <w:rPr>
                <w:rFonts w:ascii="Century Gothic" w:eastAsia="Times New Roman" w:hAnsi="Century Gothic" w:cs="Segoe UI"/>
                <w:b/>
                <w:bCs/>
                <w:color w:val="0D0D0D"/>
                <w:sz w:val="20"/>
                <w:szCs w:val="20"/>
              </w:rPr>
              <w:t>12 unidades</w:t>
            </w:r>
            <w:r w:rsidRPr="00FF7992">
              <w:rPr>
                <w:rFonts w:ascii="Century Gothic" w:eastAsia="Times New Roman" w:hAnsi="Century Gothic" w:cs="Segoe UI"/>
                <w:color w:val="0D0D0D"/>
                <w:sz w:val="20"/>
                <w:szCs w:val="20"/>
              </w:rPr>
              <w:t>, proporcionando maior autonomia de trabalho e eficiência na demarcação de áreas.</w:t>
            </w:r>
          </w:p>
          <w:p w14:paraId="73EA6360" w14:textId="77777777" w:rsidR="00D57921" w:rsidRPr="00FF7992" w:rsidRDefault="00D57921" w:rsidP="00FF7992">
            <w:pPr>
              <w:shd w:val="clear" w:color="auto" w:fill="FFFFFF"/>
              <w:spacing w:after="0"/>
              <w:jc w:val="both"/>
              <w:rPr>
                <w:rFonts w:ascii="Century Gothic" w:eastAsia="Times New Roman" w:hAnsi="Century Gothic" w:cs="Segoe UI"/>
                <w:color w:val="0D0D0D"/>
                <w:sz w:val="20"/>
                <w:szCs w:val="20"/>
              </w:rPr>
            </w:pPr>
            <w:r w:rsidRPr="00FF7992">
              <w:rPr>
                <w:rFonts w:ascii="Century Gothic" w:eastAsia="Times New Roman" w:hAnsi="Century Gothic" w:cs="Segoe UI"/>
                <w:color w:val="0D0D0D"/>
                <w:sz w:val="20"/>
                <w:szCs w:val="20"/>
              </w:rPr>
              <w:t>Incluso no valor: fornecimento do equipamento, entrega e orientação quanto ao correto funcionamento e operação pelo período de uma semana.</w:t>
            </w:r>
          </w:p>
          <w:p w14:paraId="01F35E94" w14:textId="77777777" w:rsidR="00D57921" w:rsidRPr="00FF7992" w:rsidRDefault="00D57921" w:rsidP="00FF7992">
            <w:pPr>
              <w:pStyle w:val="TableParagraph"/>
              <w:spacing w:line="249" w:lineRule="exact"/>
              <w:ind w:left="107"/>
              <w:jc w:val="both"/>
              <w:rPr>
                <w:rFonts w:ascii="Century Gothic" w:hAnsi="Century Gothic"/>
                <w:sz w:val="20"/>
                <w:szCs w:val="20"/>
              </w:rPr>
            </w:pPr>
          </w:p>
        </w:tc>
        <w:tc>
          <w:tcPr>
            <w:tcW w:w="1134" w:type="dxa"/>
            <w:tcMar>
              <w:top w:w="0" w:type="dxa"/>
              <w:left w:w="70" w:type="dxa"/>
              <w:bottom w:w="0" w:type="dxa"/>
              <w:right w:w="70" w:type="dxa"/>
            </w:tcMar>
            <w:vAlign w:val="center"/>
          </w:tcPr>
          <w:p w14:paraId="707FFB40" w14:textId="77777777" w:rsidR="00D57921" w:rsidRPr="00FF7992" w:rsidRDefault="00D57921" w:rsidP="00FF7992">
            <w:pPr>
              <w:pStyle w:val="TableParagraph"/>
              <w:ind w:left="7" w:right="1"/>
              <w:jc w:val="both"/>
              <w:rPr>
                <w:rFonts w:ascii="Century Gothic" w:hAnsi="Century Gothic"/>
                <w:sz w:val="20"/>
                <w:szCs w:val="20"/>
              </w:rPr>
            </w:pPr>
            <w:r w:rsidRPr="00FF7992">
              <w:rPr>
                <w:rFonts w:ascii="Century Gothic" w:hAnsi="Century Gothic"/>
                <w:sz w:val="20"/>
                <w:szCs w:val="20"/>
              </w:rPr>
              <w:lastRenderedPageBreak/>
              <w:t>Unidade</w:t>
            </w:r>
          </w:p>
        </w:tc>
        <w:tc>
          <w:tcPr>
            <w:tcW w:w="992" w:type="dxa"/>
            <w:tcMar>
              <w:top w:w="0" w:type="dxa"/>
              <w:left w:w="70" w:type="dxa"/>
              <w:bottom w:w="0" w:type="dxa"/>
              <w:right w:w="70" w:type="dxa"/>
            </w:tcMar>
            <w:vAlign w:val="center"/>
          </w:tcPr>
          <w:p w14:paraId="78D6BBE3" w14:textId="77777777" w:rsidR="00D57921" w:rsidRPr="00FF7992" w:rsidRDefault="00D57921" w:rsidP="00FF7992">
            <w:pPr>
              <w:pStyle w:val="TableParagraph"/>
              <w:ind w:left="7" w:right="1"/>
              <w:jc w:val="both"/>
              <w:rPr>
                <w:rFonts w:ascii="Century Gothic" w:hAnsi="Century Gothic"/>
                <w:sz w:val="20"/>
                <w:szCs w:val="20"/>
              </w:rPr>
            </w:pPr>
            <w:r w:rsidRPr="00FF7992">
              <w:rPr>
                <w:rFonts w:ascii="Century Gothic" w:hAnsi="Century Gothic"/>
                <w:sz w:val="20"/>
                <w:szCs w:val="20"/>
              </w:rPr>
              <w:t>01</w:t>
            </w:r>
          </w:p>
        </w:tc>
        <w:tc>
          <w:tcPr>
            <w:tcW w:w="1701" w:type="dxa"/>
            <w:vAlign w:val="center"/>
          </w:tcPr>
          <w:p w14:paraId="60F2EB20" w14:textId="77777777" w:rsidR="00D57921" w:rsidRPr="00FF7992" w:rsidRDefault="00D57921" w:rsidP="00FF7992">
            <w:pPr>
              <w:pStyle w:val="TableParagraph"/>
              <w:ind w:left="7" w:right="1"/>
              <w:jc w:val="both"/>
              <w:rPr>
                <w:rFonts w:ascii="Century Gothic" w:hAnsi="Century Gothic"/>
                <w:sz w:val="20"/>
                <w:szCs w:val="20"/>
              </w:rPr>
            </w:pPr>
            <w:r w:rsidRPr="00FF7992">
              <w:rPr>
                <w:rFonts w:ascii="Century Gothic" w:hAnsi="Century Gothic"/>
                <w:sz w:val="20"/>
                <w:szCs w:val="20"/>
              </w:rPr>
              <w:t>R$ 2.762,50</w:t>
            </w:r>
          </w:p>
        </w:tc>
        <w:tc>
          <w:tcPr>
            <w:tcW w:w="1701" w:type="dxa"/>
            <w:vAlign w:val="center"/>
          </w:tcPr>
          <w:p w14:paraId="6233079C" w14:textId="77777777" w:rsidR="00D57921" w:rsidRPr="00FF7992" w:rsidRDefault="00D57921" w:rsidP="00FF7992">
            <w:pPr>
              <w:pStyle w:val="TableParagraph"/>
              <w:ind w:left="7" w:right="1"/>
              <w:jc w:val="both"/>
              <w:rPr>
                <w:rFonts w:ascii="Century Gothic" w:hAnsi="Century Gothic"/>
                <w:sz w:val="20"/>
                <w:szCs w:val="20"/>
              </w:rPr>
            </w:pPr>
            <w:r w:rsidRPr="00FF7992">
              <w:rPr>
                <w:rFonts w:ascii="Century Gothic" w:hAnsi="Century Gothic"/>
                <w:sz w:val="20"/>
                <w:szCs w:val="20"/>
              </w:rPr>
              <w:t>R$ 2.762,50</w:t>
            </w:r>
          </w:p>
        </w:tc>
      </w:tr>
      <w:tr w:rsidR="00D57921" w:rsidRPr="00FF7992" w14:paraId="5B8A2A59" w14:textId="77777777" w:rsidTr="00897440">
        <w:trPr>
          <w:trHeight w:val="300"/>
        </w:trPr>
        <w:tc>
          <w:tcPr>
            <w:tcW w:w="8008" w:type="dxa"/>
            <w:gridSpan w:val="5"/>
            <w:tcMar>
              <w:top w:w="0" w:type="dxa"/>
              <w:left w:w="70" w:type="dxa"/>
              <w:bottom w:w="0" w:type="dxa"/>
              <w:right w:w="70" w:type="dxa"/>
            </w:tcMar>
            <w:vAlign w:val="center"/>
          </w:tcPr>
          <w:p w14:paraId="598548B7" w14:textId="77777777" w:rsidR="00D57921" w:rsidRPr="00FF7992" w:rsidRDefault="00D57921" w:rsidP="00897440">
            <w:pPr>
              <w:pStyle w:val="TableParagraph"/>
              <w:ind w:left="7" w:right="1"/>
              <w:jc w:val="right"/>
              <w:rPr>
                <w:rFonts w:ascii="Century Gothic" w:hAnsi="Century Gothic"/>
                <w:b/>
                <w:bCs/>
                <w:sz w:val="20"/>
                <w:szCs w:val="20"/>
              </w:rPr>
            </w:pPr>
            <w:r w:rsidRPr="00FF7992">
              <w:rPr>
                <w:rFonts w:ascii="Century Gothic" w:hAnsi="Century Gothic"/>
                <w:b/>
                <w:bCs/>
                <w:sz w:val="20"/>
                <w:szCs w:val="20"/>
              </w:rPr>
              <w:lastRenderedPageBreak/>
              <w:t>VALOR TOTAL</w:t>
            </w:r>
          </w:p>
        </w:tc>
        <w:tc>
          <w:tcPr>
            <w:tcW w:w="1701" w:type="dxa"/>
            <w:vAlign w:val="center"/>
          </w:tcPr>
          <w:p w14:paraId="69437270" w14:textId="77777777" w:rsidR="00D57921" w:rsidRPr="00FF7992" w:rsidRDefault="00D57921" w:rsidP="00897440">
            <w:pPr>
              <w:pStyle w:val="TableParagraph"/>
              <w:ind w:left="7" w:right="1"/>
              <w:jc w:val="center"/>
              <w:rPr>
                <w:rFonts w:ascii="Century Gothic" w:hAnsi="Century Gothic"/>
                <w:b/>
                <w:bCs/>
                <w:sz w:val="20"/>
                <w:szCs w:val="20"/>
              </w:rPr>
            </w:pPr>
            <w:r w:rsidRPr="00FF7992">
              <w:rPr>
                <w:rFonts w:ascii="Century Gothic" w:hAnsi="Century Gothic"/>
                <w:b/>
                <w:bCs/>
                <w:sz w:val="20"/>
                <w:szCs w:val="20"/>
              </w:rPr>
              <w:t>R$ 61.526,04</w:t>
            </w:r>
            <w:r w:rsidRPr="00FF7992">
              <w:rPr>
                <w:rFonts w:ascii="Century Gothic" w:hAnsi="Century Gothic"/>
                <w:b/>
                <w:bCs/>
                <w:sz w:val="20"/>
                <w:szCs w:val="20"/>
              </w:rPr>
              <w:tab/>
            </w:r>
          </w:p>
        </w:tc>
      </w:tr>
    </w:tbl>
    <w:p w14:paraId="77EFC5EB" w14:textId="77777777" w:rsidR="00F645C0" w:rsidRPr="00FF7992" w:rsidRDefault="00F645C0" w:rsidP="00F645C0">
      <w:pPr>
        <w:spacing w:after="0"/>
        <w:ind w:right="-2"/>
        <w:jc w:val="both"/>
        <w:rPr>
          <w:rFonts w:ascii="Century Gothic" w:hAnsi="Century Gothic" w:cs="Tahoma"/>
          <w:sz w:val="20"/>
          <w:szCs w:val="20"/>
        </w:rPr>
      </w:pPr>
      <w:r w:rsidRPr="00FF7992">
        <w:rPr>
          <w:rFonts w:ascii="Century Gothic" w:hAnsi="Century Gothic" w:cs="Tahoma"/>
          <w:b/>
          <w:sz w:val="20"/>
          <w:szCs w:val="20"/>
        </w:rPr>
        <w:t>10.1.3.</w:t>
      </w:r>
      <w:r w:rsidRPr="00FF7992">
        <w:rPr>
          <w:rFonts w:ascii="Century Gothic" w:hAnsi="Century Gothic" w:cs="Tahoma"/>
          <w:sz w:val="20"/>
          <w:szCs w:val="20"/>
        </w:rPr>
        <w:t xml:space="preserve"> Esta secretaria realizou consulta de preços para a definição do “Valor Máximo” da contração, seguindo os seguintes passos:</w:t>
      </w:r>
    </w:p>
    <w:p w14:paraId="7CC8508C" w14:textId="77777777" w:rsidR="00D57921" w:rsidRPr="00FF7992" w:rsidRDefault="00F645C0" w:rsidP="00D57921">
      <w:pPr>
        <w:tabs>
          <w:tab w:val="left" w:pos="1485"/>
        </w:tabs>
        <w:spacing w:after="0"/>
        <w:ind w:right="-2" w:firstLine="426"/>
        <w:jc w:val="both"/>
        <w:rPr>
          <w:rFonts w:ascii="Century Gothic" w:hAnsi="Century Gothic" w:cs="Courier New"/>
          <w:bCs/>
          <w:sz w:val="20"/>
          <w:szCs w:val="20"/>
        </w:rPr>
      </w:pPr>
      <w:r w:rsidRPr="00FF7992">
        <w:rPr>
          <w:rFonts w:ascii="Century Gothic" w:hAnsi="Century Gothic" w:cs="Tahoma"/>
          <w:b/>
          <w:bCs/>
          <w:sz w:val="20"/>
          <w:szCs w:val="20"/>
        </w:rPr>
        <w:t>FOI UTILIZADA PARA A COLETA DE PREÇOS</w:t>
      </w:r>
      <w:r w:rsidRPr="00FF7992">
        <w:rPr>
          <w:rFonts w:ascii="Century Gothic" w:hAnsi="Century Gothic" w:cs="Courier New"/>
          <w:b/>
          <w:sz w:val="20"/>
          <w:szCs w:val="20"/>
        </w:rPr>
        <w:t>:</w:t>
      </w:r>
      <w:r w:rsidRPr="00FF7992">
        <w:rPr>
          <w:rFonts w:ascii="Century Gothic" w:eastAsia="Century Gothic" w:hAnsi="Century Gothic" w:cs="Century Gothic"/>
          <w:color w:val="000000"/>
          <w:sz w:val="20"/>
          <w:szCs w:val="20"/>
        </w:rPr>
        <w:t xml:space="preserve"> </w:t>
      </w:r>
      <w:r w:rsidR="00D57921" w:rsidRPr="00FF7992">
        <w:rPr>
          <w:rFonts w:ascii="Century Gothic" w:eastAsia="Century Gothic" w:hAnsi="Century Gothic" w:cs="Century Gothic"/>
          <w:sz w:val="20"/>
          <w:szCs w:val="20"/>
        </w:rPr>
        <w:t>Contratações similares de outros órgãos públicos; Portal Nacional de Contratações Públicas – PNCP; Tribunal de Contas do Estado do Paraná – TCE/PR, sempre visando o menor preço</w:t>
      </w:r>
      <w:r w:rsidR="00D57921" w:rsidRPr="00FF7992">
        <w:rPr>
          <w:rFonts w:ascii="Century Gothic" w:hAnsi="Century Gothic" w:cs="Courier New"/>
          <w:bCs/>
          <w:sz w:val="20"/>
          <w:szCs w:val="20"/>
        </w:rPr>
        <w:t>.</w:t>
      </w:r>
    </w:p>
    <w:p w14:paraId="4C6CD934" w14:textId="77777777" w:rsidR="00F645C0" w:rsidRPr="00FF7992" w:rsidRDefault="00F645C0" w:rsidP="00F645C0">
      <w:pPr>
        <w:tabs>
          <w:tab w:val="left" w:pos="1485"/>
        </w:tabs>
        <w:spacing w:after="0"/>
        <w:ind w:right="-2" w:firstLine="426"/>
        <w:jc w:val="both"/>
        <w:rPr>
          <w:rFonts w:ascii="Century Gothic" w:hAnsi="Century Gothic" w:cs="Tahoma"/>
          <w:sz w:val="20"/>
          <w:szCs w:val="20"/>
        </w:rPr>
      </w:pPr>
      <w:r w:rsidRPr="00FF7992">
        <w:rPr>
          <w:rFonts w:ascii="Century Gothic" w:hAnsi="Century Gothic" w:cs="Tahoma"/>
          <w:b/>
          <w:bCs/>
          <w:sz w:val="20"/>
          <w:szCs w:val="20"/>
        </w:rPr>
        <w:t>METODOLOGIA ADOTADA:</w:t>
      </w:r>
      <w:r w:rsidRPr="00FF7992">
        <w:rPr>
          <w:rFonts w:ascii="Century Gothic" w:hAnsi="Century Gothic" w:cs="Tahoma"/>
          <w:sz w:val="20"/>
          <w:szCs w:val="20"/>
        </w:rPr>
        <w:t xml:space="preserve"> Foi utilizado o resultado final das propostas, calculando a média entre elas.</w:t>
      </w:r>
    </w:p>
    <w:p w14:paraId="06D57F81" w14:textId="77777777" w:rsidR="00F645C0" w:rsidRPr="00FF7992" w:rsidRDefault="00F645C0" w:rsidP="00F645C0">
      <w:pPr>
        <w:spacing w:after="0"/>
        <w:ind w:right="-2" w:firstLine="567"/>
        <w:jc w:val="both"/>
        <w:rPr>
          <w:rFonts w:ascii="Century Gothic" w:hAnsi="Century Gothic" w:cs="Tahoma"/>
          <w:sz w:val="20"/>
          <w:szCs w:val="20"/>
        </w:rPr>
      </w:pPr>
      <w:r w:rsidRPr="00FF7992">
        <w:rPr>
          <w:rFonts w:ascii="Century Gothic" w:hAnsi="Century Gothic" w:cs="Tahoma"/>
          <w:sz w:val="20"/>
          <w:szCs w:val="20"/>
        </w:rPr>
        <w:t>Considerando os dados inseridos na planilha anexa, ressalta-se que:</w:t>
      </w:r>
    </w:p>
    <w:p w14:paraId="478922A6" w14:textId="77777777" w:rsidR="00F645C0" w:rsidRPr="00FF7992" w:rsidRDefault="00F645C0" w:rsidP="00B215EB">
      <w:pPr>
        <w:numPr>
          <w:ilvl w:val="0"/>
          <w:numId w:val="31"/>
        </w:numPr>
        <w:tabs>
          <w:tab w:val="clear" w:pos="3855"/>
        </w:tabs>
        <w:spacing w:after="0" w:line="240" w:lineRule="auto"/>
        <w:ind w:left="0" w:right="-2" w:firstLine="0"/>
        <w:jc w:val="both"/>
        <w:rPr>
          <w:rFonts w:ascii="Century Gothic" w:hAnsi="Century Gothic" w:cs="Tahoma"/>
          <w:sz w:val="20"/>
          <w:szCs w:val="20"/>
        </w:rPr>
      </w:pPr>
      <w:r w:rsidRPr="00FF7992">
        <w:rPr>
          <w:rFonts w:ascii="Century Gothic" w:hAnsi="Century Gothic" w:cs="Tahoma"/>
          <w:sz w:val="20"/>
          <w:szCs w:val="20"/>
        </w:rPr>
        <w:t>os dados inseridos como “</w:t>
      </w:r>
      <w:r w:rsidRPr="00FF7992">
        <w:rPr>
          <w:rFonts w:ascii="Century Gothic" w:hAnsi="Century Gothic" w:cs="Tahoma"/>
          <w:b/>
          <w:sz w:val="20"/>
          <w:szCs w:val="20"/>
        </w:rPr>
        <w:t>Valor Máximo</w:t>
      </w:r>
      <w:r w:rsidRPr="00FF7992">
        <w:rPr>
          <w:rFonts w:ascii="Century Gothic" w:hAnsi="Century Gothic" w:cs="Tahoma"/>
          <w:sz w:val="20"/>
          <w:szCs w:val="20"/>
        </w:rPr>
        <w:t xml:space="preserve">” correspondem a </w:t>
      </w:r>
      <w:r w:rsidRPr="00FF7992">
        <w:rPr>
          <w:rFonts w:ascii="Century Gothic" w:hAnsi="Century Gothic" w:cs="Tahoma"/>
          <w:b/>
          <w:sz w:val="20"/>
          <w:szCs w:val="20"/>
        </w:rPr>
        <w:t>MÉDIA</w:t>
      </w:r>
      <w:r w:rsidRPr="00FF7992">
        <w:rPr>
          <w:rFonts w:ascii="Century Gothic" w:hAnsi="Century Gothic" w:cs="Tahoma"/>
          <w:sz w:val="20"/>
          <w:szCs w:val="20"/>
        </w:rPr>
        <w:t xml:space="preserve"> de preço dentre as cotações apuradas por esta Unidade Administrativa;</w:t>
      </w:r>
    </w:p>
    <w:p w14:paraId="73030947" w14:textId="77777777" w:rsidR="00F645C0" w:rsidRPr="00FF7992" w:rsidRDefault="00F645C0" w:rsidP="00B215EB">
      <w:pPr>
        <w:numPr>
          <w:ilvl w:val="0"/>
          <w:numId w:val="31"/>
        </w:numPr>
        <w:tabs>
          <w:tab w:val="clear" w:pos="3855"/>
        </w:tabs>
        <w:spacing w:after="0" w:line="240" w:lineRule="auto"/>
        <w:ind w:left="0" w:right="-2" w:firstLine="0"/>
        <w:jc w:val="both"/>
        <w:rPr>
          <w:rFonts w:ascii="Century Gothic" w:hAnsi="Century Gothic" w:cs="Tahoma"/>
          <w:sz w:val="20"/>
          <w:szCs w:val="20"/>
        </w:rPr>
      </w:pPr>
      <w:r w:rsidRPr="00FF7992">
        <w:rPr>
          <w:rFonts w:ascii="Century Gothic" w:hAnsi="Century Gothic" w:cs="Tahoma"/>
          <w:b/>
          <w:sz w:val="20"/>
          <w:szCs w:val="20"/>
          <w:u w:val="single"/>
        </w:rPr>
        <w:t>anexa-se no processo as cotações de preços realizadas</w:t>
      </w:r>
      <w:r w:rsidRPr="00FF7992">
        <w:rPr>
          <w:rFonts w:ascii="Century Gothic" w:hAnsi="Century Gothic" w:cs="Tahoma"/>
          <w:sz w:val="20"/>
          <w:szCs w:val="20"/>
        </w:rPr>
        <w:t>.</w:t>
      </w:r>
    </w:p>
    <w:p w14:paraId="5687D3DD" w14:textId="77777777" w:rsidR="00F645C0" w:rsidRPr="00FF7992" w:rsidRDefault="00F645C0" w:rsidP="00F645C0">
      <w:pPr>
        <w:pBdr>
          <w:bar w:val="single" w:sz="4" w:color="auto"/>
        </w:pBdr>
        <w:spacing w:line="240" w:lineRule="auto"/>
        <w:contextualSpacing/>
        <w:jc w:val="both"/>
        <w:rPr>
          <w:rFonts w:ascii="Century Gothic" w:eastAsia="Calibri" w:hAnsi="Century Gothic" w:cs="Calibri"/>
          <w:sz w:val="20"/>
          <w:szCs w:val="20"/>
          <w:lang w:eastAsia="pt-BR"/>
        </w:rPr>
      </w:pPr>
    </w:p>
    <w:p w14:paraId="33D7B4DB" w14:textId="77777777" w:rsidR="00F645C0" w:rsidRPr="00FF7992" w:rsidRDefault="00F645C0" w:rsidP="00F645C0">
      <w:pPr>
        <w:pBdr>
          <w:top w:val="single" w:sz="4" w:space="1" w:color="auto"/>
          <w:left w:val="single" w:sz="4" w:space="2" w:color="auto"/>
          <w:bottom w:val="single" w:sz="4" w:space="1" w:color="auto"/>
          <w:right w:val="single" w:sz="4" w:space="4" w:color="auto"/>
        </w:pBdr>
        <w:shd w:val="clear" w:color="auto" w:fill="E6E6E6"/>
        <w:spacing w:after="0"/>
        <w:jc w:val="both"/>
        <w:rPr>
          <w:rFonts w:ascii="Century Gothic" w:hAnsi="Century Gothic" w:cs="Arial"/>
          <w:b/>
          <w:sz w:val="20"/>
          <w:szCs w:val="20"/>
        </w:rPr>
      </w:pPr>
      <w:r w:rsidRPr="00FF7992">
        <w:rPr>
          <w:rFonts w:ascii="Century Gothic" w:hAnsi="Century Gothic" w:cs="Arial"/>
          <w:b/>
          <w:sz w:val="20"/>
          <w:szCs w:val="20"/>
        </w:rPr>
        <w:t>11. DAS DOTAÇÕES ORÇAMENTÁRIAS</w:t>
      </w:r>
    </w:p>
    <w:p w14:paraId="7541FACA" w14:textId="27E54979" w:rsidR="00F645C0" w:rsidRPr="00FF7992" w:rsidRDefault="00F645C0" w:rsidP="00F645C0">
      <w:pPr>
        <w:spacing w:after="0"/>
        <w:jc w:val="both"/>
        <w:rPr>
          <w:rFonts w:ascii="Century Gothic" w:hAnsi="Century Gothic" w:cs="Century Gothic"/>
          <w:sz w:val="20"/>
          <w:szCs w:val="20"/>
        </w:rPr>
      </w:pPr>
      <w:r w:rsidRPr="00FF7992">
        <w:rPr>
          <w:rFonts w:ascii="Century Gothic" w:eastAsia="Arial Unicode MS" w:hAnsi="Century Gothic" w:cs="Arial"/>
          <w:b/>
          <w:bCs/>
          <w:sz w:val="20"/>
          <w:szCs w:val="20"/>
        </w:rPr>
        <w:t>11.1.</w:t>
      </w:r>
      <w:r w:rsidRPr="00FF7992">
        <w:rPr>
          <w:rFonts w:ascii="Century Gothic" w:eastAsia="Arial Unicode MS" w:hAnsi="Century Gothic" w:cs="Arial"/>
          <w:sz w:val="20"/>
          <w:szCs w:val="20"/>
        </w:rPr>
        <w:t xml:space="preserve"> </w:t>
      </w:r>
      <w:r w:rsidRPr="00FF7992">
        <w:rPr>
          <w:rFonts w:ascii="Century Gothic" w:hAnsi="Century Gothic" w:cs="Century Gothic"/>
          <w:sz w:val="20"/>
          <w:szCs w:val="20"/>
        </w:rPr>
        <w:t>Os pagamentos decorrentes do fornecimento do objeto da presente licitação ocorrerão por conta do recurso da dotação orçamentária:</w:t>
      </w:r>
    </w:p>
    <w:p w14:paraId="22405E08" w14:textId="77777777" w:rsidR="00D57921" w:rsidRPr="00FF7992" w:rsidRDefault="00D57921" w:rsidP="00F645C0">
      <w:pPr>
        <w:spacing w:after="0"/>
        <w:jc w:val="both"/>
        <w:rPr>
          <w:rFonts w:ascii="Century Gothic" w:hAnsi="Century Gothic" w:cs="Century Gothic"/>
          <w:sz w:val="20"/>
          <w:szCs w:val="20"/>
        </w:rPr>
      </w:pPr>
    </w:p>
    <w:tbl>
      <w:tblPr>
        <w:tblW w:w="94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9"/>
        <w:gridCol w:w="3969"/>
        <w:gridCol w:w="3423"/>
      </w:tblGrid>
      <w:tr w:rsidR="00D57921" w:rsidRPr="00FF7992" w14:paraId="10550818" w14:textId="77777777" w:rsidTr="00897440">
        <w:trPr>
          <w:trHeight w:val="259"/>
          <w:jc w:val="center"/>
        </w:trPr>
        <w:tc>
          <w:tcPr>
            <w:tcW w:w="2009" w:type="dxa"/>
          </w:tcPr>
          <w:p w14:paraId="2B0AA66B" w14:textId="77777777" w:rsidR="00D57921" w:rsidRPr="00FF7992" w:rsidRDefault="00D57921" w:rsidP="00897440">
            <w:pPr>
              <w:autoSpaceDE w:val="0"/>
              <w:adjustRightInd w:val="0"/>
              <w:jc w:val="center"/>
              <w:rPr>
                <w:rFonts w:ascii="Century Gothic" w:hAnsi="Century Gothic" w:cs="Calibri"/>
                <w:sz w:val="20"/>
                <w:szCs w:val="20"/>
              </w:rPr>
            </w:pPr>
            <w:r w:rsidRPr="00FF7992">
              <w:rPr>
                <w:rFonts w:ascii="Century Gothic" w:hAnsi="Century Gothic" w:cs="Calibri"/>
                <w:sz w:val="20"/>
                <w:szCs w:val="20"/>
              </w:rPr>
              <w:t>Organograma</w:t>
            </w:r>
          </w:p>
        </w:tc>
        <w:tc>
          <w:tcPr>
            <w:tcW w:w="3969" w:type="dxa"/>
          </w:tcPr>
          <w:p w14:paraId="529F1D4E" w14:textId="77777777" w:rsidR="00D57921" w:rsidRPr="00FF7992" w:rsidRDefault="00D57921" w:rsidP="00897440">
            <w:pPr>
              <w:autoSpaceDE w:val="0"/>
              <w:adjustRightInd w:val="0"/>
              <w:jc w:val="center"/>
              <w:rPr>
                <w:rFonts w:ascii="Century Gothic" w:hAnsi="Century Gothic" w:cs="Calibri"/>
                <w:sz w:val="20"/>
                <w:szCs w:val="20"/>
              </w:rPr>
            </w:pPr>
            <w:r w:rsidRPr="00FF7992">
              <w:rPr>
                <w:rFonts w:ascii="Century Gothic" w:hAnsi="Century Gothic" w:cs="Calibri"/>
                <w:sz w:val="20"/>
                <w:szCs w:val="20"/>
              </w:rPr>
              <w:t>Descrição da Despesa</w:t>
            </w:r>
          </w:p>
        </w:tc>
        <w:tc>
          <w:tcPr>
            <w:tcW w:w="3423" w:type="dxa"/>
          </w:tcPr>
          <w:p w14:paraId="3D340949" w14:textId="77777777" w:rsidR="00D57921" w:rsidRPr="00FF7992" w:rsidRDefault="00D57921" w:rsidP="00897440">
            <w:pPr>
              <w:autoSpaceDE w:val="0"/>
              <w:adjustRightInd w:val="0"/>
              <w:jc w:val="center"/>
              <w:rPr>
                <w:rFonts w:ascii="Century Gothic" w:hAnsi="Century Gothic" w:cs="Calibri"/>
                <w:sz w:val="20"/>
                <w:szCs w:val="20"/>
              </w:rPr>
            </w:pPr>
            <w:r w:rsidRPr="00FF7992">
              <w:rPr>
                <w:rFonts w:ascii="Century Gothic" w:hAnsi="Century Gothic" w:cs="Calibri"/>
                <w:sz w:val="20"/>
                <w:szCs w:val="20"/>
              </w:rPr>
              <w:t>Máscara</w:t>
            </w:r>
          </w:p>
        </w:tc>
      </w:tr>
      <w:tr w:rsidR="00D57921" w:rsidRPr="00FF7992" w14:paraId="65824216" w14:textId="77777777" w:rsidTr="00897440">
        <w:trPr>
          <w:trHeight w:val="383"/>
          <w:jc w:val="center"/>
        </w:trPr>
        <w:tc>
          <w:tcPr>
            <w:tcW w:w="2009" w:type="dxa"/>
          </w:tcPr>
          <w:p w14:paraId="29243AA4" w14:textId="77777777" w:rsidR="00D57921" w:rsidRPr="00FF7992" w:rsidRDefault="00D57921" w:rsidP="00897440">
            <w:pPr>
              <w:autoSpaceDE w:val="0"/>
              <w:adjustRightInd w:val="0"/>
              <w:jc w:val="center"/>
              <w:rPr>
                <w:rFonts w:ascii="Century Gothic" w:hAnsi="Century Gothic" w:cs="Calibri"/>
                <w:sz w:val="20"/>
                <w:szCs w:val="20"/>
              </w:rPr>
            </w:pPr>
            <w:r w:rsidRPr="00FF7992">
              <w:rPr>
                <w:rFonts w:ascii="Century Gothic" w:hAnsi="Century Gothic"/>
                <w:sz w:val="20"/>
                <w:szCs w:val="20"/>
              </w:rPr>
              <w:t>06.003</w:t>
            </w:r>
          </w:p>
        </w:tc>
        <w:tc>
          <w:tcPr>
            <w:tcW w:w="3969" w:type="dxa"/>
          </w:tcPr>
          <w:p w14:paraId="6DEA68B6" w14:textId="77777777" w:rsidR="00D57921" w:rsidRPr="00FF7992" w:rsidRDefault="00D57921" w:rsidP="00897440">
            <w:pPr>
              <w:autoSpaceDE w:val="0"/>
              <w:adjustRightInd w:val="0"/>
              <w:jc w:val="center"/>
              <w:rPr>
                <w:rFonts w:ascii="Century Gothic" w:hAnsi="Century Gothic" w:cs="Calibri"/>
                <w:sz w:val="20"/>
                <w:szCs w:val="20"/>
              </w:rPr>
            </w:pPr>
            <w:r w:rsidRPr="00FF7992">
              <w:rPr>
                <w:rFonts w:ascii="Century Gothic" w:eastAsia="Arial" w:hAnsi="Century Gothic" w:cs="Arial"/>
                <w:color w:val="000000"/>
                <w:sz w:val="20"/>
                <w:szCs w:val="20"/>
              </w:rPr>
              <w:t xml:space="preserve">MANUTENÇÃO DE ATIVIDADES DESPORTIVAS DO MUNICÍPIO - </w:t>
            </w:r>
            <w:r w:rsidRPr="00FF7992">
              <w:rPr>
                <w:rFonts w:ascii="Century Gothic" w:hAnsi="Century Gothic"/>
                <w:sz w:val="20"/>
                <w:szCs w:val="20"/>
              </w:rPr>
              <w:t>EQUIPAMENTOS E MATÉRIAL PERMANENTE</w:t>
            </w:r>
          </w:p>
        </w:tc>
        <w:tc>
          <w:tcPr>
            <w:tcW w:w="3423" w:type="dxa"/>
          </w:tcPr>
          <w:p w14:paraId="54C004BA" w14:textId="77777777" w:rsidR="00D57921" w:rsidRPr="00FF7992" w:rsidRDefault="00D57921" w:rsidP="00897440">
            <w:pPr>
              <w:autoSpaceDE w:val="0"/>
              <w:adjustRightInd w:val="0"/>
              <w:jc w:val="center"/>
              <w:rPr>
                <w:rFonts w:ascii="Century Gothic" w:hAnsi="Century Gothic" w:cs="Calibri"/>
                <w:sz w:val="20"/>
                <w:szCs w:val="20"/>
              </w:rPr>
            </w:pPr>
            <w:r w:rsidRPr="00FF7992">
              <w:rPr>
                <w:rFonts w:ascii="Century Gothic" w:hAnsi="Century Gothic"/>
                <w:sz w:val="20"/>
                <w:szCs w:val="20"/>
              </w:rPr>
              <w:t xml:space="preserve">27.812.0016.2.042 - 4.4.90.52.00.00.00.00 </w:t>
            </w:r>
          </w:p>
        </w:tc>
      </w:tr>
    </w:tbl>
    <w:p w14:paraId="4700E9EA" w14:textId="77777777" w:rsidR="00F645C0" w:rsidRPr="00FF7992" w:rsidRDefault="00F645C0" w:rsidP="00F645C0">
      <w:pPr>
        <w:pBdr>
          <w:bar w:val="single" w:sz="4" w:color="auto"/>
        </w:pBdr>
        <w:spacing w:line="240" w:lineRule="auto"/>
        <w:contextualSpacing/>
        <w:rPr>
          <w:rFonts w:ascii="Century Gothic" w:eastAsia="Calibri" w:hAnsi="Century Gothic" w:cs="Calibri"/>
          <w:sz w:val="20"/>
          <w:szCs w:val="20"/>
          <w:lang w:eastAsia="pt-BR"/>
        </w:rPr>
      </w:pPr>
    </w:p>
    <w:p w14:paraId="091A8B48" w14:textId="6A73FDC4" w:rsidR="00F645C0" w:rsidRPr="00FF7992" w:rsidRDefault="00F645C0" w:rsidP="00F645C0">
      <w:pPr>
        <w:pBdr>
          <w:bar w:val="single" w:sz="4" w:color="auto"/>
        </w:pBdr>
        <w:spacing w:line="240" w:lineRule="auto"/>
        <w:contextualSpacing/>
        <w:jc w:val="right"/>
        <w:rPr>
          <w:rFonts w:ascii="Century Gothic" w:eastAsia="Calibri" w:hAnsi="Century Gothic" w:cs="Calibri"/>
          <w:sz w:val="20"/>
          <w:szCs w:val="20"/>
          <w:lang w:eastAsia="pt-BR"/>
        </w:rPr>
      </w:pPr>
      <w:r w:rsidRPr="00FF7992">
        <w:rPr>
          <w:rFonts w:ascii="Century Gothic" w:eastAsia="Calibri" w:hAnsi="Century Gothic" w:cs="Calibri"/>
          <w:sz w:val="20"/>
          <w:szCs w:val="20"/>
          <w:lang w:eastAsia="pt-BR"/>
        </w:rPr>
        <w:t xml:space="preserve">Lobato, </w:t>
      </w:r>
      <w:r w:rsidR="000546AE">
        <w:rPr>
          <w:rFonts w:ascii="Century Gothic" w:eastAsia="Calibri" w:hAnsi="Century Gothic" w:cs="Calibri"/>
          <w:sz w:val="20"/>
          <w:szCs w:val="20"/>
          <w:lang w:eastAsia="pt-BR"/>
        </w:rPr>
        <w:t>09</w:t>
      </w:r>
      <w:r w:rsidRPr="00FF7992">
        <w:rPr>
          <w:rFonts w:ascii="Century Gothic" w:eastAsia="Calibri" w:hAnsi="Century Gothic" w:cs="Calibri"/>
          <w:sz w:val="20"/>
          <w:szCs w:val="20"/>
          <w:lang w:eastAsia="pt-BR"/>
        </w:rPr>
        <w:t xml:space="preserve"> de </w:t>
      </w:r>
      <w:r w:rsidR="00FF7992">
        <w:rPr>
          <w:rFonts w:ascii="Century Gothic" w:eastAsia="Calibri" w:hAnsi="Century Gothic" w:cs="Calibri"/>
          <w:sz w:val="20"/>
          <w:szCs w:val="20"/>
          <w:lang w:eastAsia="pt-BR"/>
        </w:rPr>
        <w:t>setembro</w:t>
      </w:r>
      <w:r w:rsidR="00233805" w:rsidRPr="00FF7992">
        <w:rPr>
          <w:rFonts w:ascii="Century Gothic" w:eastAsia="Calibri" w:hAnsi="Century Gothic" w:cs="Calibri"/>
          <w:sz w:val="20"/>
          <w:szCs w:val="20"/>
          <w:lang w:eastAsia="pt-BR"/>
        </w:rPr>
        <w:t xml:space="preserve"> de</w:t>
      </w:r>
      <w:r w:rsidRPr="00FF7992">
        <w:rPr>
          <w:rFonts w:ascii="Century Gothic" w:eastAsia="Calibri" w:hAnsi="Century Gothic" w:cs="Calibri"/>
          <w:sz w:val="20"/>
          <w:szCs w:val="20"/>
          <w:lang w:eastAsia="pt-BR"/>
        </w:rPr>
        <w:t xml:space="preserve"> 2026.</w:t>
      </w:r>
    </w:p>
    <w:p w14:paraId="5A5DF164" w14:textId="77777777" w:rsidR="00F645C0" w:rsidRPr="00FF7992" w:rsidRDefault="00F645C0" w:rsidP="00F645C0">
      <w:pPr>
        <w:pBdr>
          <w:bar w:val="single" w:sz="4" w:color="auto"/>
        </w:pBdr>
        <w:spacing w:line="240" w:lineRule="auto"/>
        <w:contextualSpacing/>
        <w:jc w:val="right"/>
        <w:rPr>
          <w:rFonts w:ascii="Century Gothic" w:eastAsia="Calibri" w:hAnsi="Century Gothic" w:cs="Calibri"/>
          <w:sz w:val="20"/>
          <w:szCs w:val="20"/>
          <w:lang w:eastAsia="pt-BR"/>
        </w:rPr>
      </w:pPr>
    </w:p>
    <w:p w14:paraId="606C2A91" w14:textId="77777777" w:rsidR="00F645C0" w:rsidRPr="00FF7992" w:rsidRDefault="00F645C0" w:rsidP="00F645C0">
      <w:pPr>
        <w:pBdr>
          <w:bar w:val="single" w:sz="4" w:color="auto"/>
        </w:pBdr>
        <w:spacing w:line="240" w:lineRule="auto"/>
        <w:contextualSpacing/>
        <w:jc w:val="right"/>
        <w:rPr>
          <w:rFonts w:ascii="Century Gothic" w:eastAsia="Calibri" w:hAnsi="Century Gothic" w:cs="Calibri"/>
          <w:sz w:val="20"/>
          <w:szCs w:val="20"/>
          <w:lang w:eastAsia="pt-BR"/>
        </w:rPr>
      </w:pPr>
    </w:p>
    <w:p w14:paraId="7EE4F421" w14:textId="77777777" w:rsidR="00F645C0" w:rsidRPr="00FF7992" w:rsidRDefault="00F645C0" w:rsidP="00F645C0">
      <w:pPr>
        <w:pBdr>
          <w:bar w:val="single" w:sz="4" w:color="auto"/>
        </w:pBdr>
        <w:spacing w:line="240" w:lineRule="auto"/>
        <w:contextualSpacing/>
        <w:jc w:val="right"/>
        <w:rPr>
          <w:rFonts w:ascii="Century Gothic" w:eastAsia="Calibri" w:hAnsi="Century Gothic" w:cs="Calibri"/>
          <w:sz w:val="20"/>
          <w:szCs w:val="20"/>
          <w:lang w:eastAsia="pt-BR"/>
        </w:rPr>
      </w:pPr>
    </w:p>
    <w:p w14:paraId="50EE01A7" w14:textId="77777777" w:rsidR="00F645C0" w:rsidRPr="00FF7992" w:rsidRDefault="00F645C0" w:rsidP="00F645C0">
      <w:pPr>
        <w:pBdr>
          <w:bar w:val="single" w:sz="4" w:color="auto"/>
        </w:pBdr>
        <w:spacing w:line="240" w:lineRule="auto"/>
        <w:contextualSpacing/>
        <w:jc w:val="right"/>
        <w:rPr>
          <w:rFonts w:ascii="Century Gothic" w:eastAsia="Calibri" w:hAnsi="Century Gothic" w:cs="Calibri"/>
          <w:sz w:val="20"/>
          <w:szCs w:val="20"/>
          <w:lang w:eastAsia="pt-BR"/>
        </w:rPr>
      </w:pPr>
    </w:p>
    <w:p w14:paraId="18A18BAF" w14:textId="77777777" w:rsidR="00F645C0" w:rsidRPr="00FF7992" w:rsidRDefault="00F645C0" w:rsidP="00F645C0">
      <w:pPr>
        <w:pBdr>
          <w:bar w:val="single" w:sz="4" w:color="auto"/>
        </w:pBdr>
        <w:spacing w:line="240" w:lineRule="auto"/>
        <w:contextualSpacing/>
        <w:jc w:val="right"/>
        <w:rPr>
          <w:rFonts w:ascii="Century Gothic" w:eastAsia="Calibri" w:hAnsi="Century Gothic" w:cs="Calibri"/>
          <w:sz w:val="20"/>
          <w:szCs w:val="20"/>
          <w:lang w:eastAsia="pt-BR"/>
        </w:rPr>
      </w:pPr>
    </w:p>
    <w:p w14:paraId="11B8BF29" w14:textId="77777777" w:rsidR="00F645C0" w:rsidRPr="00FF7992" w:rsidRDefault="00F645C0" w:rsidP="00F645C0">
      <w:pPr>
        <w:pBdr>
          <w:bar w:val="single" w:sz="4" w:color="auto"/>
        </w:pBdr>
        <w:spacing w:line="240" w:lineRule="auto"/>
        <w:contextualSpacing/>
        <w:jc w:val="right"/>
        <w:rPr>
          <w:rFonts w:ascii="Century Gothic" w:eastAsia="Calibri" w:hAnsi="Century Gothic" w:cs="Calibri"/>
          <w:sz w:val="20"/>
          <w:szCs w:val="20"/>
          <w:lang w:eastAsia="pt-BR"/>
        </w:rPr>
      </w:pPr>
    </w:p>
    <w:p w14:paraId="610277EC" w14:textId="77777777" w:rsidR="00F645C0" w:rsidRPr="00FF7992" w:rsidRDefault="00F645C0" w:rsidP="00F645C0">
      <w:pPr>
        <w:pBdr>
          <w:bar w:val="single" w:sz="4" w:color="auto"/>
        </w:pBdr>
        <w:spacing w:line="240" w:lineRule="auto"/>
        <w:contextualSpacing/>
        <w:jc w:val="right"/>
        <w:rPr>
          <w:rFonts w:ascii="Century Gothic" w:eastAsia="Calibri" w:hAnsi="Century Gothic" w:cs="Calibri"/>
          <w:sz w:val="20"/>
          <w:szCs w:val="20"/>
          <w:lang w:eastAsia="pt-BR"/>
        </w:rPr>
      </w:pPr>
    </w:p>
    <w:p w14:paraId="36BF7678" w14:textId="77777777" w:rsidR="00F645C0" w:rsidRPr="00FF7992" w:rsidRDefault="00F645C0" w:rsidP="00F645C0">
      <w:pPr>
        <w:pBdr>
          <w:bar w:val="single" w:sz="4" w:color="auto"/>
        </w:pBdr>
        <w:spacing w:line="240" w:lineRule="auto"/>
        <w:contextualSpacing/>
        <w:jc w:val="center"/>
        <w:rPr>
          <w:rFonts w:ascii="Century Gothic" w:eastAsia="Calibri" w:hAnsi="Century Gothic" w:cs="Calibri"/>
          <w:sz w:val="20"/>
          <w:szCs w:val="20"/>
          <w:lang w:eastAsia="pt-BR"/>
        </w:rPr>
      </w:pPr>
      <w:r w:rsidRPr="00FF7992">
        <w:rPr>
          <w:rFonts w:ascii="Century Gothic" w:eastAsia="Calibri" w:hAnsi="Century Gothic" w:cs="Calibri"/>
          <w:sz w:val="20"/>
          <w:szCs w:val="20"/>
          <w:lang w:eastAsia="pt-BR"/>
        </w:rPr>
        <w:t>____________________________________________</w:t>
      </w:r>
    </w:p>
    <w:p w14:paraId="6A30BC59" w14:textId="77777777" w:rsidR="00F645C0" w:rsidRPr="00FF7992" w:rsidRDefault="00F645C0" w:rsidP="00F645C0">
      <w:pPr>
        <w:pBdr>
          <w:bar w:val="single" w:sz="4" w:color="auto"/>
        </w:pBdr>
        <w:spacing w:line="240" w:lineRule="auto"/>
        <w:contextualSpacing/>
        <w:jc w:val="center"/>
        <w:rPr>
          <w:rFonts w:ascii="Century Gothic" w:hAnsi="Century Gothic" w:cs="Calibri"/>
          <w:b/>
          <w:bCs/>
          <w:sz w:val="20"/>
          <w:szCs w:val="20"/>
          <w:lang w:eastAsia="pt-BR"/>
        </w:rPr>
      </w:pPr>
      <w:r w:rsidRPr="00FF7992">
        <w:rPr>
          <w:rFonts w:ascii="Century Gothic" w:hAnsi="Century Gothic" w:cs="Calibri"/>
          <w:b/>
          <w:bCs/>
          <w:sz w:val="20"/>
          <w:szCs w:val="20"/>
          <w:lang w:eastAsia="pt-BR"/>
        </w:rPr>
        <w:t>ZAILSON LEMOS JUNIOR</w:t>
      </w:r>
    </w:p>
    <w:p w14:paraId="6AB68B9B" w14:textId="77777777" w:rsidR="00F645C0" w:rsidRPr="00FF7992" w:rsidRDefault="00F645C0" w:rsidP="00F645C0">
      <w:pPr>
        <w:pBdr>
          <w:bar w:val="single" w:sz="4" w:color="auto"/>
        </w:pBdr>
        <w:spacing w:line="240" w:lineRule="auto"/>
        <w:contextualSpacing/>
        <w:jc w:val="center"/>
        <w:rPr>
          <w:rFonts w:ascii="Century Gothic" w:hAnsi="Century Gothic" w:cs="Calibri"/>
          <w:b/>
          <w:bCs/>
          <w:sz w:val="20"/>
          <w:szCs w:val="20"/>
          <w:lang w:eastAsia="pt-BR"/>
        </w:rPr>
      </w:pPr>
      <w:r w:rsidRPr="00FF7992">
        <w:rPr>
          <w:rFonts w:ascii="Century Gothic" w:hAnsi="Century Gothic" w:cs="Calibri"/>
          <w:b/>
          <w:bCs/>
          <w:sz w:val="20"/>
          <w:szCs w:val="20"/>
          <w:lang w:eastAsia="pt-BR"/>
        </w:rPr>
        <w:t>Secretário de Esporte e lazer</w:t>
      </w:r>
    </w:p>
    <w:p w14:paraId="78169B03" w14:textId="77777777" w:rsidR="00F645C0" w:rsidRPr="00FF7992" w:rsidRDefault="00F645C0" w:rsidP="00F645C0">
      <w:pPr>
        <w:pBdr>
          <w:bar w:val="single" w:sz="4" w:color="auto"/>
        </w:pBdr>
        <w:spacing w:line="240" w:lineRule="auto"/>
        <w:contextualSpacing/>
        <w:jc w:val="center"/>
        <w:rPr>
          <w:rFonts w:ascii="Century Gothic" w:hAnsi="Century Gothic" w:cs="Calibri"/>
          <w:b/>
          <w:bCs/>
          <w:sz w:val="20"/>
          <w:szCs w:val="20"/>
          <w:lang w:eastAsia="pt-BR"/>
        </w:rPr>
      </w:pPr>
      <w:r w:rsidRPr="00FF7992">
        <w:rPr>
          <w:rFonts w:ascii="Century Gothic" w:hAnsi="Century Gothic" w:cs="Calibri"/>
          <w:b/>
          <w:bCs/>
          <w:sz w:val="20"/>
          <w:szCs w:val="20"/>
          <w:lang w:eastAsia="pt-BR"/>
        </w:rPr>
        <w:t>Matrícula Nº 201124</w:t>
      </w:r>
    </w:p>
    <w:p w14:paraId="67CF70FC" w14:textId="264D70E3" w:rsidR="00B66787" w:rsidRPr="00FF7992" w:rsidRDefault="00B66787" w:rsidP="00EC158E">
      <w:pPr>
        <w:spacing w:after="0" w:line="240" w:lineRule="auto"/>
        <w:jc w:val="center"/>
        <w:rPr>
          <w:rFonts w:ascii="Century Gothic" w:hAnsi="Century Gothic" w:cstheme="minorHAnsi"/>
          <w:b/>
          <w:sz w:val="20"/>
          <w:szCs w:val="20"/>
          <w:u w:val="single"/>
        </w:rPr>
      </w:pPr>
    </w:p>
    <w:p w14:paraId="03F06AD3" w14:textId="3D9D59B5" w:rsidR="00D57921" w:rsidRPr="00FF7992" w:rsidRDefault="00D57921" w:rsidP="00EC158E">
      <w:pPr>
        <w:spacing w:after="0" w:line="240" w:lineRule="auto"/>
        <w:jc w:val="center"/>
        <w:rPr>
          <w:rFonts w:ascii="Century Gothic" w:hAnsi="Century Gothic" w:cstheme="minorHAnsi"/>
          <w:b/>
          <w:sz w:val="20"/>
          <w:szCs w:val="20"/>
          <w:u w:val="single"/>
        </w:rPr>
      </w:pPr>
    </w:p>
    <w:p w14:paraId="58875A6E" w14:textId="3BF05ADF" w:rsidR="00D57921" w:rsidRPr="00FF7992" w:rsidRDefault="00D57921" w:rsidP="00EC158E">
      <w:pPr>
        <w:spacing w:after="0" w:line="240" w:lineRule="auto"/>
        <w:jc w:val="center"/>
        <w:rPr>
          <w:rFonts w:ascii="Century Gothic" w:hAnsi="Century Gothic" w:cstheme="minorHAnsi"/>
          <w:b/>
          <w:sz w:val="20"/>
          <w:szCs w:val="20"/>
          <w:u w:val="single"/>
        </w:rPr>
      </w:pPr>
    </w:p>
    <w:p w14:paraId="0EDAFD39" w14:textId="4E011A8D" w:rsidR="00D57921" w:rsidRPr="00FF7992" w:rsidRDefault="00D57921" w:rsidP="00EC158E">
      <w:pPr>
        <w:spacing w:after="0" w:line="240" w:lineRule="auto"/>
        <w:jc w:val="center"/>
        <w:rPr>
          <w:rFonts w:ascii="Century Gothic" w:hAnsi="Century Gothic" w:cstheme="minorHAnsi"/>
          <w:b/>
          <w:sz w:val="20"/>
          <w:szCs w:val="20"/>
          <w:u w:val="single"/>
        </w:rPr>
      </w:pPr>
    </w:p>
    <w:p w14:paraId="1B647E99" w14:textId="2EBAE01F" w:rsidR="00D57921" w:rsidRPr="00FF7992" w:rsidRDefault="00D57921" w:rsidP="00EC158E">
      <w:pPr>
        <w:spacing w:after="0" w:line="240" w:lineRule="auto"/>
        <w:jc w:val="center"/>
        <w:rPr>
          <w:rFonts w:ascii="Century Gothic" w:hAnsi="Century Gothic" w:cstheme="minorHAnsi"/>
          <w:b/>
          <w:sz w:val="20"/>
          <w:szCs w:val="20"/>
          <w:u w:val="single"/>
        </w:rPr>
      </w:pPr>
    </w:p>
    <w:p w14:paraId="5234CADF" w14:textId="32FE637B" w:rsidR="00D57921" w:rsidRPr="00FF7992" w:rsidRDefault="00D57921" w:rsidP="00EC158E">
      <w:pPr>
        <w:spacing w:after="0" w:line="240" w:lineRule="auto"/>
        <w:jc w:val="center"/>
        <w:rPr>
          <w:rFonts w:ascii="Century Gothic" w:hAnsi="Century Gothic" w:cstheme="minorHAnsi"/>
          <w:b/>
          <w:sz w:val="20"/>
          <w:szCs w:val="20"/>
          <w:u w:val="single"/>
        </w:rPr>
      </w:pPr>
    </w:p>
    <w:p w14:paraId="643B2D63" w14:textId="0341331A" w:rsidR="00D57921" w:rsidRPr="00FF7992" w:rsidRDefault="00D57921" w:rsidP="00EC158E">
      <w:pPr>
        <w:spacing w:after="0" w:line="240" w:lineRule="auto"/>
        <w:jc w:val="center"/>
        <w:rPr>
          <w:rFonts w:ascii="Century Gothic" w:hAnsi="Century Gothic" w:cstheme="minorHAnsi"/>
          <w:b/>
          <w:sz w:val="20"/>
          <w:szCs w:val="20"/>
          <w:u w:val="single"/>
        </w:rPr>
      </w:pPr>
    </w:p>
    <w:p w14:paraId="77522277" w14:textId="78CA053E" w:rsidR="00D57921" w:rsidRPr="00FF7992" w:rsidRDefault="00D57921" w:rsidP="00EC158E">
      <w:pPr>
        <w:spacing w:after="0" w:line="240" w:lineRule="auto"/>
        <w:jc w:val="center"/>
        <w:rPr>
          <w:rFonts w:ascii="Century Gothic" w:hAnsi="Century Gothic" w:cstheme="minorHAnsi"/>
          <w:b/>
          <w:sz w:val="20"/>
          <w:szCs w:val="20"/>
          <w:u w:val="single"/>
        </w:rPr>
      </w:pPr>
    </w:p>
    <w:p w14:paraId="7938155B" w14:textId="2251BD3A" w:rsidR="00D57921" w:rsidRPr="00FF7992" w:rsidRDefault="00D57921" w:rsidP="00EC158E">
      <w:pPr>
        <w:spacing w:after="0" w:line="240" w:lineRule="auto"/>
        <w:jc w:val="center"/>
        <w:rPr>
          <w:rFonts w:ascii="Century Gothic" w:hAnsi="Century Gothic" w:cstheme="minorHAnsi"/>
          <w:b/>
          <w:sz w:val="20"/>
          <w:szCs w:val="20"/>
          <w:u w:val="single"/>
        </w:rPr>
      </w:pPr>
    </w:p>
    <w:p w14:paraId="34D527C6" w14:textId="02044F11" w:rsidR="00D57921" w:rsidRPr="00FF7992" w:rsidRDefault="00D57921" w:rsidP="00EC158E">
      <w:pPr>
        <w:spacing w:after="0" w:line="240" w:lineRule="auto"/>
        <w:jc w:val="center"/>
        <w:rPr>
          <w:rFonts w:ascii="Century Gothic" w:hAnsi="Century Gothic" w:cstheme="minorHAnsi"/>
          <w:b/>
          <w:sz w:val="20"/>
          <w:szCs w:val="20"/>
          <w:u w:val="single"/>
        </w:rPr>
      </w:pPr>
    </w:p>
    <w:p w14:paraId="7A59EA08" w14:textId="4955C099" w:rsidR="00D57921" w:rsidRPr="00FF7992" w:rsidRDefault="00D57921" w:rsidP="00EC158E">
      <w:pPr>
        <w:spacing w:after="0" w:line="240" w:lineRule="auto"/>
        <w:jc w:val="center"/>
        <w:rPr>
          <w:rFonts w:ascii="Century Gothic" w:hAnsi="Century Gothic" w:cstheme="minorHAnsi"/>
          <w:b/>
          <w:sz w:val="20"/>
          <w:szCs w:val="20"/>
          <w:u w:val="single"/>
        </w:rPr>
      </w:pPr>
    </w:p>
    <w:p w14:paraId="79CA7EE0" w14:textId="08C3E27F" w:rsidR="00D57921" w:rsidRPr="00FF7992" w:rsidRDefault="00D57921" w:rsidP="00EC158E">
      <w:pPr>
        <w:spacing w:after="0" w:line="240" w:lineRule="auto"/>
        <w:jc w:val="center"/>
        <w:rPr>
          <w:rFonts w:ascii="Century Gothic" w:hAnsi="Century Gothic" w:cstheme="minorHAnsi"/>
          <w:b/>
          <w:sz w:val="20"/>
          <w:szCs w:val="20"/>
          <w:u w:val="single"/>
        </w:rPr>
      </w:pPr>
    </w:p>
    <w:p w14:paraId="5DD4CD38" w14:textId="6522FFEF" w:rsidR="00D57921" w:rsidRPr="00FF7992" w:rsidRDefault="00D57921" w:rsidP="00EC158E">
      <w:pPr>
        <w:spacing w:after="0" w:line="240" w:lineRule="auto"/>
        <w:jc w:val="center"/>
        <w:rPr>
          <w:rFonts w:ascii="Century Gothic" w:hAnsi="Century Gothic" w:cstheme="minorHAnsi"/>
          <w:b/>
          <w:sz w:val="20"/>
          <w:szCs w:val="20"/>
          <w:u w:val="single"/>
        </w:rPr>
      </w:pPr>
    </w:p>
    <w:p w14:paraId="0AC1511D" w14:textId="367A281E" w:rsidR="00D57921" w:rsidRPr="00FF7992" w:rsidRDefault="00D57921" w:rsidP="00EC158E">
      <w:pPr>
        <w:spacing w:after="0" w:line="240" w:lineRule="auto"/>
        <w:jc w:val="center"/>
        <w:rPr>
          <w:rFonts w:ascii="Century Gothic" w:hAnsi="Century Gothic" w:cstheme="minorHAnsi"/>
          <w:b/>
          <w:sz w:val="20"/>
          <w:szCs w:val="20"/>
          <w:u w:val="single"/>
        </w:rPr>
      </w:pPr>
    </w:p>
    <w:p w14:paraId="0761D07B" w14:textId="72CB1947" w:rsidR="00D57921" w:rsidRPr="00FF7992" w:rsidRDefault="00D57921" w:rsidP="00EC158E">
      <w:pPr>
        <w:spacing w:after="0" w:line="240" w:lineRule="auto"/>
        <w:jc w:val="center"/>
        <w:rPr>
          <w:rFonts w:ascii="Century Gothic" w:hAnsi="Century Gothic" w:cstheme="minorHAnsi"/>
          <w:b/>
          <w:sz w:val="20"/>
          <w:szCs w:val="20"/>
          <w:u w:val="single"/>
        </w:rPr>
      </w:pPr>
    </w:p>
    <w:p w14:paraId="7495A92F" w14:textId="2F77F847" w:rsidR="00D57921" w:rsidRPr="00FF7992" w:rsidRDefault="00D57921" w:rsidP="00EC158E">
      <w:pPr>
        <w:spacing w:after="0" w:line="240" w:lineRule="auto"/>
        <w:jc w:val="center"/>
        <w:rPr>
          <w:rFonts w:ascii="Century Gothic" w:hAnsi="Century Gothic" w:cstheme="minorHAnsi"/>
          <w:b/>
          <w:sz w:val="20"/>
          <w:szCs w:val="20"/>
          <w:u w:val="single"/>
        </w:rPr>
      </w:pPr>
    </w:p>
    <w:p w14:paraId="287C7677" w14:textId="7DD535C7" w:rsidR="00D57921" w:rsidRPr="00FF7992" w:rsidRDefault="00D57921" w:rsidP="00EC158E">
      <w:pPr>
        <w:spacing w:after="0" w:line="240" w:lineRule="auto"/>
        <w:jc w:val="center"/>
        <w:rPr>
          <w:rFonts w:ascii="Century Gothic" w:hAnsi="Century Gothic" w:cstheme="minorHAnsi"/>
          <w:b/>
          <w:sz w:val="20"/>
          <w:szCs w:val="20"/>
          <w:u w:val="single"/>
        </w:rPr>
      </w:pPr>
    </w:p>
    <w:p w14:paraId="777D11FE" w14:textId="42A31AE2" w:rsidR="00D57921" w:rsidRPr="00FF7992" w:rsidRDefault="00D57921" w:rsidP="00EC158E">
      <w:pPr>
        <w:spacing w:after="0" w:line="240" w:lineRule="auto"/>
        <w:jc w:val="center"/>
        <w:rPr>
          <w:rFonts w:ascii="Century Gothic" w:hAnsi="Century Gothic" w:cstheme="minorHAnsi"/>
          <w:b/>
          <w:sz w:val="20"/>
          <w:szCs w:val="20"/>
          <w:u w:val="single"/>
        </w:rPr>
      </w:pPr>
    </w:p>
    <w:p w14:paraId="064B3A94" w14:textId="06B38375" w:rsidR="00D57921" w:rsidRPr="00FF7992" w:rsidRDefault="00D57921" w:rsidP="00EC158E">
      <w:pPr>
        <w:spacing w:after="0" w:line="240" w:lineRule="auto"/>
        <w:jc w:val="center"/>
        <w:rPr>
          <w:rFonts w:ascii="Century Gothic" w:hAnsi="Century Gothic" w:cstheme="minorHAnsi"/>
          <w:b/>
          <w:sz w:val="20"/>
          <w:szCs w:val="20"/>
          <w:u w:val="single"/>
        </w:rPr>
      </w:pPr>
    </w:p>
    <w:p w14:paraId="2FC6CE56" w14:textId="2331BB4E" w:rsidR="00D57921" w:rsidRPr="00FF7992" w:rsidRDefault="00D57921" w:rsidP="00EC158E">
      <w:pPr>
        <w:spacing w:after="0" w:line="240" w:lineRule="auto"/>
        <w:jc w:val="center"/>
        <w:rPr>
          <w:rFonts w:ascii="Century Gothic" w:hAnsi="Century Gothic" w:cstheme="minorHAnsi"/>
          <w:b/>
          <w:sz w:val="20"/>
          <w:szCs w:val="20"/>
          <w:u w:val="single"/>
        </w:rPr>
      </w:pPr>
    </w:p>
    <w:p w14:paraId="45EB64CB" w14:textId="4B813897" w:rsidR="00D57921" w:rsidRPr="00FF7992" w:rsidRDefault="00D57921" w:rsidP="00EC158E">
      <w:pPr>
        <w:spacing w:after="0" w:line="240" w:lineRule="auto"/>
        <w:jc w:val="center"/>
        <w:rPr>
          <w:rFonts w:ascii="Century Gothic" w:hAnsi="Century Gothic" w:cstheme="minorHAnsi"/>
          <w:b/>
          <w:sz w:val="20"/>
          <w:szCs w:val="20"/>
          <w:u w:val="single"/>
        </w:rPr>
      </w:pPr>
    </w:p>
    <w:p w14:paraId="3764DA90" w14:textId="4E6084CC" w:rsidR="00D57921" w:rsidRPr="00FF7992" w:rsidRDefault="00D57921" w:rsidP="00EC158E">
      <w:pPr>
        <w:spacing w:after="0" w:line="240" w:lineRule="auto"/>
        <w:jc w:val="center"/>
        <w:rPr>
          <w:rFonts w:ascii="Century Gothic" w:hAnsi="Century Gothic" w:cstheme="minorHAnsi"/>
          <w:b/>
          <w:sz w:val="20"/>
          <w:szCs w:val="20"/>
          <w:u w:val="single"/>
        </w:rPr>
      </w:pPr>
    </w:p>
    <w:p w14:paraId="67D35FA6" w14:textId="4F189430" w:rsidR="00D57921" w:rsidRPr="00FF7992" w:rsidRDefault="00D57921" w:rsidP="00EC158E">
      <w:pPr>
        <w:spacing w:after="0" w:line="240" w:lineRule="auto"/>
        <w:jc w:val="center"/>
        <w:rPr>
          <w:rFonts w:ascii="Century Gothic" w:hAnsi="Century Gothic" w:cstheme="minorHAnsi"/>
          <w:b/>
          <w:sz w:val="20"/>
          <w:szCs w:val="20"/>
          <w:u w:val="single"/>
        </w:rPr>
      </w:pPr>
    </w:p>
    <w:p w14:paraId="7CF9C469" w14:textId="346468F5" w:rsidR="00D57921" w:rsidRPr="00FF7992" w:rsidRDefault="00D57921" w:rsidP="00EC158E">
      <w:pPr>
        <w:spacing w:after="0" w:line="240" w:lineRule="auto"/>
        <w:jc w:val="center"/>
        <w:rPr>
          <w:rFonts w:ascii="Century Gothic" w:hAnsi="Century Gothic" w:cstheme="minorHAnsi"/>
          <w:b/>
          <w:sz w:val="20"/>
          <w:szCs w:val="20"/>
          <w:u w:val="single"/>
        </w:rPr>
      </w:pPr>
    </w:p>
    <w:p w14:paraId="0B1B546D" w14:textId="49D5C230" w:rsidR="00D57921" w:rsidRPr="00FF7992" w:rsidRDefault="00D57921" w:rsidP="00EC158E">
      <w:pPr>
        <w:spacing w:after="0" w:line="240" w:lineRule="auto"/>
        <w:jc w:val="center"/>
        <w:rPr>
          <w:rFonts w:ascii="Century Gothic" w:hAnsi="Century Gothic" w:cstheme="minorHAnsi"/>
          <w:b/>
          <w:sz w:val="20"/>
          <w:szCs w:val="20"/>
          <w:u w:val="single"/>
        </w:rPr>
      </w:pPr>
    </w:p>
    <w:p w14:paraId="28879264" w14:textId="0AC0FC24" w:rsidR="00D57921" w:rsidRPr="00FF7992" w:rsidRDefault="00D57921" w:rsidP="00EC158E">
      <w:pPr>
        <w:spacing w:after="0" w:line="240" w:lineRule="auto"/>
        <w:jc w:val="center"/>
        <w:rPr>
          <w:rFonts w:ascii="Century Gothic" w:hAnsi="Century Gothic" w:cstheme="minorHAnsi"/>
          <w:b/>
          <w:sz w:val="20"/>
          <w:szCs w:val="20"/>
          <w:u w:val="single"/>
        </w:rPr>
      </w:pPr>
    </w:p>
    <w:p w14:paraId="28959665" w14:textId="77777777" w:rsidR="00D57921" w:rsidRPr="00FF7992" w:rsidRDefault="00D57921" w:rsidP="00EC158E">
      <w:pPr>
        <w:spacing w:after="0" w:line="240" w:lineRule="auto"/>
        <w:jc w:val="center"/>
        <w:rPr>
          <w:rFonts w:ascii="Century Gothic" w:hAnsi="Century Gothic" w:cstheme="minorHAnsi"/>
          <w:b/>
          <w:sz w:val="20"/>
          <w:szCs w:val="20"/>
          <w:u w:val="single"/>
        </w:rPr>
      </w:pPr>
    </w:p>
    <w:p w14:paraId="512FA5A6" w14:textId="5F722F48" w:rsidR="00F376A8" w:rsidRPr="00FF7992" w:rsidRDefault="00F376A8" w:rsidP="00F376A8">
      <w:pPr>
        <w:pStyle w:val="Ttulo1"/>
        <w:pBdr>
          <w:top w:val="thinThickThinSmallGap" w:sz="24" w:space="0" w:color="auto"/>
          <w:left w:val="thinThickThinSmallGap" w:sz="24" w:space="4" w:color="auto"/>
          <w:bottom w:val="thinThickThinSmallGap" w:sz="24" w:space="1" w:color="auto"/>
          <w:right w:val="thinThickThinSmallGap" w:sz="24" w:space="0" w:color="auto"/>
        </w:pBdr>
        <w:ind w:right="-613"/>
        <w:jc w:val="center"/>
        <w:rPr>
          <w:rFonts w:ascii="Century Gothic" w:hAnsi="Century Gothic"/>
          <w:sz w:val="20"/>
          <w:szCs w:val="20"/>
        </w:rPr>
      </w:pPr>
      <w:r w:rsidRPr="00FF7992">
        <w:rPr>
          <w:rFonts w:ascii="Century Gothic" w:hAnsi="Century Gothic"/>
          <w:sz w:val="20"/>
          <w:szCs w:val="20"/>
        </w:rPr>
        <w:lastRenderedPageBreak/>
        <w:t>PROCESSO ADMINISTRATIVO Nº</w:t>
      </w:r>
      <w:r w:rsidR="00495BA2" w:rsidRPr="00FF7992">
        <w:rPr>
          <w:rFonts w:ascii="Century Gothic" w:hAnsi="Century Gothic"/>
          <w:sz w:val="20"/>
          <w:szCs w:val="20"/>
        </w:rPr>
        <w:t xml:space="preserve"> </w:t>
      </w:r>
      <w:r w:rsidR="000546AE">
        <w:rPr>
          <w:rFonts w:ascii="Century Gothic" w:hAnsi="Century Gothic" w:cs="Calibri"/>
          <w:sz w:val="20"/>
          <w:szCs w:val="20"/>
        </w:rPr>
        <w:t>70</w:t>
      </w:r>
      <w:r w:rsidRPr="00FF7992">
        <w:rPr>
          <w:rFonts w:ascii="Century Gothic" w:hAnsi="Century Gothic"/>
          <w:sz w:val="20"/>
          <w:szCs w:val="20"/>
        </w:rPr>
        <w:t>/202</w:t>
      </w:r>
      <w:r w:rsidR="00F645C0" w:rsidRPr="00FF7992">
        <w:rPr>
          <w:rFonts w:ascii="Century Gothic" w:hAnsi="Century Gothic"/>
          <w:sz w:val="20"/>
          <w:szCs w:val="20"/>
        </w:rPr>
        <w:t>6</w:t>
      </w:r>
      <w:r w:rsidRPr="00FF7992">
        <w:rPr>
          <w:rFonts w:ascii="Century Gothic" w:hAnsi="Century Gothic"/>
          <w:sz w:val="20"/>
          <w:szCs w:val="20"/>
        </w:rPr>
        <w:t xml:space="preserve"> </w:t>
      </w:r>
    </w:p>
    <w:p w14:paraId="2BF2B077" w14:textId="7F43ACE8" w:rsidR="00F376A8" w:rsidRPr="00FF7992" w:rsidRDefault="00F376A8" w:rsidP="00F376A8">
      <w:pPr>
        <w:pStyle w:val="Ttulo1"/>
        <w:pBdr>
          <w:top w:val="thinThickThinSmallGap" w:sz="24" w:space="0" w:color="auto"/>
          <w:left w:val="thinThickThinSmallGap" w:sz="24" w:space="4" w:color="auto"/>
          <w:bottom w:val="thinThickThinSmallGap" w:sz="24" w:space="1" w:color="auto"/>
          <w:right w:val="thinThickThinSmallGap" w:sz="24" w:space="0" w:color="auto"/>
        </w:pBdr>
        <w:ind w:right="-613"/>
        <w:jc w:val="center"/>
        <w:rPr>
          <w:rFonts w:ascii="Century Gothic" w:hAnsi="Century Gothic"/>
          <w:sz w:val="20"/>
          <w:szCs w:val="20"/>
        </w:rPr>
      </w:pPr>
      <w:r w:rsidRPr="00FF7992">
        <w:rPr>
          <w:rFonts w:ascii="Century Gothic" w:hAnsi="Century Gothic"/>
          <w:sz w:val="20"/>
          <w:szCs w:val="20"/>
        </w:rPr>
        <w:t xml:space="preserve">PREGÃO ELETRÔNICO Nº </w:t>
      </w:r>
      <w:r w:rsidR="000546AE">
        <w:rPr>
          <w:rFonts w:ascii="Century Gothic" w:hAnsi="Century Gothic"/>
          <w:sz w:val="20"/>
          <w:szCs w:val="20"/>
        </w:rPr>
        <w:t>20</w:t>
      </w:r>
      <w:r w:rsidR="006C3C6A" w:rsidRPr="00FF7992">
        <w:rPr>
          <w:rFonts w:ascii="Century Gothic" w:hAnsi="Century Gothic"/>
          <w:sz w:val="20"/>
          <w:szCs w:val="20"/>
        </w:rPr>
        <w:t>/</w:t>
      </w:r>
      <w:r w:rsidRPr="00FF7992">
        <w:rPr>
          <w:rFonts w:ascii="Century Gothic" w:hAnsi="Century Gothic"/>
          <w:sz w:val="20"/>
          <w:szCs w:val="20"/>
        </w:rPr>
        <w:t>202</w:t>
      </w:r>
      <w:r w:rsidR="00F645C0" w:rsidRPr="00FF7992">
        <w:rPr>
          <w:rFonts w:ascii="Century Gothic" w:hAnsi="Century Gothic"/>
          <w:sz w:val="20"/>
          <w:szCs w:val="20"/>
        </w:rPr>
        <w:t>6</w:t>
      </w:r>
      <w:r w:rsidRPr="00FF7992">
        <w:rPr>
          <w:rFonts w:ascii="Century Gothic" w:hAnsi="Century Gothic"/>
          <w:sz w:val="20"/>
          <w:szCs w:val="20"/>
        </w:rPr>
        <w:t>-PML</w:t>
      </w:r>
    </w:p>
    <w:p w14:paraId="02E7C6F6" w14:textId="4370A859" w:rsidR="00391C83" w:rsidRPr="00FF7992" w:rsidRDefault="002D123F" w:rsidP="00E77923">
      <w:pPr>
        <w:spacing w:after="0"/>
        <w:jc w:val="center"/>
        <w:rPr>
          <w:rFonts w:ascii="Century Gothic" w:hAnsi="Century Gothic" w:cs="Calibri"/>
          <w:b/>
          <w:sz w:val="20"/>
          <w:szCs w:val="20"/>
        </w:rPr>
      </w:pPr>
      <w:r w:rsidRPr="00FF7992">
        <w:rPr>
          <w:rFonts w:ascii="Century Gothic" w:hAnsi="Century Gothic" w:cs="Calibri"/>
          <w:b/>
          <w:sz w:val="20"/>
          <w:szCs w:val="20"/>
        </w:rPr>
        <w:t>ANEXO 02</w:t>
      </w:r>
    </w:p>
    <w:p w14:paraId="297DFBA7" w14:textId="1E9F3D0A" w:rsidR="00E77923" w:rsidRPr="00FF7992" w:rsidRDefault="00E77923" w:rsidP="00E77923">
      <w:pPr>
        <w:spacing w:after="0"/>
        <w:jc w:val="center"/>
        <w:rPr>
          <w:rFonts w:ascii="Century Gothic" w:hAnsi="Century Gothic"/>
          <w:b/>
          <w:bCs/>
          <w:sz w:val="20"/>
          <w:szCs w:val="20"/>
          <w:u w:val="single"/>
        </w:rPr>
      </w:pPr>
      <w:r w:rsidRPr="00FF7992">
        <w:rPr>
          <w:rFonts w:ascii="Century Gothic" w:hAnsi="Century Gothic"/>
          <w:b/>
          <w:bCs/>
          <w:sz w:val="20"/>
          <w:szCs w:val="20"/>
          <w:u w:val="single"/>
        </w:rPr>
        <w:t xml:space="preserve">MODELO DE PROPOSTA COMERCIAL </w:t>
      </w:r>
    </w:p>
    <w:p w14:paraId="329D7F8E" w14:textId="23D1CCF5" w:rsidR="0010177A" w:rsidRPr="00FF7992" w:rsidRDefault="00897440" w:rsidP="00F645C0">
      <w:pPr>
        <w:spacing w:after="0"/>
        <w:jc w:val="both"/>
        <w:rPr>
          <w:rFonts w:ascii="Century Gothic" w:hAnsi="Century Gothic" w:cs="Calibri"/>
          <w:b/>
          <w:sz w:val="20"/>
          <w:szCs w:val="20"/>
        </w:rPr>
      </w:pPr>
      <w:r w:rsidRPr="00FF7992">
        <w:rPr>
          <w:rFonts w:ascii="Century Gothic" w:eastAsia="Century Gothic" w:hAnsi="Century Gothic" w:cs="Century Gothic"/>
          <w:b/>
          <w:sz w:val="20"/>
          <w:szCs w:val="20"/>
        </w:rPr>
        <w:t>AQUISIÇÃO DE EQUIPAMENTOS E IMPLEMENTOS DESTINADOS À MANUTENÇÃO, LIMPEZA, CONSERVAÇÃO E SINALIZAÇÃO DOS ESPAÇOS PÚBLICOS E ESPORTIVOS DO MUNICÍPIO DE LOBATO/PR</w:t>
      </w:r>
    </w:p>
    <w:p w14:paraId="395F15DC" w14:textId="2CAE023A" w:rsidR="00E77923" w:rsidRPr="00FF7992" w:rsidRDefault="00E77923" w:rsidP="0010177A">
      <w:pPr>
        <w:tabs>
          <w:tab w:val="left" w:pos="0"/>
          <w:tab w:val="left" w:pos="1036"/>
        </w:tabs>
        <w:spacing w:after="0" w:line="240" w:lineRule="auto"/>
        <w:jc w:val="both"/>
        <w:rPr>
          <w:rFonts w:ascii="Century Gothic" w:hAnsi="Century Gothic" w:cs="Calibri"/>
          <w:sz w:val="20"/>
          <w:szCs w:val="20"/>
        </w:rPr>
      </w:pPr>
      <w:r w:rsidRPr="00FF7992">
        <w:rPr>
          <w:rFonts w:ascii="Century Gothic" w:hAnsi="Century Gothic" w:cs="Calibri"/>
          <w:sz w:val="20"/>
          <w:szCs w:val="20"/>
        </w:rPr>
        <w:t>A empresa..............................., estabelecida na (endereço completo, telefone, fax e endereço eletrônico, se houver), inscrita no CNPJ sob nº ......................., neste ato representada por ............................., cargo, RG.................., CPF.................., (endereço), propõe fornecer à Prefeitura Municipal de Lobato, em estrito cumprimento ao previsto no Edital de Pregão Eletrônico nº</w:t>
      </w:r>
      <w:r w:rsidR="007B531E" w:rsidRPr="00FF7992">
        <w:rPr>
          <w:rFonts w:ascii="Century Gothic" w:hAnsi="Century Gothic" w:cs="Calibri"/>
          <w:sz w:val="20"/>
          <w:szCs w:val="20"/>
        </w:rPr>
        <w:t xml:space="preserve"> </w:t>
      </w:r>
      <w:r w:rsidR="00756249" w:rsidRPr="00FF7992">
        <w:rPr>
          <w:rFonts w:ascii="Century Gothic" w:hAnsi="Century Gothic" w:cs="Calibri"/>
          <w:sz w:val="20"/>
          <w:szCs w:val="20"/>
        </w:rPr>
        <w:t>42</w:t>
      </w:r>
      <w:r w:rsidR="006A3DCF" w:rsidRPr="00FF7992">
        <w:rPr>
          <w:rFonts w:ascii="Century Gothic" w:hAnsi="Century Gothic" w:cs="Calibri"/>
          <w:sz w:val="20"/>
          <w:szCs w:val="20"/>
        </w:rPr>
        <w:t>/2025</w:t>
      </w:r>
      <w:r w:rsidRPr="00FF7992">
        <w:rPr>
          <w:rFonts w:ascii="Century Gothic" w:hAnsi="Century Gothic" w:cs="Calibri"/>
          <w:sz w:val="20"/>
          <w:szCs w:val="20"/>
        </w:rPr>
        <w:t xml:space="preserve">, conforme abaixo discriminado: </w:t>
      </w:r>
    </w:p>
    <w:p w14:paraId="307EFA34" w14:textId="59AC4AF1" w:rsidR="00E77923" w:rsidRDefault="00E77923" w:rsidP="00E77923">
      <w:pPr>
        <w:spacing w:after="0"/>
        <w:rPr>
          <w:rFonts w:ascii="Century Gothic" w:hAnsi="Century Gothic" w:cs="Calibri"/>
          <w:b/>
          <w:sz w:val="20"/>
          <w:szCs w:val="20"/>
          <w:u w:val="single"/>
        </w:rPr>
      </w:pPr>
      <w:r w:rsidRPr="00BF6420">
        <w:rPr>
          <w:rFonts w:ascii="Century Gothic" w:hAnsi="Century Gothic" w:cs="Calibri"/>
          <w:b/>
          <w:sz w:val="20"/>
          <w:szCs w:val="20"/>
          <w:u w:val="single"/>
        </w:rPr>
        <w:t>DA DESCRIÇÃO DOS ITENS E VALORES MÁXIMOS:</w:t>
      </w: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79"/>
        <w:gridCol w:w="455"/>
        <w:gridCol w:w="3047"/>
        <w:gridCol w:w="851"/>
        <w:gridCol w:w="708"/>
        <w:gridCol w:w="851"/>
        <w:gridCol w:w="1276"/>
        <w:gridCol w:w="1275"/>
      </w:tblGrid>
      <w:tr w:rsidR="00FF7992" w:rsidRPr="00C86D0A" w14:paraId="0AF86CCD" w14:textId="77777777" w:rsidTr="00FF7992">
        <w:trPr>
          <w:trHeight w:val="495"/>
        </w:trPr>
        <w:tc>
          <w:tcPr>
            <w:tcW w:w="679" w:type="dxa"/>
            <w:tcMar>
              <w:top w:w="0" w:type="dxa"/>
              <w:left w:w="70" w:type="dxa"/>
              <w:bottom w:w="0" w:type="dxa"/>
              <w:right w:w="70" w:type="dxa"/>
            </w:tcMar>
            <w:vAlign w:val="center"/>
            <w:hideMark/>
          </w:tcPr>
          <w:p w14:paraId="69C27EC9" w14:textId="77777777" w:rsidR="00FF7992" w:rsidRPr="00C86D0A" w:rsidRDefault="00FF7992" w:rsidP="00897440">
            <w:pPr>
              <w:suppressAutoHyphens/>
              <w:autoSpaceDN w:val="0"/>
              <w:spacing w:line="254" w:lineRule="auto"/>
              <w:jc w:val="center"/>
              <w:rPr>
                <w:rFonts w:ascii="Century Gothic" w:eastAsia="Times New Roman" w:hAnsi="Century Gothic" w:cstheme="majorHAnsi"/>
                <w:b/>
                <w:bCs/>
                <w:kern w:val="3"/>
                <w:sz w:val="18"/>
                <w:szCs w:val="20"/>
                <w:lang w:bidi="hi-IN"/>
                <w14:ligatures w14:val="standardContextual"/>
              </w:rPr>
            </w:pPr>
            <w:r w:rsidRPr="00C86D0A">
              <w:rPr>
                <w:rFonts w:ascii="Century Gothic" w:eastAsia="Times New Roman" w:hAnsi="Century Gothic" w:cstheme="majorHAnsi"/>
                <w:b/>
                <w:bCs/>
                <w:sz w:val="18"/>
                <w:szCs w:val="20"/>
                <w14:ligatures w14:val="standardContextual"/>
              </w:rPr>
              <w:t>ITEM</w:t>
            </w:r>
          </w:p>
        </w:tc>
        <w:tc>
          <w:tcPr>
            <w:tcW w:w="3502" w:type="dxa"/>
            <w:gridSpan w:val="2"/>
            <w:tcMar>
              <w:top w:w="0" w:type="dxa"/>
              <w:left w:w="70" w:type="dxa"/>
              <w:bottom w:w="0" w:type="dxa"/>
              <w:right w:w="70" w:type="dxa"/>
            </w:tcMar>
            <w:vAlign w:val="center"/>
            <w:hideMark/>
          </w:tcPr>
          <w:p w14:paraId="6586E692" w14:textId="77777777" w:rsidR="00FF7992" w:rsidRPr="00C86D0A" w:rsidRDefault="00FF7992" w:rsidP="00897440">
            <w:pPr>
              <w:suppressAutoHyphens/>
              <w:autoSpaceDN w:val="0"/>
              <w:spacing w:line="254" w:lineRule="auto"/>
              <w:jc w:val="center"/>
              <w:rPr>
                <w:rFonts w:ascii="Century Gothic" w:eastAsia="Times New Roman" w:hAnsi="Century Gothic" w:cstheme="majorHAnsi"/>
                <w:b/>
                <w:bCs/>
                <w:kern w:val="3"/>
                <w:sz w:val="18"/>
                <w:szCs w:val="20"/>
                <w:lang w:bidi="hi-IN"/>
                <w14:ligatures w14:val="standardContextual"/>
              </w:rPr>
            </w:pPr>
            <w:r w:rsidRPr="00C86D0A">
              <w:rPr>
                <w:rFonts w:ascii="Century Gothic" w:eastAsia="Times New Roman" w:hAnsi="Century Gothic" w:cstheme="majorHAnsi"/>
                <w:b/>
                <w:bCs/>
                <w:sz w:val="18"/>
                <w:szCs w:val="20"/>
                <w14:ligatures w14:val="standardContextual"/>
              </w:rPr>
              <w:t>ESPECIFICAÇÃO</w:t>
            </w:r>
          </w:p>
        </w:tc>
        <w:tc>
          <w:tcPr>
            <w:tcW w:w="851" w:type="dxa"/>
          </w:tcPr>
          <w:p w14:paraId="09DC1074" w14:textId="5B8AFF35" w:rsidR="00FF7992" w:rsidRPr="00C86D0A" w:rsidRDefault="00FF7992" w:rsidP="00897440">
            <w:pPr>
              <w:suppressAutoHyphens/>
              <w:autoSpaceDN w:val="0"/>
              <w:spacing w:line="254" w:lineRule="auto"/>
              <w:jc w:val="center"/>
              <w:rPr>
                <w:rFonts w:ascii="Century Gothic" w:eastAsia="Times New Roman" w:hAnsi="Century Gothic" w:cstheme="majorHAnsi"/>
                <w:b/>
                <w:bCs/>
                <w:sz w:val="18"/>
                <w:szCs w:val="20"/>
                <w14:ligatures w14:val="standardContextual"/>
              </w:rPr>
            </w:pPr>
            <w:r>
              <w:rPr>
                <w:rFonts w:ascii="Century Gothic" w:eastAsia="Times New Roman" w:hAnsi="Century Gothic" w:cstheme="majorHAnsi"/>
                <w:b/>
                <w:bCs/>
                <w:sz w:val="18"/>
                <w:szCs w:val="20"/>
                <w14:ligatures w14:val="standardContextual"/>
              </w:rPr>
              <w:t>MARCA</w:t>
            </w:r>
          </w:p>
        </w:tc>
        <w:tc>
          <w:tcPr>
            <w:tcW w:w="708" w:type="dxa"/>
            <w:tcMar>
              <w:top w:w="0" w:type="dxa"/>
              <w:left w:w="70" w:type="dxa"/>
              <w:bottom w:w="0" w:type="dxa"/>
              <w:right w:w="70" w:type="dxa"/>
            </w:tcMar>
            <w:vAlign w:val="center"/>
            <w:hideMark/>
          </w:tcPr>
          <w:p w14:paraId="03484B0E" w14:textId="10EDB241" w:rsidR="00FF7992" w:rsidRPr="00C86D0A" w:rsidRDefault="00FF7992" w:rsidP="00897440">
            <w:pPr>
              <w:suppressAutoHyphens/>
              <w:autoSpaceDN w:val="0"/>
              <w:spacing w:line="254" w:lineRule="auto"/>
              <w:jc w:val="center"/>
              <w:rPr>
                <w:rFonts w:ascii="Century Gothic" w:eastAsia="Times New Roman" w:hAnsi="Century Gothic" w:cstheme="majorHAnsi"/>
                <w:b/>
                <w:bCs/>
                <w:kern w:val="3"/>
                <w:sz w:val="18"/>
                <w:szCs w:val="20"/>
                <w:lang w:bidi="hi-IN"/>
                <w14:ligatures w14:val="standardContextual"/>
              </w:rPr>
            </w:pPr>
            <w:r w:rsidRPr="00C86D0A">
              <w:rPr>
                <w:rFonts w:ascii="Century Gothic" w:eastAsia="Times New Roman" w:hAnsi="Century Gothic" w:cstheme="majorHAnsi"/>
                <w:b/>
                <w:bCs/>
                <w:sz w:val="18"/>
                <w:szCs w:val="20"/>
                <w14:ligatures w14:val="standardContextual"/>
              </w:rPr>
              <w:t>UNID.</w:t>
            </w:r>
          </w:p>
        </w:tc>
        <w:tc>
          <w:tcPr>
            <w:tcW w:w="851" w:type="dxa"/>
            <w:tcMar>
              <w:top w:w="0" w:type="dxa"/>
              <w:left w:w="70" w:type="dxa"/>
              <w:bottom w:w="0" w:type="dxa"/>
              <w:right w:w="70" w:type="dxa"/>
            </w:tcMar>
            <w:vAlign w:val="center"/>
            <w:hideMark/>
          </w:tcPr>
          <w:p w14:paraId="07740DAA" w14:textId="77777777" w:rsidR="00FF7992" w:rsidRPr="00C86D0A" w:rsidRDefault="00FF7992" w:rsidP="00897440">
            <w:pPr>
              <w:suppressAutoHyphens/>
              <w:autoSpaceDN w:val="0"/>
              <w:spacing w:line="254" w:lineRule="auto"/>
              <w:jc w:val="center"/>
              <w:rPr>
                <w:rFonts w:ascii="Century Gothic" w:eastAsia="Times New Roman" w:hAnsi="Century Gothic" w:cstheme="majorHAnsi"/>
                <w:b/>
                <w:bCs/>
                <w:kern w:val="3"/>
                <w:sz w:val="18"/>
                <w:szCs w:val="20"/>
                <w:lang w:bidi="hi-IN"/>
                <w14:ligatures w14:val="standardContextual"/>
              </w:rPr>
            </w:pPr>
            <w:r w:rsidRPr="00C86D0A">
              <w:rPr>
                <w:rFonts w:ascii="Century Gothic" w:eastAsia="Times New Roman" w:hAnsi="Century Gothic" w:cstheme="majorHAnsi"/>
                <w:b/>
                <w:bCs/>
                <w:sz w:val="18"/>
                <w:szCs w:val="20"/>
                <w14:ligatures w14:val="standardContextual"/>
              </w:rPr>
              <w:t>QUANT.</w:t>
            </w:r>
          </w:p>
        </w:tc>
        <w:tc>
          <w:tcPr>
            <w:tcW w:w="1276" w:type="dxa"/>
          </w:tcPr>
          <w:p w14:paraId="0A3CE15F" w14:textId="29260283" w:rsidR="00FF7992" w:rsidRPr="00C86D0A" w:rsidRDefault="00FF7992" w:rsidP="00897440">
            <w:pPr>
              <w:suppressAutoHyphens/>
              <w:autoSpaceDN w:val="0"/>
              <w:spacing w:line="254" w:lineRule="auto"/>
              <w:jc w:val="center"/>
              <w:rPr>
                <w:rFonts w:ascii="Century Gothic" w:eastAsia="Times New Roman" w:hAnsi="Century Gothic" w:cstheme="majorHAnsi"/>
                <w:b/>
                <w:bCs/>
                <w:sz w:val="18"/>
                <w:szCs w:val="20"/>
                <w14:ligatures w14:val="standardContextual"/>
              </w:rPr>
            </w:pPr>
            <w:r w:rsidRPr="00C86D0A">
              <w:rPr>
                <w:rFonts w:ascii="Century Gothic" w:eastAsia="Times New Roman" w:hAnsi="Century Gothic" w:cstheme="majorHAnsi"/>
                <w:b/>
                <w:bCs/>
                <w:sz w:val="18"/>
                <w:szCs w:val="20"/>
                <w14:ligatures w14:val="standardContextual"/>
              </w:rPr>
              <w:t xml:space="preserve">PREÇO UNIT. </w:t>
            </w:r>
          </w:p>
        </w:tc>
        <w:tc>
          <w:tcPr>
            <w:tcW w:w="1275" w:type="dxa"/>
          </w:tcPr>
          <w:p w14:paraId="5C9E9CDE" w14:textId="77777777" w:rsidR="00FF7992" w:rsidRPr="00C86D0A" w:rsidRDefault="00FF7992" w:rsidP="00897440">
            <w:pPr>
              <w:suppressAutoHyphens/>
              <w:autoSpaceDN w:val="0"/>
              <w:spacing w:after="0" w:line="240" w:lineRule="auto"/>
              <w:jc w:val="center"/>
              <w:rPr>
                <w:rFonts w:ascii="Century Gothic" w:eastAsia="Times New Roman" w:hAnsi="Century Gothic" w:cstheme="majorHAnsi"/>
                <w:b/>
                <w:bCs/>
                <w:sz w:val="18"/>
                <w:szCs w:val="20"/>
                <w14:ligatures w14:val="standardContextual"/>
              </w:rPr>
            </w:pPr>
            <w:r w:rsidRPr="00C86D0A">
              <w:rPr>
                <w:rFonts w:ascii="Century Gothic" w:eastAsia="Times New Roman" w:hAnsi="Century Gothic" w:cstheme="majorHAnsi"/>
                <w:b/>
                <w:bCs/>
                <w:sz w:val="18"/>
                <w:szCs w:val="20"/>
                <w14:ligatures w14:val="standardContextual"/>
              </w:rPr>
              <w:t xml:space="preserve">PREÇO </w:t>
            </w:r>
          </w:p>
          <w:p w14:paraId="4BF4D767" w14:textId="77777777" w:rsidR="00FF7992" w:rsidRPr="00C86D0A" w:rsidRDefault="00FF7992" w:rsidP="00897440">
            <w:pPr>
              <w:suppressAutoHyphens/>
              <w:autoSpaceDN w:val="0"/>
              <w:spacing w:after="0" w:line="240" w:lineRule="auto"/>
              <w:jc w:val="center"/>
              <w:rPr>
                <w:rFonts w:ascii="Century Gothic" w:eastAsia="Times New Roman" w:hAnsi="Century Gothic" w:cstheme="majorHAnsi"/>
                <w:b/>
                <w:bCs/>
                <w:sz w:val="18"/>
                <w:szCs w:val="20"/>
                <w14:ligatures w14:val="standardContextual"/>
              </w:rPr>
            </w:pPr>
            <w:r w:rsidRPr="00C86D0A">
              <w:rPr>
                <w:rFonts w:ascii="Century Gothic" w:eastAsia="Times New Roman" w:hAnsi="Century Gothic" w:cstheme="majorHAnsi"/>
                <w:b/>
                <w:bCs/>
                <w:sz w:val="18"/>
                <w:szCs w:val="20"/>
                <w14:ligatures w14:val="standardContextual"/>
              </w:rPr>
              <w:t>TOTAL</w:t>
            </w:r>
          </w:p>
        </w:tc>
      </w:tr>
      <w:tr w:rsidR="00FF7992" w:rsidRPr="00C86D0A" w14:paraId="2BF38367" w14:textId="77777777" w:rsidTr="00FF7992">
        <w:trPr>
          <w:trHeight w:val="300"/>
        </w:trPr>
        <w:tc>
          <w:tcPr>
            <w:tcW w:w="679" w:type="dxa"/>
            <w:tcMar>
              <w:top w:w="0" w:type="dxa"/>
              <w:left w:w="70" w:type="dxa"/>
              <w:bottom w:w="0" w:type="dxa"/>
              <w:right w:w="70" w:type="dxa"/>
            </w:tcMar>
            <w:vAlign w:val="center"/>
          </w:tcPr>
          <w:p w14:paraId="7772BAE7" w14:textId="77777777" w:rsidR="00FF7992" w:rsidRPr="00C86D0A" w:rsidRDefault="00FF7992" w:rsidP="00897440">
            <w:pPr>
              <w:suppressAutoHyphens/>
              <w:autoSpaceDN w:val="0"/>
              <w:spacing w:line="254" w:lineRule="auto"/>
              <w:jc w:val="center"/>
              <w:rPr>
                <w:rFonts w:ascii="Century Gothic" w:eastAsia="Times New Roman" w:hAnsi="Century Gothic" w:cstheme="majorHAnsi"/>
                <w:kern w:val="3"/>
                <w:sz w:val="18"/>
                <w:szCs w:val="20"/>
                <w:lang w:bidi="hi-IN"/>
                <w14:ligatures w14:val="standardContextual"/>
              </w:rPr>
            </w:pPr>
            <w:r w:rsidRPr="00C86D0A">
              <w:rPr>
                <w:rFonts w:ascii="Century Gothic" w:eastAsia="Times New Roman" w:hAnsi="Century Gothic" w:cstheme="majorHAnsi"/>
                <w:kern w:val="3"/>
                <w:sz w:val="18"/>
                <w:szCs w:val="20"/>
                <w:lang w:bidi="hi-IN"/>
                <w14:ligatures w14:val="standardContextual"/>
              </w:rPr>
              <w:t>01</w:t>
            </w:r>
          </w:p>
        </w:tc>
        <w:tc>
          <w:tcPr>
            <w:tcW w:w="3502" w:type="dxa"/>
            <w:gridSpan w:val="2"/>
            <w:tcMar>
              <w:top w:w="0" w:type="dxa"/>
              <w:left w:w="70" w:type="dxa"/>
              <w:bottom w:w="0" w:type="dxa"/>
              <w:right w:w="70" w:type="dxa"/>
            </w:tcMar>
            <w:vAlign w:val="center"/>
          </w:tcPr>
          <w:p w14:paraId="0779263C" w14:textId="77777777" w:rsidR="00FF7992" w:rsidRPr="00C86D0A" w:rsidRDefault="00FF7992" w:rsidP="00FF7992">
            <w:pPr>
              <w:shd w:val="clear" w:color="auto" w:fill="FFFFFF"/>
              <w:spacing w:after="0"/>
              <w:jc w:val="both"/>
              <w:rPr>
                <w:rFonts w:ascii="Century Gothic" w:eastAsia="Times New Roman" w:hAnsi="Century Gothic" w:cs="Segoe UI"/>
                <w:color w:val="0D0D0D"/>
                <w:sz w:val="18"/>
                <w:szCs w:val="24"/>
              </w:rPr>
            </w:pPr>
            <w:r w:rsidRPr="00C86D0A">
              <w:rPr>
                <w:rFonts w:ascii="Century Gothic" w:eastAsia="Times New Roman" w:hAnsi="Century Gothic" w:cs="Segoe UI"/>
                <w:color w:val="0D0D0D"/>
                <w:sz w:val="18"/>
                <w:szCs w:val="24"/>
              </w:rPr>
              <w:t>Roçador de grama operável internamente, equipado com motor de </w:t>
            </w:r>
            <w:r w:rsidRPr="00C86D0A">
              <w:rPr>
                <w:rFonts w:ascii="Century Gothic" w:eastAsia="Times New Roman" w:hAnsi="Century Gothic" w:cs="Segoe UI"/>
                <w:b/>
                <w:bCs/>
                <w:color w:val="0D0D0D"/>
                <w:sz w:val="18"/>
                <w:szCs w:val="24"/>
              </w:rPr>
              <w:t>550 cc</w:t>
            </w:r>
            <w:r w:rsidRPr="00C86D0A">
              <w:rPr>
                <w:rFonts w:ascii="Century Gothic" w:eastAsia="Times New Roman" w:hAnsi="Century Gothic" w:cs="Segoe UI"/>
                <w:color w:val="0D0D0D"/>
                <w:sz w:val="18"/>
                <w:szCs w:val="24"/>
              </w:rPr>
              <w:t>, monocilíndrico, sistema OHV, movido a gasolina, com sistema de lubrificação por bomba de óleo, transmissão manual de 10 velocidades, tanque de combustível com capacidade de 8 litros, 5 estágios de regulagem da altura de corte e equipado com faróis.</w:t>
            </w:r>
          </w:p>
          <w:p w14:paraId="4DBC7814" w14:textId="77777777" w:rsidR="00FF7992" w:rsidRPr="00C86D0A" w:rsidRDefault="00FF7992" w:rsidP="00FF7992">
            <w:pPr>
              <w:shd w:val="clear" w:color="auto" w:fill="FFFFFF"/>
              <w:spacing w:after="0"/>
              <w:jc w:val="both"/>
              <w:rPr>
                <w:rFonts w:ascii="Century Gothic" w:eastAsia="Times New Roman" w:hAnsi="Century Gothic" w:cs="Segoe UI"/>
                <w:color w:val="0D0D0D"/>
                <w:sz w:val="18"/>
                <w:szCs w:val="24"/>
              </w:rPr>
            </w:pPr>
            <w:r w:rsidRPr="00C86D0A">
              <w:rPr>
                <w:rFonts w:ascii="Century Gothic" w:eastAsia="Times New Roman" w:hAnsi="Century Gothic" w:cs="Segoe UI"/>
                <w:color w:val="0D0D0D"/>
                <w:sz w:val="18"/>
                <w:szCs w:val="24"/>
              </w:rPr>
              <w:t>Incluso no valor: fornecimento do equipamento, entrega, instalação, quando aplicável, e orientação quanto ao correto funcionamento e operação do equipamento pelo período de uma semana.</w:t>
            </w:r>
          </w:p>
          <w:p w14:paraId="52577E84" w14:textId="77777777" w:rsidR="00FF7992" w:rsidRPr="00C86D0A" w:rsidRDefault="00FF7992" w:rsidP="00897440">
            <w:pPr>
              <w:pStyle w:val="TableParagraph"/>
              <w:spacing w:line="249" w:lineRule="exact"/>
              <w:ind w:left="107"/>
              <w:jc w:val="both"/>
              <w:rPr>
                <w:rFonts w:ascii="Century Gothic" w:hAnsi="Century Gothic"/>
                <w:sz w:val="18"/>
                <w:szCs w:val="20"/>
              </w:rPr>
            </w:pPr>
          </w:p>
        </w:tc>
        <w:tc>
          <w:tcPr>
            <w:tcW w:w="851" w:type="dxa"/>
          </w:tcPr>
          <w:p w14:paraId="11C01076" w14:textId="77777777" w:rsidR="00FF7992" w:rsidRPr="00C86D0A" w:rsidRDefault="00FF7992" w:rsidP="00897440">
            <w:pPr>
              <w:pStyle w:val="TableParagraph"/>
              <w:ind w:left="7" w:right="1"/>
              <w:jc w:val="center"/>
              <w:rPr>
                <w:rFonts w:ascii="Century Gothic" w:hAnsi="Century Gothic"/>
                <w:sz w:val="18"/>
                <w:szCs w:val="20"/>
              </w:rPr>
            </w:pPr>
          </w:p>
        </w:tc>
        <w:tc>
          <w:tcPr>
            <w:tcW w:w="708" w:type="dxa"/>
            <w:tcMar>
              <w:top w:w="0" w:type="dxa"/>
              <w:left w:w="70" w:type="dxa"/>
              <w:bottom w:w="0" w:type="dxa"/>
              <w:right w:w="70" w:type="dxa"/>
            </w:tcMar>
            <w:vAlign w:val="center"/>
          </w:tcPr>
          <w:p w14:paraId="019D7356" w14:textId="4C2D1E55" w:rsidR="00FF7992" w:rsidRPr="00C86D0A" w:rsidRDefault="00FF7992" w:rsidP="00897440">
            <w:pPr>
              <w:pStyle w:val="TableParagraph"/>
              <w:ind w:left="7" w:right="1"/>
              <w:jc w:val="center"/>
              <w:rPr>
                <w:rFonts w:ascii="Century Gothic" w:hAnsi="Century Gothic"/>
                <w:sz w:val="18"/>
                <w:szCs w:val="20"/>
              </w:rPr>
            </w:pPr>
            <w:r w:rsidRPr="00C86D0A">
              <w:rPr>
                <w:rFonts w:ascii="Century Gothic" w:hAnsi="Century Gothic"/>
                <w:sz w:val="18"/>
                <w:szCs w:val="20"/>
              </w:rPr>
              <w:t>Uni</w:t>
            </w:r>
            <w:r>
              <w:rPr>
                <w:rFonts w:ascii="Century Gothic" w:hAnsi="Century Gothic"/>
                <w:sz w:val="18"/>
                <w:szCs w:val="20"/>
              </w:rPr>
              <w:t>d.</w:t>
            </w:r>
          </w:p>
        </w:tc>
        <w:tc>
          <w:tcPr>
            <w:tcW w:w="851" w:type="dxa"/>
            <w:tcMar>
              <w:top w:w="0" w:type="dxa"/>
              <w:left w:w="70" w:type="dxa"/>
              <w:bottom w:w="0" w:type="dxa"/>
              <w:right w:w="70" w:type="dxa"/>
            </w:tcMar>
            <w:vAlign w:val="center"/>
          </w:tcPr>
          <w:p w14:paraId="105E5481" w14:textId="77777777" w:rsidR="00FF7992" w:rsidRPr="00C86D0A" w:rsidRDefault="00FF7992" w:rsidP="00897440">
            <w:pPr>
              <w:pStyle w:val="TableParagraph"/>
              <w:ind w:left="7" w:right="1"/>
              <w:jc w:val="center"/>
              <w:rPr>
                <w:rFonts w:ascii="Century Gothic" w:hAnsi="Century Gothic"/>
                <w:sz w:val="18"/>
                <w:szCs w:val="20"/>
              </w:rPr>
            </w:pPr>
            <w:r w:rsidRPr="00C86D0A">
              <w:rPr>
                <w:rFonts w:ascii="Century Gothic" w:hAnsi="Century Gothic"/>
                <w:sz w:val="18"/>
                <w:szCs w:val="20"/>
              </w:rPr>
              <w:t>01</w:t>
            </w:r>
          </w:p>
        </w:tc>
        <w:tc>
          <w:tcPr>
            <w:tcW w:w="1276" w:type="dxa"/>
            <w:vAlign w:val="center"/>
          </w:tcPr>
          <w:p w14:paraId="0DDC9D6D" w14:textId="102A4D2A" w:rsidR="00FF7992" w:rsidRPr="00C86D0A" w:rsidRDefault="00FF7992" w:rsidP="00897440">
            <w:pPr>
              <w:pStyle w:val="TableParagraph"/>
              <w:ind w:left="7" w:right="1"/>
              <w:jc w:val="center"/>
              <w:rPr>
                <w:rFonts w:ascii="Century Gothic" w:hAnsi="Century Gothic"/>
                <w:sz w:val="18"/>
                <w:szCs w:val="20"/>
              </w:rPr>
            </w:pPr>
          </w:p>
        </w:tc>
        <w:tc>
          <w:tcPr>
            <w:tcW w:w="1275" w:type="dxa"/>
            <w:vAlign w:val="center"/>
          </w:tcPr>
          <w:p w14:paraId="6390254A" w14:textId="124CB338" w:rsidR="00FF7992" w:rsidRPr="00C86D0A" w:rsidRDefault="00FF7992" w:rsidP="00897440">
            <w:pPr>
              <w:pStyle w:val="TableParagraph"/>
              <w:ind w:left="7" w:right="1"/>
              <w:jc w:val="center"/>
              <w:rPr>
                <w:rFonts w:ascii="Century Gothic" w:hAnsi="Century Gothic"/>
                <w:sz w:val="18"/>
                <w:szCs w:val="20"/>
              </w:rPr>
            </w:pPr>
          </w:p>
        </w:tc>
      </w:tr>
      <w:tr w:rsidR="00FF7992" w:rsidRPr="00C86D0A" w14:paraId="174BDE9B" w14:textId="77777777" w:rsidTr="00FF7992">
        <w:trPr>
          <w:trHeight w:val="300"/>
        </w:trPr>
        <w:tc>
          <w:tcPr>
            <w:tcW w:w="679" w:type="dxa"/>
            <w:tcMar>
              <w:top w:w="0" w:type="dxa"/>
              <w:left w:w="70" w:type="dxa"/>
              <w:bottom w:w="0" w:type="dxa"/>
              <w:right w:w="70" w:type="dxa"/>
            </w:tcMar>
            <w:vAlign w:val="center"/>
          </w:tcPr>
          <w:p w14:paraId="3804DDC9" w14:textId="77777777" w:rsidR="00FF7992" w:rsidRPr="00C86D0A" w:rsidRDefault="00FF7992" w:rsidP="00897440">
            <w:pPr>
              <w:suppressAutoHyphens/>
              <w:autoSpaceDN w:val="0"/>
              <w:spacing w:line="254" w:lineRule="auto"/>
              <w:jc w:val="center"/>
              <w:rPr>
                <w:rFonts w:ascii="Century Gothic" w:eastAsia="Times New Roman" w:hAnsi="Century Gothic" w:cstheme="majorHAnsi"/>
                <w:kern w:val="3"/>
                <w:sz w:val="18"/>
                <w:szCs w:val="20"/>
                <w:lang w:bidi="hi-IN"/>
                <w14:ligatures w14:val="standardContextual"/>
              </w:rPr>
            </w:pPr>
            <w:r w:rsidRPr="00C86D0A">
              <w:rPr>
                <w:rFonts w:ascii="Century Gothic" w:eastAsia="Times New Roman" w:hAnsi="Century Gothic" w:cstheme="majorHAnsi"/>
                <w:kern w:val="3"/>
                <w:sz w:val="18"/>
                <w:szCs w:val="20"/>
                <w:lang w:bidi="hi-IN"/>
                <w14:ligatures w14:val="standardContextual"/>
              </w:rPr>
              <w:t>02</w:t>
            </w:r>
          </w:p>
        </w:tc>
        <w:tc>
          <w:tcPr>
            <w:tcW w:w="3502" w:type="dxa"/>
            <w:gridSpan w:val="2"/>
            <w:tcMar>
              <w:top w:w="0" w:type="dxa"/>
              <w:left w:w="70" w:type="dxa"/>
              <w:bottom w:w="0" w:type="dxa"/>
              <w:right w:w="70" w:type="dxa"/>
            </w:tcMar>
            <w:vAlign w:val="center"/>
          </w:tcPr>
          <w:p w14:paraId="2DBD39EB" w14:textId="77777777" w:rsidR="00FF7992" w:rsidRPr="00C86D0A" w:rsidRDefault="00FF7992" w:rsidP="00FF7992">
            <w:pPr>
              <w:shd w:val="clear" w:color="auto" w:fill="FFFFFF"/>
              <w:spacing w:after="0"/>
              <w:jc w:val="both"/>
              <w:rPr>
                <w:rFonts w:ascii="Century Gothic" w:eastAsia="Times New Roman" w:hAnsi="Century Gothic" w:cs="Segoe UI"/>
                <w:color w:val="0D0D0D"/>
                <w:sz w:val="18"/>
                <w:szCs w:val="24"/>
              </w:rPr>
            </w:pPr>
            <w:r w:rsidRPr="00C86D0A">
              <w:rPr>
                <w:rFonts w:ascii="Century Gothic" w:eastAsia="Times New Roman" w:hAnsi="Century Gothic" w:cs="Segoe UI"/>
                <w:color w:val="0D0D0D"/>
                <w:sz w:val="18"/>
                <w:szCs w:val="24"/>
              </w:rPr>
              <w:t>Sanitizadora de piso com produtividade teórica mínima de </w:t>
            </w:r>
            <w:r w:rsidRPr="00C86D0A">
              <w:rPr>
                <w:rFonts w:ascii="Century Gothic" w:eastAsia="Times New Roman" w:hAnsi="Century Gothic" w:cs="Segoe UI"/>
                <w:b/>
                <w:bCs/>
                <w:color w:val="0D0D0D"/>
                <w:sz w:val="18"/>
                <w:szCs w:val="24"/>
              </w:rPr>
              <w:t>1.900 m²/h</w:t>
            </w:r>
            <w:r w:rsidRPr="00C86D0A">
              <w:rPr>
                <w:rFonts w:ascii="Century Gothic" w:eastAsia="Times New Roman" w:hAnsi="Century Gothic" w:cs="Segoe UI"/>
                <w:color w:val="0D0D0D"/>
                <w:sz w:val="18"/>
                <w:szCs w:val="24"/>
              </w:rPr>
              <w:t> e produtividade prática mínima de </w:t>
            </w:r>
            <w:r w:rsidRPr="00C86D0A">
              <w:rPr>
                <w:rFonts w:ascii="Century Gothic" w:eastAsia="Times New Roman" w:hAnsi="Century Gothic" w:cs="Segoe UI"/>
                <w:b/>
                <w:bCs/>
                <w:color w:val="0D0D0D"/>
                <w:sz w:val="18"/>
                <w:szCs w:val="24"/>
              </w:rPr>
              <w:t>1.020 m²/h</w:t>
            </w:r>
            <w:r w:rsidRPr="00C86D0A">
              <w:rPr>
                <w:rFonts w:ascii="Century Gothic" w:eastAsia="Times New Roman" w:hAnsi="Century Gothic" w:cs="Segoe UI"/>
                <w:color w:val="0D0D0D"/>
                <w:sz w:val="18"/>
                <w:szCs w:val="24"/>
              </w:rPr>
              <w:t>, faixa de trabalho mínima de </w:t>
            </w:r>
            <w:r w:rsidRPr="00C86D0A">
              <w:rPr>
                <w:rFonts w:ascii="Century Gothic" w:eastAsia="Times New Roman" w:hAnsi="Century Gothic" w:cs="Segoe UI"/>
                <w:b/>
                <w:bCs/>
                <w:color w:val="0D0D0D"/>
                <w:sz w:val="18"/>
                <w:szCs w:val="24"/>
              </w:rPr>
              <w:t>490 mm</w:t>
            </w:r>
            <w:r w:rsidRPr="00C86D0A">
              <w:rPr>
                <w:rFonts w:ascii="Century Gothic" w:eastAsia="Times New Roman" w:hAnsi="Century Gothic" w:cs="Segoe UI"/>
                <w:color w:val="0D0D0D"/>
                <w:sz w:val="18"/>
                <w:szCs w:val="24"/>
              </w:rPr>
              <w:t> e faixa de aspiração mínima de </w:t>
            </w:r>
            <w:r w:rsidRPr="00C86D0A">
              <w:rPr>
                <w:rFonts w:ascii="Century Gothic" w:eastAsia="Times New Roman" w:hAnsi="Century Gothic" w:cs="Segoe UI"/>
                <w:b/>
                <w:bCs/>
                <w:color w:val="0D0D0D"/>
                <w:sz w:val="18"/>
                <w:szCs w:val="24"/>
              </w:rPr>
              <w:t>800 mm</w:t>
            </w:r>
            <w:r w:rsidRPr="00C86D0A">
              <w:rPr>
                <w:rFonts w:ascii="Century Gothic" w:eastAsia="Times New Roman" w:hAnsi="Century Gothic" w:cs="Segoe UI"/>
                <w:color w:val="0D0D0D"/>
                <w:sz w:val="18"/>
                <w:szCs w:val="24"/>
              </w:rPr>
              <w:t>. Deverá possuir tanque de água limpa com capacidade mínima de </w:t>
            </w:r>
            <w:r w:rsidRPr="00C86D0A">
              <w:rPr>
                <w:rFonts w:ascii="Century Gothic" w:eastAsia="Times New Roman" w:hAnsi="Century Gothic" w:cs="Segoe UI"/>
                <w:b/>
                <w:bCs/>
                <w:color w:val="0D0D0D"/>
                <w:sz w:val="18"/>
                <w:szCs w:val="24"/>
              </w:rPr>
              <w:t>45 litros</w:t>
            </w:r>
            <w:r w:rsidRPr="00C86D0A">
              <w:rPr>
                <w:rFonts w:ascii="Century Gothic" w:eastAsia="Times New Roman" w:hAnsi="Century Gothic" w:cs="Segoe UI"/>
                <w:color w:val="0D0D0D"/>
                <w:sz w:val="18"/>
                <w:szCs w:val="24"/>
              </w:rPr>
              <w:t>, rotação da escova de, no mínimo, </w:t>
            </w:r>
            <w:r w:rsidRPr="00C86D0A">
              <w:rPr>
                <w:rFonts w:ascii="Century Gothic" w:eastAsia="Times New Roman" w:hAnsi="Century Gothic" w:cs="Segoe UI"/>
                <w:b/>
                <w:bCs/>
                <w:color w:val="0D0D0D"/>
                <w:sz w:val="18"/>
                <w:szCs w:val="24"/>
              </w:rPr>
              <w:t>130 rpm</w:t>
            </w:r>
            <w:r w:rsidRPr="00C86D0A">
              <w:rPr>
                <w:rFonts w:ascii="Century Gothic" w:eastAsia="Times New Roman" w:hAnsi="Century Gothic" w:cs="Segoe UI"/>
                <w:color w:val="0D0D0D"/>
                <w:sz w:val="18"/>
                <w:szCs w:val="24"/>
              </w:rPr>
              <w:t> e dimensões mínimas de </w:t>
            </w:r>
            <w:r w:rsidRPr="00C86D0A">
              <w:rPr>
                <w:rFonts w:ascii="Century Gothic" w:eastAsia="Times New Roman" w:hAnsi="Century Gothic" w:cs="Segoe UI"/>
                <w:b/>
                <w:bCs/>
                <w:color w:val="0D0D0D"/>
                <w:sz w:val="18"/>
                <w:szCs w:val="24"/>
              </w:rPr>
              <w:t>1.000 x 500 x 1.000 mm</w:t>
            </w:r>
            <w:r w:rsidRPr="00C86D0A">
              <w:rPr>
                <w:rFonts w:ascii="Century Gothic" w:eastAsia="Times New Roman" w:hAnsi="Century Gothic" w:cs="Segoe UI"/>
                <w:color w:val="0D0D0D"/>
                <w:sz w:val="18"/>
                <w:szCs w:val="24"/>
              </w:rPr>
              <w:t> (comprimento x largura x altura).</w:t>
            </w:r>
          </w:p>
          <w:p w14:paraId="4F63B44D" w14:textId="77777777" w:rsidR="00FF7992" w:rsidRPr="00C86D0A" w:rsidRDefault="00FF7992" w:rsidP="00FF7992">
            <w:pPr>
              <w:shd w:val="clear" w:color="auto" w:fill="FFFFFF"/>
              <w:spacing w:after="0"/>
              <w:jc w:val="both"/>
              <w:rPr>
                <w:rFonts w:ascii="Century Gothic" w:eastAsia="Times New Roman" w:hAnsi="Century Gothic" w:cs="Segoe UI"/>
                <w:color w:val="0D0D0D"/>
                <w:sz w:val="18"/>
                <w:szCs w:val="24"/>
              </w:rPr>
            </w:pPr>
            <w:r w:rsidRPr="00C86D0A">
              <w:rPr>
                <w:rFonts w:ascii="Century Gothic" w:eastAsia="Times New Roman" w:hAnsi="Century Gothic" w:cs="Segoe UI"/>
                <w:color w:val="0D0D0D"/>
                <w:sz w:val="18"/>
                <w:szCs w:val="24"/>
              </w:rPr>
              <w:t>Incluso no valor: fornecimento do equipamento, entrega, instalação, quando aplicável, e orientação quanto ao correto funcionamento e operação pelo período de uma semana.</w:t>
            </w:r>
          </w:p>
          <w:p w14:paraId="3F08D633" w14:textId="77777777" w:rsidR="00FF7992" w:rsidRPr="00C86D0A" w:rsidRDefault="00FF7992" w:rsidP="00897440">
            <w:pPr>
              <w:pStyle w:val="TableParagraph"/>
              <w:spacing w:line="249" w:lineRule="exact"/>
              <w:ind w:left="107"/>
              <w:jc w:val="both"/>
              <w:rPr>
                <w:rFonts w:ascii="Century Gothic" w:hAnsi="Century Gothic"/>
                <w:sz w:val="18"/>
                <w:szCs w:val="20"/>
              </w:rPr>
            </w:pPr>
          </w:p>
        </w:tc>
        <w:tc>
          <w:tcPr>
            <w:tcW w:w="851" w:type="dxa"/>
          </w:tcPr>
          <w:p w14:paraId="25153714" w14:textId="77777777" w:rsidR="00FF7992" w:rsidRPr="00C86D0A" w:rsidRDefault="00FF7992" w:rsidP="00897440">
            <w:pPr>
              <w:pStyle w:val="TableParagraph"/>
              <w:ind w:left="7" w:right="1"/>
              <w:jc w:val="center"/>
              <w:rPr>
                <w:rFonts w:ascii="Century Gothic" w:hAnsi="Century Gothic"/>
                <w:sz w:val="18"/>
                <w:szCs w:val="20"/>
              </w:rPr>
            </w:pPr>
          </w:p>
        </w:tc>
        <w:tc>
          <w:tcPr>
            <w:tcW w:w="708" w:type="dxa"/>
            <w:tcMar>
              <w:top w:w="0" w:type="dxa"/>
              <w:left w:w="70" w:type="dxa"/>
              <w:bottom w:w="0" w:type="dxa"/>
              <w:right w:w="70" w:type="dxa"/>
            </w:tcMar>
            <w:vAlign w:val="center"/>
          </w:tcPr>
          <w:p w14:paraId="510E2F67" w14:textId="10443E42" w:rsidR="00FF7992" w:rsidRPr="00C86D0A" w:rsidRDefault="00FF7992" w:rsidP="00897440">
            <w:pPr>
              <w:pStyle w:val="TableParagraph"/>
              <w:ind w:left="7" w:right="1"/>
              <w:jc w:val="center"/>
              <w:rPr>
                <w:rFonts w:ascii="Century Gothic" w:hAnsi="Century Gothic"/>
                <w:sz w:val="18"/>
                <w:szCs w:val="20"/>
              </w:rPr>
            </w:pPr>
            <w:r w:rsidRPr="00C86D0A">
              <w:rPr>
                <w:rFonts w:ascii="Century Gothic" w:hAnsi="Century Gothic"/>
                <w:sz w:val="18"/>
                <w:szCs w:val="20"/>
              </w:rPr>
              <w:t>Unidade</w:t>
            </w:r>
          </w:p>
        </w:tc>
        <w:tc>
          <w:tcPr>
            <w:tcW w:w="851" w:type="dxa"/>
            <w:tcMar>
              <w:top w:w="0" w:type="dxa"/>
              <w:left w:w="70" w:type="dxa"/>
              <w:bottom w:w="0" w:type="dxa"/>
              <w:right w:w="70" w:type="dxa"/>
            </w:tcMar>
            <w:vAlign w:val="center"/>
          </w:tcPr>
          <w:p w14:paraId="283D6A32" w14:textId="77777777" w:rsidR="00FF7992" w:rsidRPr="00C86D0A" w:rsidRDefault="00FF7992" w:rsidP="00897440">
            <w:pPr>
              <w:pStyle w:val="TableParagraph"/>
              <w:ind w:left="7" w:right="1"/>
              <w:jc w:val="center"/>
              <w:rPr>
                <w:rFonts w:ascii="Century Gothic" w:hAnsi="Century Gothic"/>
                <w:sz w:val="18"/>
                <w:szCs w:val="20"/>
              </w:rPr>
            </w:pPr>
            <w:r w:rsidRPr="00C86D0A">
              <w:rPr>
                <w:rFonts w:ascii="Century Gothic" w:hAnsi="Century Gothic"/>
                <w:sz w:val="18"/>
                <w:szCs w:val="20"/>
              </w:rPr>
              <w:t>01</w:t>
            </w:r>
          </w:p>
        </w:tc>
        <w:tc>
          <w:tcPr>
            <w:tcW w:w="1276" w:type="dxa"/>
            <w:vAlign w:val="center"/>
          </w:tcPr>
          <w:p w14:paraId="571FC998" w14:textId="0241C8AC" w:rsidR="00FF7992" w:rsidRPr="00C86D0A" w:rsidRDefault="00FF7992" w:rsidP="00897440">
            <w:pPr>
              <w:pStyle w:val="TableParagraph"/>
              <w:ind w:left="7" w:right="1"/>
              <w:jc w:val="center"/>
              <w:rPr>
                <w:rFonts w:ascii="Century Gothic" w:hAnsi="Century Gothic"/>
                <w:sz w:val="18"/>
                <w:szCs w:val="20"/>
              </w:rPr>
            </w:pPr>
          </w:p>
        </w:tc>
        <w:tc>
          <w:tcPr>
            <w:tcW w:w="1275" w:type="dxa"/>
            <w:vAlign w:val="center"/>
          </w:tcPr>
          <w:p w14:paraId="7985A65B" w14:textId="22CDB408" w:rsidR="00FF7992" w:rsidRPr="00C86D0A" w:rsidRDefault="00FF7992" w:rsidP="00897440">
            <w:pPr>
              <w:pStyle w:val="TableParagraph"/>
              <w:ind w:left="7" w:right="1"/>
              <w:jc w:val="center"/>
              <w:rPr>
                <w:rFonts w:ascii="Century Gothic" w:hAnsi="Century Gothic"/>
                <w:sz w:val="18"/>
                <w:szCs w:val="20"/>
              </w:rPr>
            </w:pPr>
          </w:p>
        </w:tc>
      </w:tr>
      <w:tr w:rsidR="00FF7992" w:rsidRPr="00C86D0A" w14:paraId="3234F15F" w14:textId="77777777" w:rsidTr="00FF7992">
        <w:trPr>
          <w:trHeight w:val="300"/>
        </w:trPr>
        <w:tc>
          <w:tcPr>
            <w:tcW w:w="679" w:type="dxa"/>
            <w:tcMar>
              <w:top w:w="0" w:type="dxa"/>
              <w:left w:w="70" w:type="dxa"/>
              <w:bottom w:w="0" w:type="dxa"/>
              <w:right w:w="70" w:type="dxa"/>
            </w:tcMar>
            <w:vAlign w:val="center"/>
          </w:tcPr>
          <w:p w14:paraId="54A7A95D" w14:textId="77777777" w:rsidR="00FF7992" w:rsidRPr="00C86D0A" w:rsidRDefault="00FF7992" w:rsidP="00897440">
            <w:pPr>
              <w:suppressAutoHyphens/>
              <w:autoSpaceDN w:val="0"/>
              <w:spacing w:line="254" w:lineRule="auto"/>
              <w:jc w:val="center"/>
              <w:rPr>
                <w:rFonts w:ascii="Century Gothic" w:eastAsia="Times New Roman" w:hAnsi="Century Gothic" w:cstheme="majorHAnsi"/>
                <w:kern w:val="3"/>
                <w:sz w:val="18"/>
                <w:szCs w:val="20"/>
                <w:lang w:bidi="hi-IN"/>
                <w14:ligatures w14:val="standardContextual"/>
              </w:rPr>
            </w:pPr>
            <w:r w:rsidRPr="00C86D0A">
              <w:rPr>
                <w:rFonts w:ascii="Century Gothic" w:eastAsia="Times New Roman" w:hAnsi="Century Gothic" w:cstheme="majorHAnsi"/>
                <w:kern w:val="3"/>
                <w:sz w:val="18"/>
                <w:szCs w:val="20"/>
                <w:lang w:bidi="hi-IN"/>
                <w14:ligatures w14:val="standardContextual"/>
              </w:rPr>
              <w:lastRenderedPageBreak/>
              <w:t>03</w:t>
            </w:r>
          </w:p>
        </w:tc>
        <w:tc>
          <w:tcPr>
            <w:tcW w:w="3502" w:type="dxa"/>
            <w:gridSpan w:val="2"/>
            <w:tcMar>
              <w:top w:w="0" w:type="dxa"/>
              <w:left w:w="70" w:type="dxa"/>
              <w:bottom w:w="0" w:type="dxa"/>
              <w:right w:w="70" w:type="dxa"/>
            </w:tcMar>
            <w:vAlign w:val="center"/>
          </w:tcPr>
          <w:p w14:paraId="3F193272" w14:textId="77777777" w:rsidR="00FF7992" w:rsidRPr="00C86D0A" w:rsidRDefault="00FF7992" w:rsidP="00FF7992">
            <w:pPr>
              <w:shd w:val="clear" w:color="auto" w:fill="FFFFFF"/>
              <w:spacing w:after="0"/>
              <w:jc w:val="both"/>
              <w:rPr>
                <w:rFonts w:ascii="Century Gothic" w:eastAsia="Times New Roman" w:hAnsi="Century Gothic" w:cs="Segoe UI"/>
                <w:color w:val="0D0D0D"/>
                <w:sz w:val="18"/>
                <w:szCs w:val="24"/>
              </w:rPr>
            </w:pPr>
            <w:r w:rsidRPr="00C86D0A">
              <w:rPr>
                <w:rFonts w:ascii="Century Gothic" w:eastAsia="Times New Roman" w:hAnsi="Century Gothic" w:cs="Segoe UI"/>
                <w:color w:val="0D0D0D"/>
                <w:sz w:val="18"/>
                <w:szCs w:val="24"/>
              </w:rPr>
              <w:t>Soprador de folhas a bateria, com sistema de alimentação por bateria recarregável, indicado para limpeza de áreas externas, tais como calçadas, pátios, jardins, estacionamentos e demais áreas de pequeno e médio porte.</w:t>
            </w:r>
          </w:p>
          <w:p w14:paraId="44B11B34" w14:textId="77777777" w:rsidR="00FF7992" w:rsidRPr="00C86D0A" w:rsidRDefault="00FF7992" w:rsidP="00FF7992">
            <w:pPr>
              <w:shd w:val="clear" w:color="auto" w:fill="FFFFFF"/>
              <w:spacing w:after="0"/>
              <w:jc w:val="both"/>
              <w:rPr>
                <w:rFonts w:ascii="Century Gothic" w:eastAsia="Times New Roman" w:hAnsi="Century Gothic" w:cs="Segoe UI"/>
                <w:color w:val="0D0D0D"/>
                <w:sz w:val="18"/>
                <w:szCs w:val="24"/>
              </w:rPr>
            </w:pPr>
            <w:r w:rsidRPr="00C86D0A">
              <w:rPr>
                <w:rFonts w:ascii="Century Gothic" w:eastAsia="Times New Roman" w:hAnsi="Century Gothic" w:cs="Segoe UI"/>
                <w:color w:val="0D0D0D"/>
                <w:sz w:val="18"/>
                <w:szCs w:val="24"/>
              </w:rPr>
              <w:t>Deverá possuir, no mínimo: vazão máxima de ar de </w:t>
            </w:r>
            <w:r w:rsidRPr="00C86D0A">
              <w:rPr>
                <w:rFonts w:ascii="Century Gothic" w:eastAsia="Times New Roman" w:hAnsi="Century Gothic" w:cs="Segoe UI"/>
                <w:b/>
                <w:bCs/>
                <w:color w:val="0D0D0D"/>
                <w:sz w:val="18"/>
                <w:szCs w:val="24"/>
              </w:rPr>
              <w:t>800 m³/h</w:t>
            </w:r>
            <w:r w:rsidRPr="00C86D0A">
              <w:rPr>
                <w:rFonts w:ascii="Century Gothic" w:eastAsia="Times New Roman" w:hAnsi="Century Gothic" w:cs="Segoe UI"/>
                <w:color w:val="0D0D0D"/>
                <w:sz w:val="18"/>
                <w:szCs w:val="24"/>
              </w:rPr>
              <w:t>, velocidade máxima do ar de </w:t>
            </w:r>
            <w:r w:rsidRPr="00C86D0A">
              <w:rPr>
                <w:rFonts w:ascii="Century Gothic" w:eastAsia="Times New Roman" w:hAnsi="Century Gothic" w:cs="Segoe UI"/>
                <w:b/>
                <w:bCs/>
                <w:color w:val="0D0D0D"/>
                <w:sz w:val="18"/>
                <w:szCs w:val="24"/>
              </w:rPr>
              <w:t>50 m/s</w:t>
            </w:r>
            <w:r w:rsidRPr="00C86D0A">
              <w:rPr>
                <w:rFonts w:ascii="Century Gothic" w:eastAsia="Times New Roman" w:hAnsi="Century Gothic" w:cs="Segoe UI"/>
                <w:color w:val="0D0D0D"/>
                <w:sz w:val="18"/>
                <w:szCs w:val="24"/>
              </w:rPr>
              <w:t>, peso máximo de </w:t>
            </w:r>
            <w:r w:rsidRPr="00C86D0A">
              <w:rPr>
                <w:rFonts w:ascii="Century Gothic" w:eastAsia="Times New Roman" w:hAnsi="Century Gothic" w:cs="Segoe UI"/>
                <w:b/>
                <w:bCs/>
                <w:color w:val="0D0D0D"/>
                <w:sz w:val="18"/>
                <w:szCs w:val="24"/>
              </w:rPr>
              <w:t>2 kg</w:t>
            </w:r>
            <w:r w:rsidRPr="00C86D0A">
              <w:rPr>
                <w:rFonts w:ascii="Century Gothic" w:eastAsia="Times New Roman" w:hAnsi="Century Gothic" w:cs="Segoe UI"/>
                <w:color w:val="0D0D0D"/>
                <w:sz w:val="18"/>
                <w:szCs w:val="24"/>
              </w:rPr>
              <w:t>, nível de pressão sonora máximo de </w:t>
            </w:r>
            <w:r w:rsidRPr="00C86D0A">
              <w:rPr>
                <w:rFonts w:ascii="Century Gothic" w:eastAsia="Times New Roman" w:hAnsi="Century Gothic" w:cs="Segoe UI"/>
                <w:b/>
                <w:bCs/>
                <w:color w:val="0D0D0D"/>
                <w:sz w:val="18"/>
                <w:szCs w:val="24"/>
              </w:rPr>
              <w:t>78 dB(A)</w:t>
            </w:r>
            <w:r w:rsidRPr="00C86D0A">
              <w:rPr>
                <w:rFonts w:ascii="Century Gothic" w:eastAsia="Times New Roman" w:hAnsi="Century Gothic" w:cs="Segoe UI"/>
                <w:color w:val="0D0D0D"/>
                <w:sz w:val="18"/>
                <w:szCs w:val="24"/>
              </w:rPr>
              <w:t>, nível de vibração máximo de </w:t>
            </w:r>
            <w:r w:rsidRPr="00C86D0A">
              <w:rPr>
                <w:rFonts w:ascii="Century Gothic" w:eastAsia="Times New Roman" w:hAnsi="Century Gothic" w:cs="Segoe UI"/>
                <w:b/>
                <w:bCs/>
                <w:color w:val="0D0D0D"/>
                <w:sz w:val="18"/>
                <w:szCs w:val="24"/>
              </w:rPr>
              <w:t>2,0 m/s²</w:t>
            </w:r>
            <w:r w:rsidRPr="00C86D0A">
              <w:rPr>
                <w:rFonts w:ascii="Century Gothic" w:eastAsia="Times New Roman" w:hAnsi="Century Gothic" w:cs="Segoe UI"/>
                <w:color w:val="0D0D0D"/>
                <w:sz w:val="18"/>
                <w:szCs w:val="24"/>
              </w:rPr>
              <w:t>, motor tipo DC e tensão nominal de </w:t>
            </w:r>
            <w:r w:rsidRPr="00C86D0A">
              <w:rPr>
                <w:rFonts w:ascii="Century Gothic" w:eastAsia="Times New Roman" w:hAnsi="Century Gothic" w:cs="Segoe UI"/>
                <w:b/>
                <w:bCs/>
                <w:color w:val="0D0D0D"/>
                <w:sz w:val="18"/>
                <w:szCs w:val="24"/>
              </w:rPr>
              <w:t>40 V</w:t>
            </w:r>
            <w:r w:rsidRPr="00C86D0A">
              <w:rPr>
                <w:rFonts w:ascii="Century Gothic" w:eastAsia="Times New Roman" w:hAnsi="Century Gothic" w:cs="Segoe UI"/>
                <w:color w:val="0D0D0D"/>
                <w:sz w:val="18"/>
                <w:szCs w:val="24"/>
              </w:rPr>
              <w:t>.</w:t>
            </w:r>
          </w:p>
          <w:p w14:paraId="596D60EC" w14:textId="77777777" w:rsidR="00FF7992" w:rsidRPr="00C86D0A" w:rsidRDefault="00FF7992" w:rsidP="00FF7992">
            <w:pPr>
              <w:shd w:val="clear" w:color="auto" w:fill="FFFFFF"/>
              <w:spacing w:after="0"/>
              <w:jc w:val="both"/>
              <w:rPr>
                <w:rFonts w:ascii="Century Gothic" w:eastAsia="Times New Roman" w:hAnsi="Century Gothic" w:cs="Segoe UI"/>
                <w:color w:val="0D0D0D"/>
                <w:sz w:val="18"/>
                <w:szCs w:val="24"/>
              </w:rPr>
            </w:pPr>
            <w:r w:rsidRPr="00C86D0A">
              <w:rPr>
                <w:rFonts w:ascii="Century Gothic" w:eastAsia="Times New Roman" w:hAnsi="Century Gothic" w:cs="Segoe UI"/>
                <w:color w:val="0D0D0D"/>
                <w:sz w:val="18"/>
                <w:szCs w:val="24"/>
              </w:rPr>
              <w:t>Deverá possuir estrutura leve e ergonômica, força de sopro com regulagem variável para adaptação aos diferentes tipos de limpeza, acionamento por gatilho de fácil operação e tubo removível, facilitando o transporte e armazenamento.</w:t>
            </w:r>
          </w:p>
          <w:p w14:paraId="542C1F11" w14:textId="77777777" w:rsidR="00FF7992" w:rsidRPr="00C86D0A" w:rsidRDefault="00FF7992" w:rsidP="00FF7992">
            <w:pPr>
              <w:shd w:val="clear" w:color="auto" w:fill="FFFFFF"/>
              <w:spacing w:after="0"/>
              <w:jc w:val="both"/>
              <w:rPr>
                <w:rFonts w:ascii="Century Gothic" w:eastAsia="Times New Roman" w:hAnsi="Century Gothic" w:cs="Segoe UI"/>
                <w:color w:val="0D0D0D"/>
                <w:sz w:val="18"/>
                <w:szCs w:val="24"/>
              </w:rPr>
            </w:pPr>
            <w:r w:rsidRPr="00C86D0A">
              <w:rPr>
                <w:rFonts w:ascii="Century Gothic" w:eastAsia="Times New Roman" w:hAnsi="Century Gothic" w:cs="Segoe UI"/>
                <w:color w:val="0D0D0D"/>
                <w:sz w:val="18"/>
                <w:szCs w:val="24"/>
              </w:rPr>
              <w:t>Inclusos no valor: 01 soprador de folhas a bateria, 01 bateria recarregável compatível, 01 carregador de bateria com alimentação em 220 V, manual de instruções, entrega e orientação quanto ao correto funcionamento e operação do equipamento pelo período de uma semana.</w:t>
            </w:r>
          </w:p>
          <w:p w14:paraId="3BB0A724" w14:textId="77777777" w:rsidR="00FF7992" w:rsidRPr="00C86D0A" w:rsidRDefault="00FF7992" w:rsidP="00FF7992">
            <w:pPr>
              <w:pStyle w:val="TableParagraph"/>
              <w:spacing w:line="249" w:lineRule="exact"/>
              <w:ind w:left="107"/>
              <w:jc w:val="both"/>
              <w:rPr>
                <w:rFonts w:ascii="Century Gothic" w:hAnsi="Century Gothic"/>
                <w:sz w:val="18"/>
                <w:szCs w:val="20"/>
              </w:rPr>
            </w:pPr>
          </w:p>
        </w:tc>
        <w:tc>
          <w:tcPr>
            <w:tcW w:w="851" w:type="dxa"/>
          </w:tcPr>
          <w:p w14:paraId="19C4C790" w14:textId="77777777" w:rsidR="00FF7992" w:rsidRPr="00C86D0A" w:rsidRDefault="00FF7992" w:rsidP="00897440">
            <w:pPr>
              <w:pStyle w:val="TableParagraph"/>
              <w:ind w:left="7" w:right="1"/>
              <w:jc w:val="center"/>
              <w:rPr>
                <w:rFonts w:ascii="Century Gothic" w:hAnsi="Century Gothic"/>
                <w:sz w:val="18"/>
                <w:szCs w:val="20"/>
              </w:rPr>
            </w:pPr>
          </w:p>
        </w:tc>
        <w:tc>
          <w:tcPr>
            <w:tcW w:w="708" w:type="dxa"/>
            <w:tcMar>
              <w:top w:w="0" w:type="dxa"/>
              <w:left w:w="70" w:type="dxa"/>
              <w:bottom w:w="0" w:type="dxa"/>
              <w:right w:w="70" w:type="dxa"/>
            </w:tcMar>
            <w:vAlign w:val="center"/>
          </w:tcPr>
          <w:p w14:paraId="0308F35D" w14:textId="39EED095" w:rsidR="00FF7992" w:rsidRPr="00C86D0A" w:rsidRDefault="00FF7992" w:rsidP="00897440">
            <w:pPr>
              <w:pStyle w:val="TableParagraph"/>
              <w:ind w:left="7" w:right="1"/>
              <w:jc w:val="center"/>
              <w:rPr>
                <w:rFonts w:ascii="Century Gothic" w:hAnsi="Century Gothic"/>
                <w:sz w:val="18"/>
                <w:szCs w:val="20"/>
              </w:rPr>
            </w:pPr>
            <w:r w:rsidRPr="00C86D0A">
              <w:rPr>
                <w:rFonts w:ascii="Century Gothic" w:hAnsi="Century Gothic"/>
                <w:sz w:val="18"/>
                <w:szCs w:val="20"/>
              </w:rPr>
              <w:t>Unidade</w:t>
            </w:r>
          </w:p>
        </w:tc>
        <w:tc>
          <w:tcPr>
            <w:tcW w:w="851" w:type="dxa"/>
            <w:tcMar>
              <w:top w:w="0" w:type="dxa"/>
              <w:left w:w="70" w:type="dxa"/>
              <w:bottom w:w="0" w:type="dxa"/>
              <w:right w:w="70" w:type="dxa"/>
            </w:tcMar>
            <w:vAlign w:val="center"/>
          </w:tcPr>
          <w:p w14:paraId="096CDDC0" w14:textId="77777777" w:rsidR="00FF7992" w:rsidRPr="00C86D0A" w:rsidRDefault="00FF7992" w:rsidP="00897440">
            <w:pPr>
              <w:pStyle w:val="TableParagraph"/>
              <w:ind w:left="7" w:right="1"/>
              <w:jc w:val="center"/>
              <w:rPr>
                <w:rFonts w:ascii="Century Gothic" w:hAnsi="Century Gothic"/>
                <w:sz w:val="18"/>
                <w:szCs w:val="20"/>
              </w:rPr>
            </w:pPr>
            <w:r w:rsidRPr="00C86D0A">
              <w:rPr>
                <w:rFonts w:ascii="Century Gothic" w:hAnsi="Century Gothic"/>
                <w:sz w:val="18"/>
                <w:szCs w:val="20"/>
              </w:rPr>
              <w:t>01</w:t>
            </w:r>
          </w:p>
        </w:tc>
        <w:tc>
          <w:tcPr>
            <w:tcW w:w="1276" w:type="dxa"/>
            <w:vAlign w:val="center"/>
          </w:tcPr>
          <w:p w14:paraId="3083D39D" w14:textId="1962D140" w:rsidR="00FF7992" w:rsidRPr="00C86D0A" w:rsidRDefault="00FF7992" w:rsidP="00897440">
            <w:pPr>
              <w:pStyle w:val="TableParagraph"/>
              <w:ind w:left="0" w:right="1"/>
              <w:jc w:val="center"/>
              <w:rPr>
                <w:rFonts w:ascii="Century Gothic" w:hAnsi="Century Gothic"/>
                <w:sz w:val="18"/>
                <w:szCs w:val="20"/>
              </w:rPr>
            </w:pPr>
          </w:p>
        </w:tc>
        <w:tc>
          <w:tcPr>
            <w:tcW w:w="1275" w:type="dxa"/>
            <w:vAlign w:val="center"/>
          </w:tcPr>
          <w:p w14:paraId="4C59F5BB" w14:textId="581C2EDB" w:rsidR="00FF7992" w:rsidRPr="00C86D0A" w:rsidRDefault="00FF7992" w:rsidP="00897440">
            <w:pPr>
              <w:pStyle w:val="TableParagraph"/>
              <w:ind w:left="7" w:right="1"/>
              <w:jc w:val="center"/>
              <w:rPr>
                <w:rFonts w:ascii="Century Gothic" w:hAnsi="Century Gothic"/>
                <w:sz w:val="18"/>
                <w:szCs w:val="20"/>
              </w:rPr>
            </w:pPr>
          </w:p>
        </w:tc>
      </w:tr>
      <w:tr w:rsidR="00FF7992" w:rsidRPr="00C86D0A" w14:paraId="3434D7B5" w14:textId="77777777" w:rsidTr="00FF7992">
        <w:trPr>
          <w:trHeight w:val="300"/>
        </w:trPr>
        <w:tc>
          <w:tcPr>
            <w:tcW w:w="679" w:type="dxa"/>
            <w:tcMar>
              <w:top w:w="0" w:type="dxa"/>
              <w:left w:w="70" w:type="dxa"/>
              <w:bottom w:w="0" w:type="dxa"/>
              <w:right w:w="70" w:type="dxa"/>
            </w:tcMar>
            <w:vAlign w:val="center"/>
          </w:tcPr>
          <w:p w14:paraId="341C90FF" w14:textId="77777777" w:rsidR="00FF7992" w:rsidRPr="00C86D0A" w:rsidRDefault="00FF7992" w:rsidP="00897440">
            <w:pPr>
              <w:suppressAutoHyphens/>
              <w:autoSpaceDN w:val="0"/>
              <w:spacing w:line="254" w:lineRule="auto"/>
              <w:jc w:val="center"/>
              <w:rPr>
                <w:rFonts w:ascii="Century Gothic" w:eastAsia="Times New Roman" w:hAnsi="Century Gothic" w:cstheme="majorHAnsi"/>
                <w:kern w:val="3"/>
                <w:sz w:val="18"/>
                <w:szCs w:val="20"/>
                <w:lang w:bidi="hi-IN"/>
                <w14:ligatures w14:val="standardContextual"/>
              </w:rPr>
            </w:pPr>
            <w:r w:rsidRPr="00C86D0A">
              <w:rPr>
                <w:rFonts w:ascii="Century Gothic" w:eastAsia="Times New Roman" w:hAnsi="Century Gothic" w:cstheme="majorHAnsi"/>
                <w:kern w:val="3"/>
                <w:sz w:val="18"/>
                <w:szCs w:val="20"/>
                <w:lang w:bidi="hi-IN"/>
                <w14:ligatures w14:val="standardContextual"/>
              </w:rPr>
              <w:t>04</w:t>
            </w:r>
          </w:p>
        </w:tc>
        <w:tc>
          <w:tcPr>
            <w:tcW w:w="3502" w:type="dxa"/>
            <w:gridSpan w:val="2"/>
            <w:tcMar>
              <w:top w:w="0" w:type="dxa"/>
              <w:left w:w="70" w:type="dxa"/>
              <w:bottom w:w="0" w:type="dxa"/>
              <w:right w:w="70" w:type="dxa"/>
            </w:tcMar>
            <w:vAlign w:val="center"/>
          </w:tcPr>
          <w:p w14:paraId="46F3450D" w14:textId="77777777" w:rsidR="00FF7992" w:rsidRPr="00C86D0A" w:rsidRDefault="00FF7992" w:rsidP="00FF7992">
            <w:pPr>
              <w:shd w:val="clear" w:color="auto" w:fill="FFFFFF"/>
              <w:spacing w:after="0"/>
              <w:jc w:val="both"/>
              <w:rPr>
                <w:rFonts w:ascii="Century Gothic" w:eastAsia="Times New Roman" w:hAnsi="Century Gothic" w:cs="Segoe UI"/>
                <w:color w:val="0D0D0D"/>
                <w:sz w:val="18"/>
                <w:szCs w:val="24"/>
              </w:rPr>
            </w:pPr>
            <w:r w:rsidRPr="00C86D0A">
              <w:rPr>
                <w:rFonts w:ascii="Century Gothic" w:eastAsia="Times New Roman" w:hAnsi="Century Gothic" w:cs="Segoe UI"/>
                <w:color w:val="0D0D0D"/>
                <w:sz w:val="18"/>
                <w:szCs w:val="24"/>
              </w:rPr>
              <w:t>Máquina aplicadora de pintura para demarcação de solo, tipo semiautomática, operada por sistema de spray próprio, indicada para execução de riscos e sinalizações em superfícies como estacionamentos, vias, pátios, quadras e caminhos.</w:t>
            </w:r>
          </w:p>
          <w:p w14:paraId="7DACE952" w14:textId="77777777" w:rsidR="00FF7992" w:rsidRPr="00C86D0A" w:rsidRDefault="00FF7992" w:rsidP="00FF7992">
            <w:pPr>
              <w:shd w:val="clear" w:color="auto" w:fill="FFFFFF"/>
              <w:spacing w:after="0"/>
              <w:jc w:val="both"/>
              <w:rPr>
                <w:rFonts w:ascii="Century Gothic" w:eastAsia="Times New Roman" w:hAnsi="Century Gothic" w:cs="Segoe UI"/>
                <w:color w:val="0D0D0D"/>
                <w:sz w:val="18"/>
                <w:szCs w:val="24"/>
              </w:rPr>
            </w:pPr>
            <w:r w:rsidRPr="00C86D0A">
              <w:rPr>
                <w:rFonts w:ascii="Century Gothic" w:eastAsia="Times New Roman" w:hAnsi="Century Gothic" w:cs="Segoe UI"/>
                <w:color w:val="0D0D0D"/>
                <w:sz w:val="18"/>
                <w:szCs w:val="24"/>
              </w:rPr>
              <w:t>O equipamento deverá possuir estrutura robusta em aço, rodas reforçadas adequadas para diferentes tipos de terreno, permitindo aplicação rápida, precisa e com linhas retas.</w:t>
            </w:r>
          </w:p>
          <w:p w14:paraId="6D7FFAAE" w14:textId="77777777" w:rsidR="00FF7992" w:rsidRPr="00C86D0A" w:rsidRDefault="00FF7992" w:rsidP="00FF7992">
            <w:pPr>
              <w:shd w:val="clear" w:color="auto" w:fill="FFFFFF"/>
              <w:spacing w:after="0"/>
              <w:jc w:val="both"/>
              <w:rPr>
                <w:rFonts w:ascii="Century Gothic" w:eastAsia="Times New Roman" w:hAnsi="Century Gothic" w:cs="Segoe UI"/>
                <w:color w:val="0D0D0D"/>
                <w:sz w:val="18"/>
                <w:szCs w:val="24"/>
              </w:rPr>
            </w:pPr>
            <w:r w:rsidRPr="00C86D0A">
              <w:rPr>
                <w:rFonts w:ascii="Century Gothic" w:eastAsia="Times New Roman" w:hAnsi="Century Gothic" w:cs="Segoe UI"/>
                <w:color w:val="0D0D0D"/>
                <w:sz w:val="18"/>
                <w:szCs w:val="24"/>
              </w:rPr>
              <w:t>Deverá possibilitar regulagem da largura das linhas entre </w:t>
            </w:r>
            <w:r w:rsidRPr="00C86D0A">
              <w:rPr>
                <w:rFonts w:ascii="Century Gothic" w:eastAsia="Times New Roman" w:hAnsi="Century Gothic" w:cs="Segoe UI"/>
                <w:b/>
                <w:bCs/>
                <w:color w:val="0D0D0D"/>
                <w:sz w:val="18"/>
                <w:szCs w:val="24"/>
              </w:rPr>
              <w:t>7 cm e 18 cm</w:t>
            </w:r>
            <w:r w:rsidRPr="00C86D0A">
              <w:rPr>
                <w:rFonts w:ascii="Century Gothic" w:eastAsia="Times New Roman" w:hAnsi="Century Gothic" w:cs="Segoe UI"/>
                <w:color w:val="0D0D0D"/>
                <w:sz w:val="18"/>
                <w:szCs w:val="24"/>
              </w:rPr>
              <w:t>, possuir sistema de acionamento simples e alça dobrável para facilitar o transporte e armazenamento.</w:t>
            </w:r>
          </w:p>
          <w:p w14:paraId="61C0C3D8" w14:textId="77777777" w:rsidR="00FF7992" w:rsidRPr="00C86D0A" w:rsidRDefault="00FF7992" w:rsidP="00FF7992">
            <w:pPr>
              <w:shd w:val="clear" w:color="auto" w:fill="FFFFFF"/>
              <w:spacing w:after="0"/>
              <w:jc w:val="both"/>
              <w:rPr>
                <w:rFonts w:ascii="Century Gothic" w:eastAsia="Times New Roman" w:hAnsi="Century Gothic" w:cs="Segoe UI"/>
                <w:color w:val="0D0D0D"/>
                <w:sz w:val="18"/>
                <w:szCs w:val="24"/>
              </w:rPr>
            </w:pPr>
            <w:r w:rsidRPr="00C86D0A">
              <w:rPr>
                <w:rFonts w:ascii="Century Gothic" w:eastAsia="Times New Roman" w:hAnsi="Century Gothic" w:cs="Segoe UI"/>
                <w:color w:val="0D0D0D"/>
                <w:sz w:val="18"/>
                <w:szCs w:val="24"/>
              </w:rPr>
              <w:lastRenderedPageBreak/>
              <w:t>Deverá contar, ainda, com compartimento para armazenamento de latas de tinta, com capacidade mínima para </w:t>
            </w:r>
            <w:r w:rsidRPr="00C86D0A">
              <w:rPr>
                <w:rFonts w:ascii="Century Gothic" w:eastAsia="Times New Roman" w:hAnsi="Century Gothic" w:cs="Segoe UI"/>
                <w:b/>
                <w:bCs/>
                <w:color w:val="0D0D0D"/>
                <w:sz w:val="18"/>
                <w:szCs w:val="24"/>
              </w:rPr>
              <w:t>12 unidades</w:t>
            </w:r>
            <w:r w:rsidRPr="00C86D0A">
              <w:rPr>
                <w:rFonts w:ascii="Century Gothic" w:eastAsia="Times New Roman" w:hAnsi="Century Gothic" w:cs="Segoe UI"/>
                <w:color w:val="0D0D0D"/>
                <w:sz w:val="18"/>
                <w:szCs w:val="24"/>
              </w:rPr>
              <w:t>, proporcionando maior autonomia de trabalho e eficiência na demarcação de áreas.</w:t>
            </w:r>
          </w:p>
          <w:p w14:paraId="3B261F31" w14:textId="77777777" w:rsidR="00FF7992" w:rsidRPr="00C86D0A" w:rsidRDefault="00FF7992" w:rsidP="00FF7992">
            <w:pPr>
              <w:shd w:val="clear" w:color="auto" w:fill="FFFFFF"/>
              <w:spacing w:after="0"/>
              <w:jc w:val="both"/>
              <w:rPr>
                <w:rFonts w:ascii="Century Gothic" w:eastAsia="Times New Roman" w:hAnsi="Century Gothic" w:cs="Segoe UI"/>
                <w:color w:val="0D0D0D"/>
                <w:sz w:val="18"/>
                <w:szCs w:val="24"/>
              </w:rPr>
            </w:pPr>
            <w:r w:rsidRPr="00C86D0A">
              <w:rPr>
                <w:rFonts w:ascii="Century Gothic" w:eastAsia="Times New Roman" w:hAnsi="Century Gothic" w:cs="Segoe UI"/>
                <w:color w:val="0D0D0D"/>
                <w:sz w:val="18"/>
                <w:szCs w:val="24"/>
              </w:rPr>
              <w:t>Incluso no valor: fornecimento do equipamento, entrega e orientação quanto ao correto funcionamento e operação pelo período de uma semana.</w:t>
            </w:r>
          </w:p>
          <w:p w14:paraId="40877FF4" w14:textId="77777777" w:rsidR="00FF7992" w:rsidRPr="00C86D0A" w:rsidRDefault="00FF7992" w:rsidP="00FF7992">
            <w:pPr>
              <w:pStyle w:val="TableParagraph"/>
              <w:spacing w:line="249" w:lineRule="exact"/>
              <w:ind w:left="107"/>
              <w:jc w:val="both"/>
              <w:rPr>
                <w:rFonts w:ascii="Century Gothic" w:hAnsi="Century Gothic"/>
                <w:sz w:val="18"/>
                <w:szCs w:val="20"/>
              </w:rPr>
            </w:pPr>
          </w:p>
        </w:tc>
        <w:tc>
          <w:tcPr>
            <w:tcW w:w="851" w:type="dxa"/>
          </w:tcPr>
          <w:p w14:paraId="08CABE9A" w14:textId="77777777" w:rsidR="00FF7992" w:rsidRPr="00C86D0A" w:rsidRDefault="00FF7992" w:rsidP="00897440">
            <w:pPr>
              <w:pStyle w:val="TableParagraph"/>
              <w:ind w:left="7" w:right="1"/>
              <w:jc w:val="center"/>
              <w:rPr>
                <w:rFonts w:ascii="Century Gothic" w:hAnsi="Century Gothic"/>
                <w:sz w:val="18"/>
                <w:szCs w:val="20"/>
              </w:rPr>
            </w:pPr>
          </w:p>
        </w:tc>
        <w:tc>
          <w:tcPr>
            <w:tcW w:w="708" w:type="dxa"/>
            <w:tcMar>
              <w:top w:w="0" w:type="dxa"/>
              <w:left w:w="70" w:type="dxa"/>
              <w:bottom w:w="0" w:type="dxa"/>
              <w:right w:w="70" w:type="dxa"/>
            </w:tcMar>
            <w:vAlign w:val="center"/>
          </w:tcPr>
          <w:p w14:paraId="294495B9" w14:textId="2D289437" w:rsidR="00FF7992" w:rsidRPr="00C86D0A" w:rsidRDefault="00FF7992" w:rsidP="00897440">
            <w:pPr>
              <w:pStyle w:val="TableParagraph"/>
              <w:ind w:left="7" w:right="1"/>
              <w:jc w:val="center"/>
              <w:rPr>
                <w:rFonts w:ascii="Century Gothic" w:hAnsi="Century Gothic"/>
                <w:sz w:val="18"/>
                <w:szCs w:val="20"/>
              </w:rPr>
            </w:pPr>
            <w:r w:rsidRPr="00C86D0A">
              <w:rPr>
                <w:rFonts w:ascii="Century Gothic" w:hAnsi="Century Gothic"/>
                <w:sz w:val="18"/>
                <w:szCs w:val="20"/>
              </w:rPr>
              <w:t>Unidade</w:t>
            </w:r>
          </w:p>
        </w:tc>
        <w:tc>
          <w:tcPr>
            <w:tcW w:w="851" w:type="dxa"/>
            <w:tcMar>
              <w:top w:w="0" w:type="dxa"/>
              <w:left w:w="70" w:type="dxa"/>
              <w:bottom w:w="0" w:type="dxa"/>
              <w:right w:w="70" w:type="dxa"/>
            </w:tcMar>
            <w:vAlign w:val="center"/>
          </w:tcPr>
          <w:p w14:paraId="4730AB21" w14:textId="77777777" w:rsidR="00FF7992" w:rsidRPr="00C86D0A" w:rsidRDefault="00FF7992" w:rsidP="00897440">
            <w:pPr>
              <w:pStyle w:val="TableParagraph"/>
              <w:ind w:left="7" w:right="1"/>
              <w:jc w:val="center"/>
              <w:rPr>
                <w:rFonts w:ascii="Century Gothic" w:hAnsi="Century Gothic"/>
                <w:sz w:val="18"/>
                <w:szCs w:val="20"/>
              </w:rPr>
            </w:pPr>
            <w:r w:rsidRPr="00C86D0A">
              <w:rPr>
                <w:rFonts w:ascii="Century Gothic" w:hAnsi="Century Gothic"/>
                <w:sz w:val="18"/>
                <w:szCs w:val="20"/>
              </w:rPr>
              <w:t>01</w:t>
            </w:r>
          </w:p>
        </w:tc>
        <w:tc>
          <w:tcPr>
            <w:tcW w:w="1276" w:type="dxa"/>
            <w:vAlign w:val="center"/>
          </w:tcPr>
          <w:p w14:paraId="3121F16C" w14:textId="72E91D61" w:rsidR="00FF7992" w:rsidRPr="00C86D0A" w:rsidRDefault="00FF7992" w:rsidP="00897440">
            <w:pPr>
              <w:pStyle w:val="TableParagraph"/>
              <w:ind w:left="7" w:right="1"/>
              <w:jc w:val="center"/>
              <w:rPr>
                <w:rFonts w:ascii="Century Gothic" w:hAnsi="Century Gothic"/>
                <w:sz w:val="18"/>
                <w:szCs w:val="20"/>
              </w:rPr>
            </w:pPr>
          </w:p>
        </w:tc>
        <w:tc>
          <w:tcPr>
            <w:tcW w:w="1275" w:type="dxa"/>
            <w:vAlign w:val="center"/>
          </w:tcPr>
          <w:p w14:paraId="7E378D4E" w14:textId="6059F155" w:rsidR="00FF7992" w:rsidRPr="00C86D0A" w:rsidRDefault="00FF7992" w:rsidP="00897440">
            <w:pPr>
              <w:pStyle w:val="TableParagraph"/>
              <w:ind w:left="7" w:right="1"/>
              <w:jc w:val="center"/>
              <w:rPr>
                <w:rFonts w:ascii="Century Gothic" w:hAnsi="Century Gothic"/>
                <w:sz w:val="18"/>
                <w:szCs w:val="20"/>
              </w:rPr>
            </w:pPr>
          </w:p>
        </w:tc>
        <w:bookmarkStart w:id="23" w:name="_GoBack"/>
        <w:bookmarkEnd w:id="23"/>
      </w:tr>
      <w:tr w:rsidR="00FF7992" w:rsidRPr="00C86D0A" w14:paraId="03BB74EF" w14:textId="77777777" w:rsidTr="00FF7992">
        <w:trPr>
          <w:trHeight w:val="300"/>
        </w:trPr>
        <w:tc>
          <w:tcPr>
            <w:tcW w:w="1134" w:type="dxa"/>
            <w:gridSpan w:val="2"/>
          </w:tcPr>
          <w:p w14:paraId="1DCDDD67" w14:textId="77777777" w:rsidR="00FF7992" w:rsidRPr="00C86D0A" w:rsidRDefault="00FF7992" w:rsidP="00897440">
            <w:pPr>
              <w:pStyle w:val="TableParagraph"/>
              <w:ind w:left="7" w:right="1"/>
              <w:jc w:val="right"/>
              <w:rPr>
                <w:rFonts w:ascii="Century Gothic" w:hAnsi="Century Gothic"/>
                <w:b/>
                <w:bCs/>
                <w:sz w:val="18"/>
                <w:szCs w:val="20"/>
              </w:rPr>
            </w:pPr>
          </w:p>
        </w:tc>
        <w:tc>
          <w:tcPr>
            <w:tcW w:w="6733" w:type="dxa"/>
            <w:gridSpan w:val="5"/>
            <w:tcMar>
              <w:top w:w="0" w:type="dxa"/>
              <w:left w:w="70" w:type="dxa"/>
              <w:bottom w:w="0" w:type="dxa"/>
              <w:right w:w="70" w:type="dxa"/>
            </w:tcMar>
            <w:vAlign w:val="center"/>
          </w:tcPr>
          <w:p w14:paraId="6A4403A8" w14:textId="64FECB65" w:rsidR="00FF7992" w:rsidRPr="00C86D0A" w:rsidRDefault="00FF7992" w:rsidP="00897440">
            <w:pPr>
              <w:pStyle w:val="TableParagraph"/>
              <w:ind w:left="7" w:right="1"/>
              <w:jc w:val="right"/>
              <w:rPr>
                <w:rFonts w:ascii="Century Gothic" w:hAnsi="Century Gothic"/>
                <w:b/>
                <w:bCs/>
                <w:sz w:val="18"/>
                <w:szCs w:val="20"/>
              </w:rPr>
            </w:pPr>
            <w:r w:rsidRPr="00C86D0A">
              <w:rPr>
                <w:rFonts w:ascii="Century Gothic" w:hAnsi="Century Gothic"/>
                <w:b/>
                <w:bCs/>
                <w:sz w:val="18"/>
                <w:szCs w:val="20"/>
              </w:rPr>
              <w:t>VALOR TOTAL</w:t>
            </w:r>
          </w:p>
        </w:tc>
        <w:tc>
          <w:tcPr>
            <w:tcW w:w="1275" w:type="dxa"/>
            <w:vAlign w:val="center"/>
          </w:tcPr>
          <w:p w14:paraId="4E4D3A1E" w14:textId="79FE3599" w:rsidR="00FF7992" w:rsidRPr="00C86D0A" w:rsidRDefault="00FF7992" w:rsidP="00D57921">
            <w:pPr>
              <w:pStyle w:val="TableParagraph"/>
              <w:ind w:left="7" w:right="1"/>
              <w:jc w:val="center"/>
              <w:rPr>
                <w:rFonts w:ascii="Century Gothic" w:hAnsi="Century Gothic"/>
                <w:b/>
                <w:bCs/>
                <w:sz w:val="18"/>
                <w:szCs w:val="20"/>
              </w:rPr>
            </w:pPr>
            <w:r w:rsidRPr="00C86D0A">
              <w:rPr>
                <w:rFonts w:ascii="Century Gothic" w:hAnsi="Century Gothic"/>
                <w:b/>
                <w:bCs/>
                <w:sz w:val="18"/>
                <w:szCs w:val="20"/>
              </w:rPr>
              <w:tab/>
            </w:r>
          </w:p>
        </w:tc>
      </w:tr>
    </w:tbl>
    <w:p w14:paraId="5B0CBB2A" w14:textId="77777777" w:rsidR="00D57921" w:rsidRDefault="00D57921" w:rsidP="00593E29">
      <w:pPr>
        <w:autoSpaceDE w:val="0"/>
        <w:adjustRightInd w:val="0"/>
        <w:spacing w:after="0" w:line="276" w:lineRule="auto"/>
        <w:jc w:val="both"/>
        <w:rPr>
          <w:rFonts w:ascii="Century Gothic" w:hAnsi="Century Gothic"/>
          <w:b/>
          <w:spacing w:val="-4"/>
          <w:sz w:val="20"/>
          <w:szCs w:val="20"/>
        </w:rPr>
      </w:pPr>
    </w:p>
    <w:p w14:paraId="3AD9BB0C" w14:textId="40687852" w:rsidR="00593E29" w:rsidRPr="00BF6420" w:rsidRDefault="00593E29" w:rsidP="00593E29">
      <w:pPr>
        <w:autoSpaceDE w:val="0"/>
        <w:adjustRightInd w:val="0"/>
        <w:spacing w:after="0" w:line="276" w:lineRule="auto"/>
        <w:jc w:val="both"/>
        <w:rPr>
          <w:rFonts w:ascii="Century Gothic" w:hAnsi="Century Gothic"/>
          <w:b/>
          <w:sz w:val="20"/>
          <w:szCs w:val="20"/>
        </w:rPr>
      </w:pPr>
      <w:r>
        <w:rPr>
          <w:rFonts w:ascii="Century Gothic" w:hAnsi="Century Gothic"/>
          <w:b/>
          <w:sz w:val="20"/>
          <w:szCs w:val="20"/>
        </w:rPr>
        <w:t xml:space="preserve">Valor proposto: R$ </w:t>
      </w:r>
      <w:r>
        <w:rPr>
          <w:rFonts w:ascii="Century Gothic" w:hAnsi="Century Gothic"/>
          <w:b/>
          <w:sz w:val="20"/>
          <w:szCs w:val="20"/>
        </w:rPr>
        <w:fldChar w:fldCharType="begin">
          <w:ffData>
            <w:name w:val="Texto374"/>
            <w:enabled/>
            <w:calcOnExit w:val="0"/>
            <w:textInput/>
          </w:ffData>
        </w:fldChar>
      </w:r>
      <w:bookmarkStart w:id="24" w:name="Texto374"/>
      <w:r>
        <w:rPr>
          <w:rFonts w:ascii="Century Gothic" w:hAnsi="Century Gothic"/>
          <w:b/>
          <w:sz w:val="20"/>
          <w:szCs w:val="20"/>
        </w:rPr>
        <w:instrText xml:space="preserve"> FORMTEXT </w:instrText>
      </w:r>
      <w:r>
        <w:rPr>
          <w:rFonts w:ascii="Century Gothic" w:hAnsi="Century Gothic"/>
          <w:b/>
          <w:sz w:val="20"/>
          <w:szCs w:val="20"/>
        </w:rPr>
      </w:r>
      <w:r>
        <w:rPr>
          <w:rFonts w:ascii="Century Gothic" w:hAnsi="Century Gothic"/>
          <w:b/>
          <w:sz w:val="20"/>
          <w:szCs w:val="20"/>
        </w:rPr>
        <w:fldChar w:fldCharType="separate"/>
      </w:r>
      <w:r>
        <w:rPr>
          <w:rFonts w:ascii="Century Gothic" w:hAnsi="Century Gothic"/>
          <w:b/>
          <w:noProof/>
          <w:sz w:val="20"/>
          <w:szCs w:val="20"/>
        </w:rPr>
        <w:t> </w:t>
      </w:r>
      <w:r>
        <w:rPr>
          <w:rFonts w:ascii="Century Gothic" w:hAnsi="Century Gothic"/>
          <w:b/>
          <w:noProof/>
          <w:sz w:val="20"/>
          <w:szCs w:val="20"/>
        </w:rPr>
        <w:t> </w:t>
      </w:r>
      <w:r>
        <w:rPr>
          <w:rFonts w:ascii="Century Gothic" w:hAnsi="Century Gothic"/>
          <w:b/>
          <w:noProof/>
          <w:sz w:val="20"/>
          <w:szCs w:val="20"/>
        </w:rPr>
        <w:t> </w:t>
      </w:r>
      <w:r>
        <w:rPr>
          <w:rFonts w:ascii="Century Gothic" w:hAnsi="Century Gothic"/>
          <w:b/>
          <w:noProof/>
          <w:sz w:val="20"/>
          <w:szCs w:val="20"/>
        </w:rPr>
        <w:t> </w:t>
      </w:r>
      <w:r>
        <w:rPr>
          <w:rFonts w:ascii="Century Gothic" w:hAnsi="Century Gothic"/>
          <w:b/>
          <w:noProof/>
          <w:sz w:val="20"/>
          <w:szCs w:val="20"/>
        </w:rPr>
        <w:t> </w:t>
      </w:r>
      <w:r>
        <w:rPr>
          <w:rFonts w:ascii="Century Gothic" w:hAnsi="Century Gothic"/>
          <w:b/>
          <w:sz w:val="20"/>
          <w:szCs w:val="20"/>
        </w:rPr>
        <w:fldChar w:fldCharType="end"/>
      </w:r>
      <w:bookmarkEnd w:id="24"/>
      <w:r>
        <w:rPr>
          <w:rFonts w:ascii="Century Gothic" w:hAnsi="Century Gothic"/>
          <w:b/>
          <w:sz w:val="20"/>
          <w:szCs w:val="20"/>
        </w:rPr>
        <w:t xml:space="preserve"> (</w:t>
      </w:r>
      <w:r>
        <w:rPr>
          <w:rFonts w:ascii="Century Gothic" w:hAnsi="Century Gothic"/>
          <w:b/>
          <w:sz w:val="20"/>
          <w:szCs w:val="20"/>
        </w:rPr>
        <w:fldChar w:fldCharType="begin">
          <w:ffData>
            <w:name w:val="Texto375"/>
            <w:enabled/>
            <w:calcOnExit w:val="0"/>
            <w:textInput/>
          </w:ffData>
        </w:fldChar>
      </w:r>
      <w:bookmarkStart w:id="25" w:name="Texto375"/>
      <w:r>
        <w:rPr>
          <w:rFonts w:ascii="Century Gothic" w:hAnsi="Century Gothic"/>
          <w:b/>
          <w:sz w:val="20"/>
          <w:szCs w:val="20"/>
        </w:rPr>
        <w:instrText xml:space="preserve"> FORMTEXT </w:instrText>
      </w:r>
      <w:r>
        <w:rPr>
          <w:rFonts w:ascii="Century Gothic" w:hAnsi="Century Gothic"/>
          <w:b/>
          <w:sz w:val="20"/>
          <w:szCs w:val="20"/>
        </w:rPr>
      </w:r>
      <w:r>
        <w:rPr>
          <w:rFonts w:ascii="Century Gothic" w:hAnsi="Century Gothic"/>
          <w:b/>
          <w:sz w:val="20"/>
          <w:szCs w:val="20"/>
        </w:rPr>
        <w:fldChar w:fldCharType="separate"/>
      </w:r>
      <w:r>
        <w:rPr>
          <w:rFonts w:ascii="Century Gothic" w:hAnsi="Century Gothic"/>
          <w:b/>
          <w:noProof/>
          <w:sz w:val="20"/>
          <w:szCs w:val="20"/>
        </w:rPr>
        <w:t> </w:t>
      </w:r>
      <w:r>
        <w:rPr>
          <w:rFonts w:ascii="Century Gothic" w:hAnsi="Century Gothic"/>
          <w:b/>
          <w:noProof/>
          <w:sz w:val="20"/>
          <w:szCs w:val="20"/>
        </w:rPr>
        <w:t> </w:t>
      </w:r>
      <w:r>
        <w:rPr>
          <w:rFonts w:ascii="Century Gothic" w:hAnsi="Century Gothic"/>
          <w:b/>
          <w:noProof/>
          <w:sz w:val="20"/>
          <w:szCs w:val="20"/>
        </w:rPr>
        <w:t> </w:t>
      </w:r>
      <w:r>
        <w:rPr>
          <w:rFonts w:ascii="Century Gothic" w:hAnsi="Century Gothic"/>
          <w:b/>
          <w:noProof/>
          <w:sz w:val="20"/>
          <w:szCs w:val="20"/>
        </w:rPr>
        <w:t> </w:t>
      </w:r>
      <w:r>
        <w:rPr>
          <w:rFonts w:ascii="Century Gothic" w:hAnsi="Century Gothic"/>
          <w:b/>
          <w:noProof/>
          <w:sz w:val="20"/>
          <w:szCs w:val="20"/>
        </w:rPr>
        <w:t> </w:t>
      </w:r>
      <w:r>
        <w:rPr>
          <w:rFonts w:ascii="Century Gothic" w:hAnsi="Century Gothic"/>
          <w:b/>
          <w:sz w:val="20"/>
          <w:szCs w:val="20"/>
        </w:rPr>
        <w:fldChar w:fldCharType="end"/>
      </w:r>
      <w:bookmarkEnd w:id="25"/>
      <w:r>
        <w:rPr>
          <w:rFonts w:ascii="Century Gothic" w:hAnsi="Century Gothic"/>
          <w:b/>
          <w:sz w:val="20"/>
          <w:szCs w:val="20"/>
        </w:rPr>
        <w:t>)</w:t>
      </w:r>
    </w:p>
    <w:p w14:paraId="124E2221" w14:textId="77777777" w:rsidR="00E77923" w:rsidRPr="00BF6420" w:rsidRDefault="00E77923" w:rsidP="00E16104">
      <w:pPr>
        <w:widowControl w:val="0"/>
        <w:autoSpaceDE w:val="0"/>
        <w:autoSpaceDN w:val="0"/>
        <w:spacing w:after="0" w:line="276" w:lineRule="auto"/>
        <w:jc w:val="both"/>
        <w:rPr>
          <w:rFonts w:ascii="Century Gothic" w:hAnsi="Century Gothic" w:cs="Calibri"/>
          <w:sz w:val="20"/>
          <w:szCs w:val="20"/>
        </w:rPr>
      </w:pPr>
      <w:r w:rsidRPr="00BF6420">
        <w:rPr>
          <w:rFonts w:ascii="Century Gothic" w:hAnsi="Century Gothic" w:cs="Calibri"/>
          <w:b/>
          <w:bCs/>
          <w:sz w:val="20"/>
          <w:szCs w:val="20"/>
        </w:rPr>
        <w:t>1.</w:t>
      </w:r>
      <w:r w:rsidRPr="00BF6420">
        <w:rPr>
          <w:rFonts w:ascii="Century Gothic" w:hAnsi="Century Gothic" w:cs="Calibri"/>
          <w:sz w:val="20"/>
          <w:szCs w:val="20"/>
        </w:rPr>
        <w:t xml:space="preserve"> Os preços ofertados são para pagamento em até </w:t>
      </w:r>
      <w:r w:rsidRPr="00BF6420">
        <w:rPr>
          <w:rFonts w:ascii="Century Gothic" w:hAnsi="Century Gothic" w:cs="Calibri"/>
          <w:sz w:val="20"/>
          <w:szCs w:val="20"/>
          <w:u w:val="single"/>
        </w:rPr>
        <w:t>30 (trinta) dias</w:t>
      </w:r>
      <w:r w:rsidRPr="00BF6420">
        <w:rPr>
          <w:rFonts w:ascii="Century Gothic" w:hAnsi="Century Gothic" w:cs="Calibri"/>
          <w:sz w:val="20"/>
          <w:szCs w:val="20"/>
        </w:rPr>
        <w:t>, contados do recebimento definitivo dos produtos pelas unidades requisitantes. Nos preços estão inclusas todas as despesas com o fornecimento, inclusive</w:t>
      </w:r>
      <w:r w:rsidRPr="00BF6420">
        <w:rPr>
          <w:rFonts w:ascii="Century Gothic" w:hAnsi="Century Gothic" w:cs="Calibri"/>
          <w:spacing w:val="-7"/>
          <w:sz w:val="20"/>
          <w:szCs w:val="20"/>
        </w:rPr>
        <w:t xml:space="preserve"> </w:t>
      </w:r>
      <w:r w:rsidRPr="00BF6420">
        <w:rPr>
          <w:rFonts w:ascii="Century Gothic" w:hAnsi="Century Gothic" w:cs="Calibri"/>
          <w:sz w:val="20"/>
          <w:szCs w:val="20"/>
        </w:rPr>
        <w:t>embalagens,</w:t>
      </w:r>
      <w:r w:rsidRPr="00BF6420">
        <w:rPr>
          <w:rFonts w:ascii="Century Gothic" w:hAnsi="Century Gothic" w:cs="Calibri"/>
          <w:spacing w:val="-6"/>
          <w:sz w:val="20"/>
          <w:szCs w:val="20"/>
        </w:rPr>
        <w:t xml:space="preserve"> </w:t>
      </w:r>
      <w:r w:rsidRPr="00BF6420">
        <w:rPr>
          <w:rFonts w:ascii="Century Gothic" w:hAnsi="Century Gothic" w:cs="Calibri"/>
          <w:sz w:val="20"/>
          <w:szCs w:val="20"/>
        </w:rPr>
        <w:t>fretes,</w:t>
      </w:r>
      <w:r w:rsidRPr="00BF6420">
        <w:rPr>
          <w:rFonts w:ascii="Century Gothic" w:hAnsi="Century Gothic" w:cs="Calibri"/>
          <w:spacing w:val="-5"/>
          <w:sz w:val="20"/>
          <w:szCs w:val="20"/>
        </w:rPr>
        <w:t xml:space="preserve"> </w:t>
      </w:r>
      <w:r w:rsidRPr="00BF6420">
        <w:rPr>
          <w:rFonts w:ascii="Century Gothic" w:hAnsi="Century Gothic" w:cs="Calibri"/>
          <w:sz w:val="20"/>
          <w:szCs w:val="20"/>
        </w:rPr>
        <w:t>descarregamento,</w:t>
      </w:r>
      <w:r w:rsidRPr="00BF6420">
        <w:rPr>
          <w:rFonts w:ascii="Century Gothic" w:hAnsi="Century Gothic" w:cs="Calibri"/>
          <w:spacing w:val="-6"/>
          <w:sz w:val="20"/>
          <w:szCs w:val="20"/>
        </w:rPr>
        <w:t xml:space="preserve"> </w:t>
      </w:r>
      <w:r w:rsidRPr="00BF6420">
        <w:rPr>
          <w:rFonts w:ascii="Century Gothic" w:hAnsi="Century Gothic" w:cs="Calibri"/>
          <w:sz w:val="20"/>
          <w:szCs w:val="20"/>
        </w:rPr>
        <w:t>tributos,</w:t>
      </w:r>
      <w:r w:rsidRPr="00BF6420">
        <w:rPr>
          <w:rFonts w:ascii="Century Gothic" w:hAnsi="Century Gothic" w:cs="Calibri"/>
          <w:spacing w:val="-6"/>
          <w:sz w:val="20"/>
          <w:szCs w:val="20"/>
        </w:rPr>
        <w:t xml:space="preserve"> </w:t>
      </w:r>
      <w:r w:rsidRPr="00BF6420">
        <w:rPr>
          <w:rFonts w:ascii="Century Gothic" w:hAnsi="Century Gothic" w:cs="Calibri"/>
          <w:sz w:val="20"/>
          <w:szCs w:val="20"/>
        </w:rPr>
        <w:t>encargos</w:t>
      </w:r>
      <w:r w:rsidRPr="00BF6420">
        <w:rPr>
          <w:rFonts w:ascii="Century Gothic" w:hAnsi="Century Gothic" w:cs="Calibri"/>
          <w:spacing w:val="-6"/>
          <w:sz w:val="20"/>
          <w:szCs w:val="20"/>
        </w:rPr>
        <w:t xml:space="preserve"> </w:t>
      </w:r>
      <w:r w:rsidRPr="00BF6420">
        <w:rPr>
          <w:rFonts w:ascii="Century Gothic" w:hAnsi="Century Gothic" w:cs="Calibri"/>
          <w:sz w:val="20"/>
          <w:szCs w:val="20"/>
        </w:rPr>
        <w:t>e</w:t>
      </w:r>
      <w:r w:rsidRPr="00BF6420">
        <w:rPr>
          <w:rFonts w:ascii="Century Gothic" w:hAnsi="Century Gothic" w:cs="Calibri"/>
          <w:spacing w:val="-7"/>
          <w:sz w:val="20"/>
          <w:szCs w:val="20"/>
        </w:rPr>
        <w:t xml:space="preserve"> </w:t>
      </w:r>
      <w:r w:rsidRPr="00BF6420">
        <w:rPr>
          <w:rFonts w:ascii="Century Gothic" w:hAnsi="Century Gothic" w:cs="Calibri"/>
          <w:sz w:val="20"/>
          <w:szCs w:val="20"/>
        </w:rPr>
        <w:t>todas</w:t>
      </w:r>
      <w:r w:rsidRPr="00BF6420">
        <w:rPr>
          <w:rFonts w:ascii="Century Gothic" w:hAnsi="Century Gothic" w:cs="Calibri"/>
          <w:spacing w:val="-7"/>
          <w:sz w:val="20"/>
          <w:szCs w:val="20"/>
        </w:rPr>
        <w:t xml:space="preserve"> </w:t>
      </w:r>
      <w:r w:rsidRPr="00BF6420">
        <w:rPr>
          <w:rFonts w:ascii="Century Gothic" w:hAnsi="Century Gothic" w:cs="Calibri"/>
          <w:sz w:val="20"/>
          <w:szCs w:val="20"/>
        </w:rPr>
        <w:t>as</w:t>
      </w:r>
      <w:r w:rsidRPr="00BF6420">
        <w:rPr>
          <w:rFonts w:ascii="Century Gothic" w:hAnsi="Century Gothic" w:cs="Calibri"/>
          <w:spacing w:val="-6"/>
          <w:sz w:val="20"/>
          <w:szCs w:val="20"/>
        </w:rPr>
        <w:t xml:space="preserve"> </w:t>
      </w:r>
      <w:r w:rsidRPr="00BF6420">
        <w:rPr>
          <w:rFonts w:ascii="Century Gothic" w:hAnsi="Century Gothic" w:cs="Calibri"/>
          <w:sz w:val="20"/>
          <w:szCs w:val="20"/>
        </w:rPr>
        <w:t>demais</w:t>
      </w:r>
      <w:r w:rsidRPr="00BF6420">
        <w:rPr>
          <w:rFonts w:ascii="Century Gothic" w:hAnsi="Century Gothic" w:cs="Calibri"/>
          <w:spacing w:val="-7"/>
          <w:sz w:val="20"/>
          <w:szCs w:val="20"/>
        </w:rPr>
        <w:t xml:space="preserve"> </w:t>
      </w:r>
      <w:r w:rsidRPr="00BF6420">
        <w:rPr>
          <w:rFonts w:ascii="Century Gothic" w:hAnsi="Century Gothic" w:cs="Calibri"/>
          <w:sz w:val="20"/>
          <w:szCs w:val="20"/>
        </w:rPr>
        <w:t>despesas</w:t>
      </w:r>
      <w:r w:rsidRPr="00BF6420">
        <w:rPr>
          <w:rFonts w:ascii="Century Gothic" w:hAnsi="Century Gothic" w:cs="Calibri"/>
          <w:spacing w:val="-6"/>
          <w:sz w:val="20"/>
          <w:szCs w:val="20"/>
        </w:rPr>
        <w:t xml:space="preserve"> </w:t>
      </w:r>
      <w:r w:rsidRPr="00BF6420">
        <w:rPr>
          <w:rFonts w:ascii="Century Gothic" w:hAnsi="Century Gothic" w:cs="Calibri"/>
          <w:sz w:val="20"/>
          <w:szCs w:val="20"/>
        </w:rPr>
        <w:t>e/ou</w:t>
      </w:r>
      <w:r w:rsidRPr="00BF6420">
        <w:rPr>
          <w:rFonts w:ascii="Century Gothic" w:hAnsi="Century Gothic" w:cs="Calibri"/>
          <w:spacing w:val="-5"/>
          <w:sz w:val="20"/>
          <w:szCs w:val="20"/>
        </w:rPr>
        <w:t xml:space="preserve"> </w:t>
      </w:r>
      <w:r w:rsidRPr="00BF6420">
        <w:rPr>
          <w:rFonts w:ascii="Century Gothic" w:hAnsi="Century Gothic" w:cs="Calibri"/>
          <w:sz w:val="20"/>
          <w:szCs w:val="20"/>
        </w:rPr>
        <w:t>descontos que porventura possam recair sobre o</w:t>
      </w:r>
      <w:r w:rsidRPr="00BF6420">
        <w:rPr>
          <w:rFonts w:ascii="Century Gothic" w:hAnsi="Century Gothic" w:cs="Calibri"/>
          <w:spacing w:val="-2"/>
          <w:sz w:val="20"/>
          <w:szCs w:val="20"/>
        </w:rPr>
        <w:t xml:space="preserve"> </w:t>
      </w:r>
      <w:r w:rsidRPr="00BF6420">
        <w:rPr>
          <w:rFonts w:ascii="Century Gothic" w:hAnsi="Century Gothic" w:cs="Calibri"/>
          <w:sz w:val="20"/>
          <w:szCs w:val="20"/>
        </w:rPr>
        <w:t>fornecimento.</w:t>
      </w:r>
    </w:p>
    <w:p w14:paraId="5A800B4D" w14:textId="77777777" w:rsidR="00E77923" w:rsidRPr="00BF6420" w:rsidRDefault="00E77923" w:rsidP="00E16104">
      <w:pPr>
        <w:pStyle w:val="PargrafodaLista"/>
        <w:widowControl w:val="0"/>
        <w:tabs>
          <w:tab w:val="left" w:pos="286"/>
        </w:tabs>
        <w:autoSpaceDE w:val="0"/>
        <w:autoSpaceDN w:val="0"/>
        <w:spacing w:line="276" w:lineRule="auto"/>
        <w:ind w:left="4"/>
        <w:jc w:val="both"/>
        <w:rPr>
          <w:rFonts w:ascii="Century Gothic" w:hAnsi="Century Gothic" w:cs="Calibri"/>
          <w:sz w:val="20"/>
        </w:rPr>
      </w:pPr>
      <w:r w:rsidRPr="00BF6420">
        <w:rPr>
          <w:rFonts w:ascii="Century Gothic" w:hAnsi="Century Gothic" w:cs="Calibri"/>
          <w:b/>
          <w:bCs/>
          <w:sz w:val="20"/>
        </w:rPr>
        <w:t>2.</w:t>
      </w:r>
      <w:r w:rsidRPr="00BF6420">
        <w:rPr>
          <w:rFonts w:ascii="Century Gothic" w:hAnsi="Century Gothic" w:cs="Calibri"/>
          <w:sz w:val="20"/>
        </w:rPr>
        <w:t xml:space="preserve"> Declaramos que temos amplo conhecimento do local de entrega dos produtos, assim como concordamos com a sua alteração, exclusão ou inclusão de outro local dentro do perímetro desta municipalidade, consoante fixado na Ordem de Fornecimento ou instrumento</w:t>
      </w:r>
      <w:r w:rsidRPr="00BF6420">
        <w:rPr>
          <w:rFonts w:ascii="Century Gothic" w:hAnsi="Century Gothic" w:cs="Calibri"/>
          <w:spacing w:val="-4"/>
          <w:sz w:val="20"/>
        </w:rPr>
        <w:t xml:space="preserve"> </w:t>
      </w:r>
      <w:r w:rsidRPr="00BF6420">
        <w:rPr>
          <w:rFonts w:ascii="Century Gothic" w:hAnsi="Century Gothic" w:cs="Calibri"/>
          <w:sz w:val="20"/>
        </w:rPr>
        <w:t>equivalente.</w:t>
      </w:r>
    </w:p>
    <w:p w14:paraId="7D3E7577" w14:textId="77777777" w:rsidR="00E77923" w:rsidRPr="00BF6420" w:rsidRDefault="00E77923" w:rsidP="00E16104">
      <w:pPr>
        <w:widowControl w:val="0"/>
        <w:autoSpaceDE w:val="0"/>
        <w:autoSpaceDN w:val="0"/>
        <w:spacing w:after="0" w:line="276" w:lineRule="auto"/>
        <w:jc w:val="both"/>
        <w:rPr>
          <w:rFonts w:ascii="Century Gothic" w:hAnsi="Century Gothic" w:cs="Calibri"/>
          <w:sz w:val="20"/>
          <w:szCs w:val="20"/>
        </w:rPr>
      </w:pPr>
      <w:r w:rsidRPr="00BF6420">
        <w:rPr>
          <w:rFonts w:ascii="Century Gothic" w:hAnsi="Century Gothic" w:cs="Calibri"/>
          <w:b/>
          <w:bCs/>
          <w:sz w:val="20"/>
          <w:szCs w:val="20"/>
        </w:rPr>
        <w:t>3.</w:t>
      </w:r>
      <w:r w:rsidRPr="00BF6420">
        <w:rPr>
          <w:rFonts w:ascii="Century Gothic" w:hAnsi="Century Gothic" w:cs="Calibri"/>
          <w:sz w:val="20"/>
          <w:szCs w:val="20"/>
        </w:rPr>
        <w:t xml:space="preserve"> O prazo de validade da proposta é de </w:t>
      </w:r>
      <w:r w:rsidRPr="00BF6420">
        <w:rPr>
          <w:rFonts w:ascii="Century Gothic" w:hAnsi="Century Gothic" w:cs="Calibri"/>
          <w:sz w:val="20"/>
          <w:szCs w:val="20"/>
          <w:u w:val="single"/>
        </w:rPr>
        <w:t>90 (noventa) dias</w:t>
      </w:r>
      <w:r w:rsidRPr="00BF6420">
        <w:rPr>
          <w:rFonts w:ascii="Century Gothic" w:hAnsi="Century Gothic" w:cs="Calibri"/>
          <w:sz w:val="20"/>
          <w:szCs w:val="20"/>
        </w:rPr>
        <w:t>, contados do recebimento definitivo do</w:t>
      </w:r>
      <w:r w:rsidRPr="00BF6420">
        <w:rPr>
          <w:rFonts w:ascii="Century Gothic" w:hAnsi="Century Gothic" w:cs="Calibri"/>
          <w:spacing w:val="-16"/>
          <w:sz w:val="20"/>
          <w:szCs w:val="20"/>
        </w:rPr>
        <w:t xml:space="preserve"> </w:t>
      </w:r>
      <w:r w:rsidRPr="00BF6420">
        <w:rPr>
          <w:rFonts w:ascii="Century Gothic" w:hAnsi="Century Gothic" w:cs="Calibri"/>
          <w:sz w:val="20"/>
          <w:szCs w:val="20"/>
        </w:rPr>
        <w:t>objeto.</w:t>
      </w:r>
    </w:p>
    <w:p w14:paraId="398AF199" w14:textId="2C4112F3" w:rsidR="00E16104" w:rsidRPr="00BF6420" w:rsidRDefault="00E77923" w:rsidP="003E5B57">
      <w:pPr>
        <w:pStyle w:val="PargrafodaLista"/>
        <w:widowControl w:val="0"/>
        <w:tabs>
          <w:tab w:val="left" w:pos="291"/>
          <w:tab w:val="left" w:pos="5273"/>
        </w:tabs>
        <w:autoSpaceDE w:val="0"/>
        <w:autoSpaceDN w:val="0"/>
        <w:spacing w:line="276" w:lineRule="auto"/>
        <w:ind w:left="4"/>
        <w:jc w:val="both"/>
        <w:rPr>
          <w:rFonts w:ascii="Century Gothic" w:hAnsi="Century Gothic" w:cs="Calibri"/>
          <w:sz w:val="20"/>
        </w:rPr>
      </w:pPr>
      <w:r w:rsidRPr="00BF6420">
        <w:rPr>
          <w:rFonts w:ascii="Century Gothic" w:hAnsi="Century Gothic" w:cs="Calibri"/>
          <w:b/>
          <w:bCs/>
          <w:sz w:val="20"/>
        </w:rPr>
        <w:t>4.</w:t>
      </w:r>
      <w:r w:rsidRPr="00BF6420">
        <w:rPr>
          <w:rFonts w:ascii="Century Gothic" w:hAnsi="Century Gothic" w:cs="Calibri"/>
          <w:sz w:val="20"/>
        </w:rPr>
        <w:t xml:space="preserve"> O prazo máximo para entrega dos produtos é</w:t>
      </w:r>
      <w:r w:rsidRPr="00BF6420">
        <w:rPr>
          <w:rFonts w:ascii="Century Gothic" w:hAnsi="Century Gothic" w:cs="Calibri"/>
          <w:spacing w:val="24"/>
          <w:sz w:val="20"/>
        </w:rPr>
        <w:t xml:space="preserve"> </w:t>
      </w:r>
      <w:r w:rsidRPr="00BF6420">
        <w:rPr>
          <w:rFonts w:ascii="Century Gothic" w:hAnsi="Century Gothic" w:cs="Calibri"/>
          <w:sz w:val="20"/>
        </w:rPr>
        <w:t>de</w:t>
      </w:r>
      <w:r w:rsidRPr="00BF6420">
        <w:rPr>
          <w:rFonts w:ascii="Century Gothic" w:hAnsi="Century Gothic" w:cs="Calibri"/>
          <w:spacing w:val="3"/>
          <w:sz w:val="20"/>
        </w:rPr>
        <w:t xml:space="preserve"> </w:t>
      </w:r>
      <w:r w:rsidRPr="00BF6420">
        <w:rPr>
          <w:rFonts w:ascii="Century Gothic" w:hAnsi="Century Gothic" w:cs="Calibri"/>
          <w:sz w:val="20"/>
        </w:rPr>
        <w:t>até</w:t>
      </w:r>
      <w:r w:rsidR="00E16104" w:rsidRPr="00BF6420">
        <w:rPr>
          <w:rFonts w:ascii="Century Gothic" w:hAnsi="Century Gothic" w:cs="Calibri"/>
          <w:sz w:val="20"/>
        </w:rPr>
        <w:t xml:space="preserve"> </w:t>
      </w:r>
      <w:r w:rsidR="00233805">
        <w:rPr>
          <w:rFonts w:ascii="Century Gothic" w:hAnsi="Century Gothic" w:cs="Calibri"/>
          <w:b/>
          <w:sz w:val="20"/>
        </w:rPr>
        <w:t>30</w:t>
      </w:r>
      <w:r w:rsidR="007B5EA0">
        <w:rPr>
          <w:rFonts w:ascii="Century Gothic" w:hAnsi="Century Gothic" w:cs="Calibri"/>
          <w:b/>
          <w:sz w:val="20"/>
        </w:rPr>
        <w:t xml:space="preserve"> (</w:t>
      </w:r>
      <w:r w:rsidR="00233805">
        <w:rPr>
          <w:rFonts w:ascii="Century Gothic" w:hAnsi="Century Gothic" w:cs="Calibri"/>
          <w:b/>
          <w:sz w:val="20"/>
        </w:rPr>
        <w:t>trinta</w:t>
      </w:r>
      <w:r w:rsidRPr="00BF6420">
        <w:rPr>
          <w:rFonts w:ascii="Century Gothic" w:hAnsi="Century Gothic" w:cs="Calibri"/>
          <w:b/>
          <w:sz w:val="20"/>
        </w:rPr>
        <w:t xml:space="preserve">) </w:t>
      </w:r>
      <w:r w:rsidR="00EE5DB2" w:rsidRPr="00BF6420">
        <w:rPr>
          <w:rFonts w:ascii="Century Gothic" w:hAnsi="Century Gothic" w:cs="Calibri"/>
          <w:b/>
          <w:sz w:val="20"/>
        </w:rPr>
        <w:t xml:space="preserve">dias </w:t>
      </w:r>
      <w:r w:rsidR="00EE5DB2">
        <w:rPr>
          <w:rFonts w:ascii="Century Gothic" w:hAnsi="Century Gothic" w:cs="Calibri"/>
          <w:b/>
          <w:sz w:val="20"/>
        </w:rPr>
        <w:t>corridos</w:t>
      </w:r>
      <w:r w:rsidRPr="00BF6420">
        <w:rPr>
          <w:rFonts w:ascii="Century Gothic" w:hAnsi="Century Gothic" w:cs="Calibri"/>
          <w:sz w:val="20"/>
        </w:rPr>
        <w:t>, contados da data do pedido que se efetivará mediante E-Mail, dele devendo constar a data; valor unitário; quantidade; local da entrega; identificação do solicitante. O pedido dará origem ao formulário Ordem de Fornecimento que reproduzirá os elementos constantes no pedido e, após assinado, comporá o</w:t>
      </w:r>
      <w:r w:rsidRPr="00BF6420">
        <w:rPr>
          <w:rFonts w:ascii="Century Gothic" w:hAnsi="Century Gothic" w:cs="Calibri"/>
          <w:spacing w:val="-2"/>
          <w:sz w:val="20"/>
        </w:rPr>
        <w:t xml:space="preserve"> </w:t>
      </w:r>
      <w:r w:rsidRPr="00BF6420">
        <w:rPr>
          <w:rFonts w:ascii="Century Gothic" w:hAnsi="Century Gothic" w:cs="Calibri"/>
          <w:sz w:val="20"/>
        </w:rPr>
        <w:t>processo.</w:t>
      </w:r>
    </w:p>
    <w:p w14:paraId="31C1C159" w14:textId="77777777" w:rsidR="00E16104" w:rsidRPr="00BF6420" w:rsidRDefault="00E16104" w:rsidP="00E16104">
      <w:pPr>
        <w:widowControl w:val="0"/>
        <w:suppressAutoHyphens/>
        <w:autoSpaceDN w:val="0"/>
        <w:spacing w:after="0" w:line="276" w:lineRule="auto"/>
        <w:jc w:val="both"/>
        <w:textAlignment w:val="baseline"/>
        <w:rPr>
          <w:rFonts w:ascii="Century Gothic" w:hAnsi="Century Gothic"/>
          <w:sz w:val="20"/>
          <w:szCs w:val="20"/>
        </w:rPr>
      </w:pPr>
      <w:r w:rsidRPr="00BF6420">
        <w:rPr>
          <w:rFonts w:ascii="Century Gothic" w:hAnsi="Century Gothic" w:cs="Calibri"/>
          <w:b/>
          <w:sz w:val="20"/>
          <w:szCs w:val="20"/>
        </w:rPr>
        <w:t>5.</w:t>
      </w:r>
      <w:r w:rsidRPr="00BF6420">
        <w:rPr>
          <w:rFonts w:ascii="Century Gothic" w:hAnsi="Century Gothic" w:cs="Calibri"/>
          <w:sz w:val="20"/>
          <w:szCs w:val="20"/>
        </w:rPr>
        <w:t xml:space="preserve"> </w:t>
      </w:r>
      <w:r w:rsidRPr="00BF6420">
        <w:rPr>
          <w:rFonts w:ascii="Century Gothic" w:hAnsi="Century Gothic"/>
          <w:sz w:val="20"/>
          <w:szCs w:val="20"/>
        </w:rPr>
        <w:t>DECLARA, nos termos do art. 63, § 1º, da Lei nº 14.133/2021, que a proposta econômica compreende a integralidade dos custos para atendimento dos direitos trabalhistas assegurados na Constituição Federal, nas leis trabalhistas, nas normas infralegais, nas convenções coletivas de trabalho e nos termos de ajustamento de conduta vigentes na data de entrega da proposta.</w:t>
      </w:r>
    </w:p>
    <w:p w14:paraId="4670B109" w14:textId="7D1E41B2" w:rsidR="00E77923" w:rsidRPr="00BF6420" w:rsidRDefault="00E16104" w:rsidP="00E16104">
      <w:pPr>
        <w:spacing w:after="0" w:line="276" w:lineRule="auto"/>
        <w:jc w:val="both"/>
        <w:rPr>
          <w:rFonts w:ascii="Century Gothic" w:hAnsi="Century Gothic"/>
          <w:sz w:val="20"/>
          <w:szCs w:val="20"/>
        </w:rPr>
      </w:pPr>
      <w:r w:rsidRPr="00BF6420">
        <w:rPr>
          <w:rFonts w:ascii="Century Gothic" w:hAnsi="Century Gothic"/>
          <w:sz w:val="20"/>
          <w:szCs w:val="20"/>
        </w:rPr>
        <w:t>Por ser expressão da verdade, assumo inteira responsabilidade por esta declaração, sob pena do art. 299 do Código Penal.</w:t>
      </w:r>
    </w:p>
    <w:p w14:paraId="6C448C05" w14:textId="77777777" w:rsidR="00E77923" w:rsidRPr="00BF6420" w:rsidRDefault="00E77923" w:rsidP="00E77923">
      <w:pPr>
        <w:overflowPunct w:val="0"/>
        <w:autoSpaceDE w:val="0"/>
        <w:adjustRightInd w:val="0"/>
        <w:spacing w:line="276" w:lineRule="auto"/>
        <w:ind w:firstLine="708"/>
        <w:jc w:val="right"/>
        <w:outlineLvl w:val="7"/>
        <w:rPr>
          <w:rFonts w:ascii="Century Gothic" w:hAnsi="Century Gothic" w:cs="Calibri"/>
          <w:b/>
          <w:bCs/>
          <w:iCs/>
          <w:caps/>
          <w:sz w:val="20"/>
          <w:szCs w:val="20"/>
        </w:rPr>
      </w:pPr>
    </w:p>
    <w:p w14:paraId="75D58A92" w14:textId="77777777" w:rsidR="00986DED" w:rsidRPr="00BF6420" w:rsidRDefault="00986DED" w:rsidP="00E77923">
      <w:pPr>
        <w:overflowPunct w:val="0"/>
        <w:autoSpaceDE w:val="0"/>
        <w:adjustRightInd w:val="0"/>
        <w:spacing w:line="276" w:lineRule="auto"/>
        <w:ind w:firstLine="708"/>
        <w:jc w:val="right"/>
        <w:outlineLvl w:val="7"/>
        <w:rPr>
          <w:rFonts w:ascii="Century Gothic" w:hAnsi="Century Gothic" w:cs="Calibri"/>
          <w:b/>
          <w:bCs/>
          <w:iCs/>
          <w:caps/>
          <w:sz w:val="20"/>
          <w:szCs w:val="20"/>
        </w:rPr>
      </w:pPr>
    </w:p>
    <w:p w14:paraId="08D1938D" w14:textId="77777777" w:rsidR="00E77923" w:rsidRPr="00BF6420" w:rsidRDefault="00E77923" w:rsidP="00E77923">
      <w:pPr>
        <w:overflowPunct w:val="0"/>
        <w:autoSpaceDE w:val="0"/>
        <w:adjustRightInd w:val="0"/>
        <w:spacing w:line="276" w:lineRule="auto"/>
        <w:ind w:firstLine="708"/>
        <w:jc w:val="center"/>
        <w:outlineLvl w:val="7"/>
        <w:rPr>
          <w:rFonts w:ascii="Century Gothic" w:hAnsi="Century Gothic" w:cs="Calibri"/>
          <w:b/>
          <w:bCs/>
          <w:iCs/>
          <w:caps/>
          <w:sz w:val="20"/>
          <w:szCs w:val="20"/>
        </w:rPr>
      </w:pPr>
      <w:r w:rsidRPr="00BF6420">
        <w:rPr>
          <w:rFonts w:ascii="Century Gothic" w:hAnsi="Century Gothic" w:cs="Calibri"/>
          <w:b/>
          <w:bCs/>
          <w:iCs/>
          <w:caps/>
          <w:sz w:val="20"/>
          <w:szCs w:val="20"/>
        </w:rPr>
        <w:t>local e data</w:t>
      </w:r>
    </w:p>
    <w:p w14:paraId="4E81A5F8" w14:textId="00245BF2" w:rsidR="00C7252C" w:rsidRPr="0094508A" w:rsidRDefault="00E77923" w:rsidP="0094508A">
      <w:pPr>
        <w:overflowPunct w:val="0"/>
        <w:autoSpaceDE w:val="0"/>
        <w:adjustRightInd w:val="0"/>
        <w:spacing w:line="276" w:lineRule="auto"/>
        <w:ind w:firstLine="708"/>
        <w:jc w:val="center"/>
        <w:rPr>
          <w:rFonts w:ascii="Century Gothic" w:hAnsi="Century Gothic" w:cs="Calibri"/>
          <w:b/>
          <w:caps/>
          <w:sz w:val="20"/>
          <w:szCs w:val="20"/>
        </w:rPr>
      </w:pPr>
      <w:r w:rsidRPr="00BF6420">
        <w:rPr>
          <w:rFonts w:ascii="Century Gothic" w:hAnsi="Century Gothic" w:cs="Calibri"/>
          <w:b/>
          <w:caps/>
          <w:sz w:val="20"/>
          <w:szCs w:val="20"/>
        </w:rPr>
        <w:t>NOME E assinat</w:t>
      </w:r>
      <w:r w:rsidR="0094508A">
        <w:rPr>
          <w:rFonts w:ascii="Century Gothic" w:hAnsi="Century Gothic" w:cs="Calibri"/>
          <w:b/>
          <w:caps/>
          <w:sz w:val="20"/>
          <w:szCs w:val="20"/>
        </w:rPr>
        <w:t>ura DO REPRESENTANTE DA EMPRESA</w:t>
      </w:r>
    </w:p>
    <w:p w14:paraId="5EC8F5C1" w14:textId="7FA6BD1E" w:rsidR="00C7252C" w:rsidRDefault="00C7252C" w:rsidP="00A720A0">
      <w:pPr>
        <w:widowControl w:val="0"/>
        <w:tabs>
          <w:tab w:val="left" w:pos="5354"/>
          <w:tab w:val="left" w:pos="10762"/>
        </w:tabs>
        <w:autoSpaceDE w:val="0"/>
        <w:autoSpaceDN w:val="0"/>
        <w:spacing w:after="0" w:line="240" w:lineRule="auto"/>
        <w:jc w:val="both"/>
        <w:rPr>
          <w:rFonts w:ascii="Century Gothic" w:eastAsia="Calibri" w:hAnsi="Century Gothic" w:cs="Calibri"/>
          <w:sz w:val="20"/>
          <w:szCs w:val="20"/>
          <w:u w:val="single"/>
          <w:lang w:eastAsia="pt-PT" w:bidi="pt-PT"/>
        </w:rPr>
      </w:pPr>
    </w:p>
    <w:p w14:paraId="7ED99C28" w14:textId="647CD033" w:rsidR="00F376A8" w:rsidRPr="00BF6420" w:rsidRDefault="00F376A8" w:rsidP="00F376A8">
      <w:pPr>
        <w:pStyle w:val="Ttulo1"/>
        <w:pBdr>
          <w:top w:val="thinThickThinSmallGap" w:sz="24" w:space="0" w:color="auto"/>
          <w:left w:val="thinThickThinSmallGap" w:sz="24" w:space="4" w:color="auto"/>
          <w:bottom w:val="thinThickThinSmallGap" w:sz="24" w:space="1" w:color="auto"/>
          <w:right w:val="thinThickThinSmallGap" w:sz="24" w:space="0" w:color="auto"/>
        </w:pBdr>
        <w:ind w:right="-613"/>
        <w:jc w:val="center"/>
        <w:rPr>
          <w:rFonts w:ascii="Century Gothic" w:hAnsi="Century Gothic"/>
          <w:sz w:val="20"/>
          <w:szCs w:val="20"/>
        </w:rPr>
      </w:pPr>
      <w:r w:rsidRPr="00BF6420">
        <w:rPr>
          <w:rFonts w:ascii="Century Gothic" w:hAnsi="Century Gothic"/>
          <w:sz w:val="20"/>
          <w:szCs w:val="20"/>
        </w:rPr>
        <w:lastRenderedPageBreak/>
        <w:t xml:space="preserve">PROCESSO ADMINISTRATIVO Nº </w:t>
      </w:r>
      <w:r w:rsidR="000546AE">
        <w:rPr>
          <w:rFonts w:ascii="Century Gothic" w:hAnsi="Century Gothic"/>
          <w:sz w:val="20"/>
          <w:szCs w:val="20"/>
        </w:rPr>
        <w:t>70</w:t>
      </w:r>
      <w:r w:rsidRPr="00BF6420">
        <w:rPr>
          <w:rFonts w:ascii="Century Gothic" w:hAnsi="Century Gothic"/>
          <w:sz w:val="20"/>
          <w:szCs w:val="20"/>
        </w:rPr>
        <w:t>/202</w:t>
      </w:r>
      <w:r w:rsidR="007B5EA0">
        <w:rPr>
          <w:rFonts w:ascii="Century Gothic" w:hAnsi="Century Gothic"/>
          <w:sz w:val="20"/>
          <w:szCs w:val="20"/>
        </w:rPr>
        <w:t>6</w:t>
      </w:r>
      <w:r w:rsidRPr="00BF6420">
        <w:rPr>
          <w:rFonts w:ascii="Century Gothic" w:hAnsi="Century Gothic"/>
          <w:sz w:val="20"/>
          <w:szCs w:val="20"/>
        </w:rPr>
        <w:t xml:space="preserve"> </w:t>
      </w:r>
    </w:p>
    <w:p w14:paraId="7D48B9B7" w14:textId="5CB6F338" w:rsidR="00F376A8" w:rsidRPr="00BF6420" w:rsidRDefault="00F376A8" w:rsidP="00F376A8">
      <w:pPr>
        <w:pStyle w:val="Ttulo1"/>
        <w:pBdr>
          <w:top w:val="thinThickThinSmallGap" w:sz="24" w:space="0" w:color="auto"/>
          <w:left w:val="thinThickThinSmallGap" w:sz="24" w:space="4" w:color="auto"/>
          <w:bottom w:val="thinThickThinSmallGap" w:sz="24" w:space="1" w:color="auto"/>
          <w:right w:val="thinThickThinSmallGap" w:sz="24" w:space="0" w:color="auto"/>
        </w:pBdr>
        <w:ind w:right="-613"/>
        <w:jc w:val="center"/>
        <w:rPr>
          <w:rFonts w:ascii="Century Gothic" w:hAnsi="Century Gothic"/>
          <w:sz w:val="20"/>
          <w:szCs w:val="20"/>
        </w:rPr>
      </w:pPr>
      <w:r w:rsidRPr="00BF6420">
        <w:rPr>
          <w:rFonts w:ascii="Century Gothic" w:hAnsi="Century Gothic"/>
          <w:sz w:val="20"/>
          <w:szCs w:val="20"/>
        </w:rPr>
        <w:t xml:space="preserve">PREGÃO ELETRÔNICO Nº </w:t>
      </w:r>
      <w:r w:rsidR="000546AE">
        <w:rPr>
          <w:rFonts w:ascii="Century Gothic" w:hAnsi="Century Gothic"/>
          <w:sz w:val="20"/>
          <w:szCs w:val="20"/>
        </w:rPr>
        <w:t>20</w:t>
      </w:r>
      <w:r w:rsidR="007B5EA0">
        <w:rPr>
          <w:rFonts w:ascii="Century Gothic" w:hAnsi="Century Gothic"/>
          <w:sz w:val="20"/>
          <w:szCs w:val="20"/>
        </w:rPr>
        <w:t>/2026</w:t>
      </w:r>
      <w:r w:rsidRPr="00BF6420">
        <w:rPr>
          <w:rFonts w:ascii="Century Gothic" w:hAnsi="Century Gothic"/>
          <w:sz w:val="20"/>
          <w:szCs w:val="20"/>
        </w:rPr>
        <w:t>-PML</w:t>
      </w:r>
    </w:p>
    <w:p w14:paraId="6A0F1C8B" w14:textId="77777777" w:rsidR="00E17DF4" w:rsidRDefault="00E17DF4" w:rsidP="002B48B6">
      <w:pPr>
        <w:pStyle w:val="Ttulo2"/>
        <w:spacing w:before="0"/>
        <w:ind w:left="600" w:right="52"/>
        <w:jc w:val="center"/>
        <w:rPr>
          <w:rFonts w:ascii="Century Gothic" w:eastAsiaTheme="minorHAnsi" w:hAnsi="Century Gothic" w:cs="Calibri"/>
          <w:bCs w:val="0"/>
          <w:i w:val="0"/>
          <w:iCs w:val="0"/>
          <w:sz w:val="20"/>
          <w:szCs w:val="20"/>
          <w:lang w:eastAsia="en-US"/>
        </w:rPr>
      </w:pPr>
    </w:p>
    <w:p w14:paraId="4939B828" w14:textId="6C393765" w:rsidR="002B48B6" w:rsidRPr="005836BA" w:rsidRDefault="006C64A1" w:rsidP="002B48B6">
      <w:pPr>
        <w:pStyle w:val="Ttulo2"/>
        <w:spacing w:before="0"/>
        <w:ind w:left="600" w:right="52"/>
        <w:jc w:val="center"/>
        <w:rPr>
          <w:rFonts w:ascii="Century Gothic" w:eastAsia="Calibri" w:hAnsi="Century Gothic"/>
          <w:b w:val="0"/>
          <w:sz w:val="20"/>
          <w:szCs w:val="20"/>
        </w:rPr>
      </w:pPr>
      <w:r w:rsidRPr="00E17DF4">
        <w:rPr>
          <w:rFonts w:ascii="Century Gothic" w:eastAsiaTheme="minorHAnsi" w:hAnsi="Century Gothic" w:cs="Calibri"/>
          <w:bCs w:val="0"/>
          <w:i w:val="0"/>
          <w:iCs w:val="0"/>
          <w:sz w:val="20"/>
          <w:szCs w:val="20"/>
          <w:lang w:eastAsia="en-US"/>
        </w:rPr>
        <w:t>ANEXO 0</w:t>
      </w:r>
      <w:r w:rsidR="006B17DE" w:rsidRPr="00E17DF4">
        <w:rPr>
          <w:rFonts w:ascii="Century Gothic" w:eastAsiaTheme="minorHAnsi" w:hAnsi="Century Gothic" w:cs="Calibri"/>
          <w:bCs w:val="0"/>
          <w:i w:val="0"/>
          <w:iCs w:val="0"/>
          <w:sz w:val="20"/>
          <w:szCs w:val="20"/>
          <w:lang w:eastAsia="en-US"/>
        </w:rPr>
        <w:t>3</w:t>
      </w:r>
      <w:r w:rsidRPr="00E17DF4">
        <w:rPr>
          <w:rFonts w:ascii="Century Gothic" w:eastAsiaTheme="minorHAnsi" w:hAnsi="Century Gothic" w:cs="Calibri"/>
          <w:bCs w:val="0"/>
          <w:i w:val="0"/>
          <w:iCs w:val="0"/>
          <w:sz w:val="20"/>
          <w:szCs w:val="20"/>
          <w:lang w:eastAsia="en-US"/>
        </w:rPr>
        <w:t xml:space="preserve"> - </w:t>
      </w:r>
      <w:r w:rsidR="002B48B6" w:rsidRPr="00E17DF4">
        <w:rPr>
          <w:rFonts w:ascii="Century Gothic" w:eastAsia="Calibri" w:hAnsi="Century Gothic"/>
          <w:i w:val="0"/>
          <w:sz w:val="20"/>
          <w:szCs w:val="20"/>
        </w:rPr>
        <w:t>DECLARAÇÃO UNIFICADA</w:t>
      </w:r>
      <w:r w:rsidR="002B48B6" w:rsidRPr="005836BA">
        <w:rPr>
          <w:rFonts w:ascii="Century Gothic" w:eastAsia="Calibri" w:hAnsi="Century Gothic"/>
          <w:b w:val="0"/>
          <w:sz w:val="20"/>
          <w:szCs w:val="20"/>
        </w:rPr>
        <w:t xml:space="preserve"> </w:t>
      </w:r>
      <w:r w:rsidR="002B48B6" w:rsidRPr="0044294D">
        <w:rPr>
          <w:rFonts w:ascii="Century Gothic" w:eastAsia="Calibri" w:hAnsi="Century Gothic" w:cs="Calibri"/>
          <w:b w:val="0"/>
          <w:color w:val="00FF00"/>
          <w:sz w:val="22"/>
          <w:szCs w:val="22"/>
          <w:highlight w:val="black"/>
        </w:rPr>
        <w:t>(Obrigatório utilizar este modelo)</w:t>
      </w:r>
    </w:p>
    <w:p w14:paraId="465AAC53" w14:textId="3F930E9A" w:rsidR="002B48B6" w:rsidRPr="00C6009D" w:rsidRDefault="007B5EA0" w:rsidP="002B48B6">
      <w:pPr>
        <w:pStyle w:val="Corpodetexto"/>
        <w:spacing w:before="1"/>
        <w:rPr>
          <w:rFonts w:ascii="Century Gothic" w:hAnsi="Century Gothic"/>
          <w:b/>
          <w:color w:val="000000"/>
        </w:rPr>
      </w:pPr>
      <w:r>
        <w:rPr>
          <w:rFonts w:ascii="Century Gothic" w:hAnsi="Century Gothic"/>
          <w:b/>
          <w:color w:val="000000"/>
        </w:rPr>
        <w:t xml:space="preserve">                                                         (papel timbrado)</w:t>
      </w:r>
    </w:p>
    <w:p w14:paraId="391E141B" w14:textId="77777777" w:rsidR="007B5EA0" w:rsidRDefault="007B5EA0" w:rsidP="002B48B6">
      <w:pPr>
        <w:tabs>
          <w:tab w:val="left" w:pos="9072"/>
        </w:tabs>
        <w:autoSpaceDE w:val="0"/>
        <w:adjustRightInd w:val="0"/>
        <w:ind w:right="-1"/>
        <w:rPr>
          <w:rFonts w:ascii="Century Gothic" w:hAnsi="Century Gothic" w:cs="Arial"/>
          <w:sz w:val="20"/>
          <w:szCs w:val="20"/>
        </w:rPr>
      </w:pPr>
    </w:p>
    <w:p w14:paraId="1F91C52B" w14:textId="07A3FC98" w:rsidR="002B48B6" w:rsidRDefault="002B48B6" w:rsidP="002B48B6">
      <w:pPr>
        <w:tabs>
          <w:tab w:val="left" w:pos="9072"/>
        </w:tabs>
        <w:autoSpaceDE w:val="0"/>
        <w:adjustRightInd w:val="0"/>
        <w:ind w:right="-1"/>
        <w:rPr>
          <w:rFonts w:ascii="Century Gothic" w:hAnsi="Century Gothic" w:cs="Arial"/>
          <w:sz w:val="20"/>
          <w:szCs w:val="20"/>
        </w:rPr>
      </w:pPr>
      <w:r w:rsidRPr="006B17DE">
        <w:rPr>
          <w:rFonts w:ascii="Century Gothic" w:hAnsi="Century Gothic" w:cs="Arial"/>
          <w:sz w:val="20"/>
          <w:szCs w:val="20"/>
        </w:rPr>
        <w:t>A empresa ............................................., inscrita no CNPJ/MF sob o n°. .........................................., sediada ...............................................................................(Endereço Completo), por intermédio de seu representante legal .........................................................., portador (a) da Cédula de Identidade RG sob nº. ..........................., e inscrito (a) no Cadastro de Pessoa Física CPF/MF sob nº. ............</w:t>
      </w:r>
      <w:r>
        <w:rPr>
          <w:rFonts w:ascii="Century Gothic" w:hAnsi="Century Gothic" w:cs="Arial"/>
          <w:sz w:val="20"/>
          <w:szCs w:val="20"/>
        </w:rPr>
        <w:t>...............................</w:t>
      </w:r>
    </w:p>
    <w:p w14:paraId="2FF0FA82" w14:textId="77777777" w:rsidR="002B48B6" w:rsidRPr="005836BA" w:rsidRDefault="002B48B6" w:rsidP="00B215EB">
      <w:pPr>
        <w:pStyle w:val="NormalWeb"/>
        <w:numPr>
          <w:ilvl w:val="0"/>
          <w:numId w:val="13"/>
        </w:numPr>
        <w:ind w:left="0" w:firstLine="0"/>
        <w:jc w:val="both"/>
        <w:rPr>
          <w:rFonts w:ascii="Century Gothic" w:eastAsia="Calibri" w:hAnsi="Century Gothic" w:cs="Arial"/>
          <w:sz w:val="20"/>
          <w:szCs w:val="20"/>
          <w:lang w:eastAsia="en-US"/>
        </w:rPr>
      </w:pPr>
      <w:r w:rsidRPr="005836BA">
        <w:rPr>
          <w:rFonts w:ascii="Century Gothic" w:eastAsia="Calibri" w:hAnsi="Century Gothic" w:cs="Arial"/>
          <w:b/>
          <w:sz w:val="20"/>
          <w:szCs w:val="20"/>
          <w:lang w:eastAsia="en-US"/>
        </w:rPr>
        <w:t>DECLARA</w:t>
      </w:r>
      <w:r w:rsidRPr="005836BA">
        <w:rPr>
          <w:rFonts w:ascii="Century Gothic" w:eastAsia="Calibri" w:hAnsi="Century Gothic" w:cs="Arial"/>
          <w:sz w:val="20"/>
          <w:szCs w:val="20"/>
          <w:lang w:eastAsia="en-US"/>
        </w:rPr>
        <w:t>, sob as sanções administrativas cabíveis e sob penas da Lei, que esta empresa, na presente data, é considerada:</w:t>
      </w:r>
    </w:p>
    <w:p w14:paraId="4AC71755" w14:textId="77777777" w:rsidR="002B48B6" w:rsidRPr="006B17DE" w:rsidRDefault="002B48B6" w:rsidP="007D2893">
      <w:pPr>
        <w:tabs>
          <w:tab w:val="left" w:pos="9072"/>
        </w:tabs>
        <w:autoSpaceDE w:val="0"/>
        <w:adjustRightInd w:val="0"/>
        <w:ind w:right="-1"/>
        <w:jc w:val="both"/>
        <w:rPr>
          <w:rFonts w:ascii="Century Gothic" w:hAnsi="Century Gothic" w:cs="Arial"/>
          <w:sz w:val="20"/>
          <w:szCs w:val="20"/>
        </w:rPr>
      </w:pPr>
      <w:r w:rsidRPr="006B17DE">
        <w:rPr>
          <w:rFonts w:ascii="Century Gothic" w:hAnsi="Century Gothic" w:cs="Arial"/>
          <w:sz w:val="20"/>
          <w:szCs w:val="20"/>
        </w:rPr>
        <w:t xml:space="preserve">( </w:t>
      </w:r>
      <w:r>
        <w:rPr>
          <w:rFonts w:ascii="Century Gothic" w:hAnsi="Century Gothic" w:cs="Arial"/>
          <w:sz w:val="20"/>
          <w:szCs w:val="20"/>
        </w:rPr>
        <w:t xml:space="preserve"> </w:t>
      </w:r>
      <w:r w:rsidRPr="006B17DE">
        <w:rPr>
          <w:rFonts w:ascii="Century Gothic" w:hAnsi="Century Gothic" w:cs="Arial"/>
          <w:sz w:val="20"/>
          <w:szCs w:val="20"/>
        </w:rPr>
        <w:t xml:space="preserve"> ) MICROEMPRESA, conforme Inciso I, Artigo 3° da Lei Complementar n° 123/2006 e suas alterações;</w:t>
      </w:r>
    </w:p>
    <w:p w14:paraId="52D6E401" w14:textId="77777777" w:rsidR="002B48B6" w:rsidRPr="006B17DE" w:rsidRDefault="002B48B6" w:rsidP="007D2893">
      <w:pPr>
        <w:tabs>
          <w:tab w:val="left" w:pos="9072"/>
        </w:tabs>
        <w:autoSpaceDE w:val="0"/>
        <w:adjustRightInd w:val="0"/>
        <w:ind w:right="-1"/>
        <w:jc w:val="both"/>
        <w:rPr>
          <w:rFonts w:ascii="Century Gothic" w:hAnsi="Century Gothic" w:cs="Arial"/>
          <w:sz w:val="20"/>
          <w:szCs w:val="20"/>
        </w:rPr>
      </w:pPr>
      <w:r w:rsidRPr="006B17DE">
        <w:rPr>
          <w:rFonts w:ascii="Century Gothic" w:hAnsi="Century Gothic" w:cs="Arial"/>
          <w:sz w:val="20"/>
          <w:szCs w:val="20"/>
        </w:rPr>
        <w:t xml:space="preserve">(  </w:t>
      </w:r>
      <w:r>
        <w:rPr>
          <w:rFonts w:ascii="Century Gothic" w:hAnsi="Century Gothic" w:cs="Arial"/>
          <w:sz w:val="20"/>
          <w:szCs w:val="20"/>
        </w:rPr>
        <w:t xml:space="preserve"> </w:t>
      </w:r>
      <w:r w:rsidRPr="006B17DE">
        <w:rPr>
          <w:rFonts w:ascii="Century Gothic" w:hAnsi="Century Gothic" w:cs="Arial"/>
          <w:sz w:val="20"/>
          <w:szCs w:val="20"/>
        </w:rPr>
        <w:t>) EMPRESA DE PEQUENO PORTE, conforme inciso II, Artigo 3° da Lei Complementar n° 123/2006 e suas alterações;</w:t>
      </w:r>
    </w:p>
    <w:p w14:paraId="2CFF7C5A" w14:textId="2BA137A0" w:rsidR="002B48B6" w:rsidRDefault="002B48B6" w:rsidP="007D2893">
      <w:pPr>
        <w:tabs>
          <w:tab w:val="left" w:pos="9072"/>
        </w:tabs>
        <w:autoSpaceDE w:val="0"/>
        <w:adjustRightInd w:val="0"/>
        <w:ind w:right="-1"/>
        <w:jc w:val="both"/>
        <w:rPr>
          <w:rFonts w:ascii="Century Gothic" w:hAnsi="Century Gothic" w:cs="Arial"/>
          <w:sz w:val="20"/>
          <w:szCs w:val="20"/>
          <w:shd w:val="clear" w:color="auto" w:fill="FFFFFF"/>
        </w:rPr>
      </w:pPr>
      <w:r w:rsidRPr="006B17DE">
        <w:rPr>
          <w:rFonts w:ascii="Century Gothic" w:hAnsi="Century Gothic" w:cs="Arial"/>
          <w:sz w:val="20"/>
          <w:szCs w:val="20"/>
        </w:rPr>
        <w:t xml:space="preserve">( </w:t>
      </w:r>
      <w:r>
        <w:rPr>
          <w:rFonts w:ascii="Century Gothic" w:hAnsi="Century Gothic" w:cs="Arial"/>
          <w:sz w:val="20"/>
          <w:szCs w:val="20"/>
        </w:rPr>
        <w:t xml:space="preserve">    </w:t>
      </w:r>
      <w:r w:rsidRPr="006B17DE">
        <w:rPr>
          <w:rFonts w:ascii="Century Gothic" w:hAnsi="Century Gothic" w:cs="Arial"/>
          <w:sz w:val="20"/>
          <w:szCs w:val="20"/>
        </w:rPr>
        <w:t xml:space="preserve"> ) MICROEMPREENDEDOR INDIVIDUAL, conforme Artigo 91 da Resolução CGSN nº 94/2011</w:t>
      </w:r>
      <w:r w:rsidRPr="006B17DE">
        <w:rPr>
          <w:rFonts w:ascii="Century Gothic" w:hAnsi="Century Gothic" w:cs="Arial"/>
          <w:sz w:val="20"/>
          <w:szCs w:val="20"/>
          <w:shd w:val="clear" w:color="auto" w:fill="FFFFFF"/>
        </w:rPr>
        <w:t>.</w:t>
      </w:r>
    </w:p>
    <w:p w14:paraId="60525F16" w14:textId="7E13D428" w:rsidR="002B48B6" w:rsidRPr="006B17DE" w:rsidRDefault="002B48B6" w:rsidP="007D2893">
      <w:pPr>
        <w:tabs>
          <w:tab w:val="left" w:pos="9072"/>
        </w:tabs>
        <w:autoSpaceDE w:val="0"/>
        <w:adjustRightInd w:val="0"/>
        <w:ind w:right="-1"/>
        <w:jc w:val="both"/>
        <w:rPr>
          <w:rFonts w:ascii="Century Gothic" w:hAnsi="Century Gothic" w:cs="Arial"/>
          <w:sz w:val="20"/>
          <w:szCs w:val="20"/>
        </w:rPr>
      </w:pPr>
      <w:r w:rsidRPr="005901AB">
        <w:rPr>
          <w:rFonts w:ascii="Century Gothic" w:hAnsi="Century Gothic" w:cs="Arial"/>
          <w:b/>
          <w:sz w:val="20"/>
          <w:szCs w:val="20"/>
          <w:shd w:val="clear" w:color="auto" w:fill="FFFFFF"/>
        </w:rPr>
        <w:t>1.1.</w:t>
      </w:r>
      <w:r>
        <w:rPr>
          <w:rFonts w:ascii="Century Gothic" w:hAnsi="Century Gothic" w:cs="Arial"/>
          <w:sz w:val="20"/>
          <w:szCs w:val="20"/>
          <w:shd w:val="clear" w:color="auto" w:fill="FFFFFF"/>
        </w:rPr>
        <w:t xml:space="preserve"> </w:t>
      </w:r>
      <w:r w:rsidRPr="006B17DE">
        <w:rPr>
          <w:rFonts w:ascii="Century Gothic" w:hAnsi="Century Gothic" w:cs="Arial"/>
          <w:b/>
          <w:sz w:val="20"/>
          <w:szCs w:val="20"/>
        </w:rPr>
        <w:t>DECLARA</w:t>
      </w:r>
      <w:r w:rsidR="00E17DF4">
        <w:rPr>
          <w:rFonts w:ascii="Century Gothic" w:hAnsi="Century Gothic" w:cs="Arial"/>
          <w:b/>
          <w:sz w:val="20"/>
          <w:szCs w:val="20"/>
        </w:rPr>
        <w:t>,</w:t>
      </w:r>
      <w:r w:rsidRPr="006B17DE">
        <w:rPr>
          <w:rFonts w:ascii="Century Gothic" w:hAnsi="Century Gothic" w:cs="Arial"/>
          <w:sz w:val="20"/>
          <w:szCs w:val="20"/>
        </w:rPr>
        <w:t xml:space="preserve"> ainda que a empresa não se inclui nas hipóteses que afastam o tratamento privilegiado descritas no Art. 3º, 4º, da Lei Complementar 123/2006.</w:t>
      </w:r>
    </w:p>
    <w:p w14:paraId="37F6DA57" w14:textId="77777777" w:rsidR="00E17DF4" w:rsidRDefault="007D2893" w:rsidP="00E17DF4">
      <w:pPr>
        <w:tabs>
          <w:tab w:val="left" w:pos="9072"/>
        </w:tabs>
        <w:autoSpaceDE w:val="0"/>
        <w:adjustRightInd w:val="0"/>
        <w:ind w:right="-1"/>
        <w:jc w:val="both"/>
      </w:pPr>
      <w:r w:rsidRPr="00E17DF4">
        <w:rPr>
          <w:rFonts w:ascii="Century Gothic" w:hAnsi="Century Gothic" w:cs="Arial"/>
          <w:b/>
          <w:sz w:val="20"/>
          <w:szCs w:val="20"/>
          <w:shd w:val="clear" w:color="auto" w:fill="FFFFFF"/>
        </w:rPr>
        <w:t xml:space="preserve">1.2. </w:t>
      </w:r>
      <w:r w:rsidR="00E17DF4" w:rsidRPr="00E17DF4">
        <w:rPr>
          <w:rFonts w:ascii="Century Gothic" w:hAnsi="Century Gothic" w:cs="Arial"/>
          <w:b/>
          <w:sz w:val="20"/>
          <w:szCs w:val="20"/>
        </w:rPr>
        <w:t>Declara</w:t>
      </w:r>
      <w:r w:rsidR="00E17DF4" w:rsidRPr="00E17DF4">
        <w:rPr>
          <w:rFonts w:ascii="Century Gothic" w:hAnsi="Century Gothic" w:cs="Arial"/>
          <w:sz w:val="20"/>
          <w:szCs w:val="20"/>
        </w:rPr>
        <w:t>, ainda, que no ano-calendário de realização desta licitação não mantém contratos com a Administração Pública que, somados, ultrapassem o limite de receita bruta permitido para o enquadramento como Empresa de Pequeno Porte. Assim, não há impedimento para a utilização do benefício previsto na Lei Complementar nº 123/2006, conforme disposto no § 2º do art. 4º da Lei nº 14.133/2021.</w:t>
      </w:r>
    </w:p>
    <w:p w14:paraId="29D30879" w14:textId="4D119E68" w:rsidR="002B48B6" w:rsidRPr="005901AB" w:rsidRDefault="002B48B6" w:rsidP="00E17DF4">
      <w:pPr>
        <w:tabs>
          <w:tab w:val="left" w:pos="9072"/>
        </w:tabs>
        <w:autoSpaceDE w:val="0"/>
        <w:adjustRightInd w:val="0"/>
        <w:ind w:right="-1"/>
        <w:jc w:val="both"/>
        <w:rPr>
          <w:rFonts w:ascii="Century Gothic" w:hAnsi="Century Gothic" w:cs="Arial"/>
          <w:b/>
          <w:sz w:val="14"/>
          <w:szCs w:val="14"/>
          <w:shd w:val="clear" w:color="auto" w:fill="FFFFFF"/>
        </w:rPr>
      </w:pPr>
      <w:r w:rsidRPr="005901AB">
        <w:rPr>
          <w:rFonts w:ascii="Century Gothic" w:hAnsi="Century Gothic" w:cs="Arial"/>
          <w:b/>
          <w:sz w:val="14"/>
          <w:szCs w:val="14"/>
          <w:shd w:val="clear" w:color="auto" w:fill="FFFFFF"/>
        </w:rPr>
        <w:t xml:space="preserve"> </w:t>
      </w:r>
      <w:r w:rsidRPr="005901AB">
        <w:rPr>
          <w:rFonts w:ascii="Century Gothic" w:hAnsi="Century Gothic" w:cs="Arial"/>
          <w:b/>
          <w:color w:val="FF0000"/>
          <w:sz w:val="14"/>
          <w:szCs w:val="14"/>
          <w:shd w:val="clear" w:color="auto" w:fill="FFFFFF"/>
        </w:rPr>
        <w:t xml:space="preserve">* Obs. Assinalar, </w:t>
      </w:r>
      <w:r>
        <w:rPr>
          <w:rFonts w:ascii="Century Gothic" w:hAnsi="Century Gothic" w:cs="Arial"/>
          <w:b/>
          <w:color w:val="FF0000"/>
          <w:sz w:val="14"/>
          <w:szCs w:val="14"/>
          <w:shd w:val="clear" w:color="auto" w:fill="FFFFFF"/>
        </w:rPr>
        <w:t xml:space="preserve">as opções acima, </w:t>
      </w:r>
      <w:r w:rsidRPr="005901AB">
        <w:rPr>
          <w:rFonts w:ascii="Century Gothic" w:hAnsi="Century Gothic" w:cs="Arial"/>
          <w:b/>
          <w:color w:val="FF0000"/>
          <w:sz w:val="14"/>
          <w:szCs w:val="14"/>
          <w:shd w:val="clear" w:color="auto" w:fill="FFFFFF"/>
        </w:rPr>
        <w:t xml:space="preserve">somente se a empresa fazer jus ao tratamento diferenciado e favorecido a ser dispensado às microempresas e empresas de pequeno porte no âmbito dos Poderes da União, dos Estados, do Distrito Federal e dos Municípios, nos termos da LEI COMPLEMENTAR Nº 123, DE 14 DE DEZEMBRO DE 2006 </w:t>
      </w:r>
    </w:p>
    <w:p w14:paraId="25F52C93" w14:textId="77777777" w:rsidR="002B48B6" w:rsidRDefault="002B48B6" w:rsidP="002B48B6">
      <w:pPr>
        <w:pStyle w:val="Corpodetexto"/>
        <w:ind w:right="-1"/>
        <w:rPr>
          <w:rFonts w:ascii="Century Gothic" w:hAnsi="Century Gothic"/>
          <w:kern w:val="3"/>
          <w:sz w:val="20"/>
        </w:rPr>
      </w:pPr>
    </w:p>
    <w:p w14:paraId="49BBC424" w14:textId="77777777" w:rsidR="002B48B6" w:rsidRPr="006B17DE" w:rsidRDefault="002B48B6" w:rsidP="00B215EB">
      <w:pPr>
        <w:pStyle w:val="Corpodetexto"/>
        <w:numPr>
          <w:ilvl w:val="0"/>
          <w:numId w:val="13"/>
        </w:numPr>
        <w:ind w:left="0" w:right="-1" w:firstLine="0"/>
        <w:rPr>
          <w:rFonts w:ascii="Century Gothic" w:hAnsi="Century Gothic"/>
          <w:kern w:val="3"/>
          <w:sz w:val="20"/>
        </w:rPr>
      </w:pPr>
      <w:r w:rsidRPr="005901AB">
        <w:rPr>
          <w:rFonts w:ascii="Century Gothic" w:hAnsi="Century Gothic"/>
          <w:b/>
          <w:kern w:val="3"/>
          <w:sz w:val="20"/>
        </w:rPr>
        <w:t>DECLARAMOS</w:t>
      </w:r>
      <w:r w:rsidRPr="006B17DE">
        <w:rPr>
          <w:rFonts w:ascii="Century Gothic" w:hAnsi="Century Gothic"/>
          <w:kern w:val="3"/>
          <w:sz w:val="20"/>
        </w:rPr>
        <w:t xml:space="preserve"> para os fins de direito, na qualidade de proponente do procedimento licitatório instaurado pelo Município de Lobato/PR, que:</w:t>
      </w:r>
    </w:p>
    <w:p w14:paraId="43607085" w14:textId="77777777" w:rsidR="002B48B6" w:rsidRPr="006B17DE" w:rsidRDefault="002B48B6" w:rsidP="002B48B6">
      <w:pPr>
        <w:pStyle w:val="PargrafodaLista"/>
        <w:widowControl w:val="0"/>
        <w:numPr>
          <w:ilvl w:val="0"/>
          <w:numId w:val="4"/>
        </w:numPr>
        <w:autoSpaceDE w:val="0"/>
        <w:autoSpaceDN w:val="0"/>
        <w:spacing w:before="8" w:line="232" w:lineRule="auto"/>
        <w:ind w:left="0" w:right="-2" w:firstLine="30"/>
        <w:jc w:val="both"/>
        <w:rPr>
          <w:rFonts w:ascii="Century Gothic" w:hAnsi="Century Gothic"/>
          <w:sz w:val="20"/>
        </w:rPr>
      </w:pPr>
      <w:r w:rsidRPr="006B17DE">
        <w:rPr>
          <w:rFonts w:ascii="Century Gothic" w:hAnsi="Century Gothic"/>
          <w:sz w:val="20"/>
        </w:rPr>
        <w:t>Não fomos declarados inidôneos para licitar ou contratar com o Poder Público, em qualquer de</w:t>
      </w:r>
      <w:r w:rsidRPr="006B17DE">
        <w:rPr>
          <w:rFonts w:ascii="Century Gothic" w:hAnsi="Century Gothic"/>
          <w:spacing w:val="1"/>
          <w:sz w:val="20"/>
        </w:rPr>
        <w:t xml:space="preserve"> </w:t>
      </w:r>
      <w:r w:rsidRPr="006B17DE">
        <w:rPr>
          <w:rFonts w:ascii="Century Gothic" w:hAnsi="Century Gothic"/>
          <w:sz w:val="20"/>
        </w:rPr>
        <w:t>suas</w:t>
      </w:r>
      <w:r w:rsidRPr="006B17DE">
        <w:rPr>
          <w:rFonts w:ascii="Century Gothic" w:hAnsi="Century Gothic"/>
          <w:spacing w:val="-1"/>
          <w:sz w:val="20"/>
        </w:rPr>
        <w:t xml:space="preserve"> </w:t>
      </w:r>
      <w:r w:rsidRPr="006B17DE">
        <w:rPr>
          <w:rFonts w:ascii="Century Gothic" w:hAnsi="Century Gothic"/>
          <w:sz w:val="20"/>
        </w:rPr>
        <w:t>esferas, ciente da obrigatoriedade de declarar ocorrências posteriores;</w:t>
      </w:r>
    </w:p>
    <w:p w14:paraId="65C9772E" w14:textId="77777777" w:rsidR="002B48B6" w:rsidRPr="006B17DE" w:rsidRDefault="002B48B6" w:rsidP="002B48B6">
      <w:pPr>
        <w:pStyle w:val="PargrafodaLista"/>
        <w:widowControl w:val="0"/>
        <w:numPr>
          <w:ilvl w:val="0"/>
          <w:numId w:val="4"/>
        </w:numPr>
        <w:autoSpaceDE w:val="0"/>
        <w:autoSpaceDN w:val="0"/>
        <w:spacing w:before="3"/>
        <w:ind w:left="0" w:right="-2" w:firstLine="0"/>
        <w:jc w:val="both"/>
        <w:rPr>
          <w:rFonts w:ascii="Century Gothic" w:hAnsi="Century Gothic"/>
          <w:sz w:val="20"/>
        </w:rPr>
      </w:pPr>
      <w:r w:rsidRPr="006B17DE">
        <w:rPr>
          <w:rFonts w:ascii="Century Gothic" w:hAnsi="Century Gothic"/>
          <w:sz w:val="20"/>
        </w:rPr>
        <w:t>Estamos cientes e concordamos com as condições contidas no edital e seus anexos, bem como</w:t>
      </w:r>
      <w:r w:rsidRPr="006B17DE">
        <w:rPr>
          <w:rFonts w:ascii="Century Gothic" w:hAnsi="Century Gothic"/>
          <w:spacing w:val="1"/>
          <w:sz w:val="20"/>
        </w:rPr>
        <w:t xml:space="preserve"> </w:t>
      </w:r>
      <w:r w:rsidRPr="006B17DE">
        <w:rPr>
          <w:rFonts w:ascii="Century Gothic" w:hAnsi="Century Gothic"/>
          <w:sz w:val="20"/>
        </w:rPr>
        <w:t>de que a proposta apresentada compreende a integralidade dos custos para atendimento dos direitos</w:t>
      </w:r>
      <w:r w:rsidRPr="006B17DE">
        <w:rPr>
          <w:rFonts w:ascii="Century Gothic" w:hAnsi="Century Gothic"/>
          <w:spacing w:val="1"/>
          <w:sz w:val="20"/>
        </w:rPr>
        <w:t xml:space="preserve"> </w:t>
      </w:r>
      <w:r w:rsidRPr="006B17DE">
        <w:rPr>
          <w:rFonts w:ascii="Century Gothic" w:hAnsi="Century Gothic"/>
          <w:sz w:val="20"/>
        </w:rPr>
        <w:t>trabalhistas assegurados na Constituição Federal, nas leis trabalhistas, nas normas infralegais, nas</w:t>
      </w:r>
      <w:r w:rsidRPr="006B17DE">
        <w:rPr>
          <w:rFonts w:ascii="Century Gothic" w:hAnsi="Century Gothic"/>
          <w:spacing w:val="1"/>
          <w:sz w:val="20"/>
        </w:rPr>
        <w:t xml:space="preserve"> </w:t>
      </w:r>
      <w:r w:rsidRPr="006B17DE">
        <w:rPr>
          <w:rFonts w:ascii="Century Gothic" w:hAnsi="Century Gothic"/>
          <w:sz w:val="20"/>
        </w:rPr>
        <w:t>convenções coletivas de trabalho e nos termos de ajustamento de conduta vigentes na data de sua</w:t>
      </w:r>
      <w:r w:rsidRPr="006B17DE">
        <w:rPr>
          <w:rFonts w:ascii="Century Gothic" w:hAnsi="Century Gothic"/>
          <w:spacing w:val="1"/>
          <w:sz w:val="20"/>
        </w:rPr>
        <w:t xml:space="preserve"> </w:t>
      </w:r>
      <w:r w:rsidRPr="006B17DE">
        <w:rPr>
          <w:rFonts w:ascii="Century Gothic" w:hAnsi="Century Gothic"/>
          <w:sz w:val="20"/>
        </w:rPr>
        <w:t>entrega em definitivo e que cumpre plenamente os requisitos de habilitação definidos no instrumento</w:t>
      </w:r>
      <w:r w:rsidRPr="006B17DE">
        <w:rPr>
          <w:rFonts w:ascii="Century Gothic" w:hAnsi="Century Gothic"/>
          <w:spacing w:val="1"/>
          <w:sz w:val="20"/>
        </w:rPr>
        <w:t xml:space="preserve"> </w:t>
      </w:r>
      <w:r w:rsidRPr="006B17DE">
        <w:rPr>
          <w:rFonts w:ascii="Century Gothic" w:hAnsi="Century Gothic"/>
          <w:sz w:val="20"/>
        </w:rPr>
        <w:t>convocatório.</w:t>
      </w:r>
    </w:p>
    <w:p w14:paraId="7CEE09E2" w14:textId="77777777" w:rsidR="002B48B6" w:rsidRPr="006B17DE" w:rsidRDefault="002B48B6" w:rsidP="002B48B6">
      <w:pPr>
        <w:pStyle w:val="PargrafodaLista"/>
        <w:widowControl w:val="0"/>
        <w:numPr>
          <w:ilvl w:val="0"/>
          <w:numId w:val="4"/>
        </w:numPr>
        <w:autoSpaceDE w:val="0"/>
        <w:autoSpaceDN w:val="0"/>
        <w:spacing w:line="237" w:lineRule="auto"/>
        <w:ind w:left="0" w:right="-2" w:firstLine="0"/>
        <w:jc w:val="both"/>
        <w:rPr>
          <w:rFonts w:ascii="Century Gothic" w:hAnsi="Century Gothic"/>
          <w:sz w:val="20"/>
        </w:rPr>
      </w:pPr>
      <w:r w:rsidRPr="006B17DE">
        <w:rPr>
          <w:rFonts w:ascii="Century Gothic" w:hAnsi="Century Gothic"/>
          <w:sz w:val="20"/>
        </w:rPr>
        <w:t xml:space="preserve">Não empregamos menor de 18 anos em trabalho noturno, perigoso ou insalubre e </w:t>
      </w:r>
      <w:r w:rsidRPr="006B17DE">
        <w:rPr>
          <w:rFonts w:ascii="Century Gothic" w:hAnsi="Century Gothic"/>
          <w:sz w:val="20"/>
        </w:rPr>
        <w:lastRenderedPageBreak/>
        <w:t>não emprega</w:t>
      </w:r>
      <w:r w:rsidRPr="006B17DE">
        <w:rPr>
          <w:rFonts w:ascii="Century Gothic" w:hAnsi="Century Gothic"/>
          <w:spacing w:val="1"/>
          <w:sz w:val="20"/>
        </w:rPr>
        <w:t xml:space="preserve"> </w:t>
      </w:r>
      <w:r w:rsidRPr="006B17DE">
        <w:rPr>
          <w:rFonts w:ascii="Century Gothic" w:hAnsi="Century Gothic"/>
          <w:sz w:val="20"/>
        </w:rPr>
        <w:t>menor</w:t>
      </w:r>
      <w:r w:rsidRPr="006B17DE">
        <w:rPr>
          <w:rFonts w:ascii="Century Gothic" w:hAnsi="Century Gothic"/>
          <w:spacing w:val="11"/>
          <w:sz w:val="20"/>
        </w:rPr>
        <w:t xml:space="preserve"> </w:t>
      </w:r>
      <w:r w:rsidRPr="006B17DE">
        <w:rPr>
          <w:rFonts w:ascii="Century Gothic" w:hAnsi="Century Gothic"/>
          <w:sz w:val="20"/>
        </w:rPr>
        <w:t>de</w:t>
      </w:r>
      <w:r w:rsidRPr="006B17DE">
        <w:rPr>
          <w:rFonts w:ascii="Century Gothic" w:hAnsi="Century Gothic"/>
          <w:spacing w:val="10"/>
          <w:sz w:val="20"/>
        </w:rPr>
        <w:t xml:space="preserve"> </w:t>
      </w:r>
      <w:r w:rsidRPr="006B17DE">
        <w:rPr>
          <w:rFonts w:ascii="Century Gothic" w:hAnsi="Century Gothic"/>
          <w:sz w:val="20"/>
        </w:rPr>
        <w:t>16</w:t>
      </w:r>
      <w:r w:rsidRPr="006B17DE">
        <w:rPr>
          <w:rFonts w:ascii="Century Gothic" w:hAnsi="Century Gothic"/>
          <w:spacing w:val="10"/>
          <w:sz w:val="20"/>
        </w:rPr>
        <w:t xml:space="preserve"> </w:t>
      </w:r>
      <w:r w:rsidRPr="006B17DE">
        <w:rPr>
          <w:rFonts w:ascii="Century Gothic" w:hAnsi="Century Gothic"/>
          <w:sz w:val="20"/>
        </w:rPr>
        <w:t>anos,</w:t>
      </w:r>
      <w:r w:rsidRPr="006B17DE">
        <w:rPr>
          <w:rFonts w:ascii="Century Gothic" w:hAnsi="Century Gothic"/>
          <w:spacing w:val="11"/>
          <w:sz w:val="20"/>
        </w:rPr>
        <w:t xml:space="preserve"> </w:t>
      </w:r>
      <w:r w:rsidRPr="006B17DE">
        <w:rPr>
          <w:rFonts w:ascii="Century Gothic" w:hAnsi="Century Gothic"/>
          <w:sz w:val="20"/>
        </w:rPr>
        <w:t>salvo</w:t>
      </w:r>
      <w:r w:rsidRPr="006B17DE">
        <w:rPr>
          <w:rFonts w:ascii="Century Gothic" w:hAnsi="Century Gothic"/>
          <w:spacing w:val="13"/>
          <w:sz w:val="20"/>
        </w:rPr>
        <w:t xml:space="preserve"> </w:t>
      </w:r>
      <w:r w:rsidRPr="006B17DE">
        <w:rPr>
          <w:rFonts w:ascii="Century Gothic" w:hAnsi="Century Gothic"/>
          <w:sz w:val="20"/>
        </w:rPr>
        <w:t>menor,</w:t>
      </w:r>
      <w:r w:rsidRPr="006B17DE">
        <w:rPr>
          <w:rFonts w:ascii="Century Gothic" w:hAnsi="Century Gothic"/>
          <w:spacing w:val="10"/>
          <w:sz w:val="20"/>
        </w:rPr>
        <w:t xml:space="preserve"> </w:t>
      </w:r>
      <w:r w:rsidRPr="006B17DE">
        <w:rPr>
          <w:rFonts w:ascii="Century Gothic" w:hAnsi="Century Gothic"/>
          <w:sz w:val="20"/>
        </w:rPr>
        <w:t>a</w:t>
      </w:r>
      <w:r w:rsidRPr="006B17DE">
        <w:rPr>
          <w:rFonts w:ascii="Century Gothic" w:hAnsi="Century Gothic"/>
          <w:spacing w:val="10"/>
          <w:sz w:val="20"/>
        </w:rPr>
        <w:t xml:space="preserve"> </w:t>
      </w:r>
      <w:r w:rsidRPr="006B17DE">
        <w:rPr>
          <w:rFonts w:ascii="Century Gothic" w:hAnsi="Century Gothic"/>
          <w:sz w:val="20"/>
        </w:rPr>
        <w:t>partir</w:t>
      </w:r>
      <w:r w:rsidRPr="006B17DE">
        <w:rPr>
          <w:rFonts w:ascii="Century Gothic" w:hAnsi="Century Gothic"/>
          <w:spacing w:val="12"/>
          <w:sz w:val="20"/>
        </w:rPr>
        <w:t xml:space="preserve"> </w:t>
      </w:r>
      <w:r w:rsidRPr="006B17DE">
        <w:rPr>
          <w:rFonts w:ascii="Century Gothic" w:hAnsi="Century Gothic"/>
          <w:sz w:val="20"/>
        </w:rPr>
        <w:t>de</w:t>
      </w:r>
      <w:r w:rsidRPr="006B17DE">
        <w:rPr>
          <w:rFonts w:ascii="Century Gothic" w:hAnsi="Century Gothic"/>
          <w:spacing w:val="13"/>
          <w:sz w:val="20"/>
        </w:rPr>
        <w:t xml:space="preserve"> </w:t>
      </w:r>
      <w:r w:rsidRPr="006B17DE">
        <w:rPr>
          <w:rFonts w:ascii="Century Gothic" w:hAnsi="Century Gothic"/>
          <w:sz w:val="20"/>
        </w:rPr>
        <w:t>14</w:t>
      </w:r>
      <w:r w:rsidRPr="006B17DE">
        <w:rPr>
          <w:rFonts w:ascii="Century Gothic" w:hAnsi="Century Gothic"/>
          <w:spacing w:val="13"/>
          <w:sz w:val="20"/>
        </w:rPr>
        <w:t xml:space="preserve"> </w:t>
      </w:r>
      <w:r w:rsidRPr="006B17DE">
        <w:rPr>
          <w:rFonts w:ascii="Century Gothic" w:hAnsi="Century Gothic"/>
          <w:sz w:val="20"/>
        </w:rPr>
        <w:t>anos,</w:t>
      </w:r>
      <w:r w:rsidRPr="006B17DE">
        <w:rPr>
          <w:rFonts w:ascii="Century Gothic" w:hAnsi="Century Gothic"/>
          <w:spacing w:val="10"/>
          <w:sz w:val="20"/>
        </w:rPr>
        <w:t xml:space="preserve"> </w:t>
      </w:r>
      <w:r w:rsidRPr="006B17DE">
        <w:rPr>
          <w:rFonts w:ascii="Century Gothic" w:hAnsi="Century Gothic"/>
          <w:sz w:val="20"/>
        </w:rPr>
        <w:t>na</w:t>
      </w:r>
      <w:r w:rsidRPr="006B17DE">
        <w:rPr>
          <w:rFonts w:ascii="Century Gothic" w:hAnsi="Century Gothic"/>
          <w:spacing w:val="11"/>
          <w:sz w:val="20"/>
        </w:rPr>
        <w:t xml:space="preserve"> </w:t>
      </w:r>
      <w:r w:rsidRPr="006B17DE">
        <w:rPr>
          <w:rFonts w:ascii="Century Gothic" w:hAnsi="Century Gothic"/>
          <w:sz w:val="20"/>
        </w:rPr>
        <w:t>condição</w:t>
      </w:r>
      <w:r w:rsidRPr="006B17DE">
        <w:rPr>
          <w:rFonts w:ascii="Century Gothic" w:hAnsi="Century Gothic"/>
          <w:spacing w:val="10"/>
          <w:sz w:val="20"/>
        </w:rPr>
        <w:t xml:space="preserve"> </w:t>
      </w:r>
      <w:r w:rsidRPr="006B17DE">
        <w:rPr>
          <w:rFonts w:ascii="Century Gothic" w:hAnsi="Century Gothic"/>
          <w:sz w:val="20"/>
        </w:rPr>
        <w:t>de</w:t>
      </w:r>
      <w:r w:rsidRPr="006B17DE">
        <w:rPr>
          <w:rFonts w:ascii="Century Gothic" w:hAnsi="Century Gothic"/>
          <w:spacing w:val="13"/>
          <w:sz w:val="20"/>
        </w:rPr>
        <w:t xml:space="preserve"> </w:t>
      </w:r>
      <w:r w:rsidRPr="006B17DE">
        <w:rPr>
          <w:rFonts w:ascii="Century Gothic" w:hAnsi="Century Gothic"/>
          <w:sz w:val="20"/>
        </w:rPr>
        <w:t>aprendiz,</w:t>
      </w:r>
      <w:r w:rsidRPr="006B17DE">
        <w:rPr>
          <w:rFonts w:ascii="Century Gothic" w:hAnsi="Century Gothic"/>
          <w:spacing w:val="13"/>
          <w:sz w:val="20"/>
        </w:rPr>
        <w:t xml:space="preserve"> </w:t>
      </w:r>
      <w:r w:rsidRPr="006B17DE">
        <w:rPr>
          <w:rFonts w:ascii="Century Gothic" w:hAnsi="Century Gothic"/>
          <w:sz w:val="20"/>
        </w:rPr>
        <w:t>nos</w:t>
      </w:r>
      <w:r w:rsidRPr="006B17DE">
        <w:rPr>
          <w:rFonts w:ascii="Century Gothic" w:hAnsi="Century Gothic"/>
          <w:spacing w:val="13"/>
          <w:sz w:val="20"/>
        </w:rPr>
        <w:t xml:space="preserve"> </w:t>
      </w:r>
      <w:r w:rsidRPr="006B17DE">
        <w:rPr>
          <w:rFonts w:ascii="Century Gothic" w:hAnsi="Century Gothic"/>
          <w:sz w:val="20"/>
        </w:rPr>
        <w:t>termos</w:t>
      </w:r>
      <w:r w:rsidRPr="006B17DE">
        <w:rPr>
          <w:rFonts w:ascii="Century Gothic" w:hAnsi="Century Gothic"/>
          <w:spacing w:val="12"/>
          <w:sz w:val="20"/>
        </w:rPr>
        <w:t xml:space="preserve"> </w:t>
      </w:r>
      <w:r w:rsidRPr="006B17DE">
        <w:rPr>
          <w:rFonts w:ascii="Century Gothic" w:hAnsi="Century Gothic"/>
          <w:sz w:val="20"/>
        </w:rPr>
        <w:t>do</w:t>
      </w:r>
      <w:r w:rsidRPr="006B17DE">
        <w:rPr>
          <w:rFonts w:ascii="Century Gothic" w:hAnsi="Century Gothic"/>
          <w:spacing w:val="10"/>
          <w:sz w:val="20"/>
        </w:rPr>
        <w:t xml:space="preserve"> </w:t>
      </w:r>
      <w:r w:rsidRPr="006B17DE">
        <w:rPr>
          <w:rFonts w:ascii="Century Gothic" w:hAnsi="Century Gothic"/>
          <w:sz w:val="20"/>
          <w:u w:val="single" w:color="0000FF"/>
        </w:rPr>
        <w:t>artigo</w:t>
      </w:r>
      <w:r w:rsidRPr="006B17DE">
        <w:rPr>
          <w:rFonts w:ascii="Century Gothic" w:hAnsi="Century Gothic"/>
          <w:spacing w:val="-53"/>
          <w:sz w:val="20"/>
        </w:rPr>
        <w:t xml:space="preserve"> </w:t>
      </w:r>
      <w:r w:rsidRPr="006B17DE">
        <w:rPr>
          <w:rFonts w:ascii="Century Gothic" w:hAnsi="Century Gothic"/>
          <w:sz w:val="20"/>
          <w:u w:val="single" w:color="0000FF"/>
        </w:rPr>
        <w:t>7°,</w:t>
      </w:r>
      <w:r w:rsidRPr="006B17DE">
        <w:rPr>
          <w:rFonts w:ascii="Century Gothic" w:hAnsi="Century Gothic"/>
          <w:spacing w:val="-2"/>
          <w:sz w:val="20"/>
          <w:u w:val="single" w:color="0000FF"/>
        </w:rPr>
        <w:t xml:space="preserve"> </w:t>
      </w:r>
      <w:r w:rsidRPr="006B17DE">
        <w:rPr>
          <w:rFonts w:ascii="Century Gothic" w:hAnsi="Century Gothic"/>
          <w:sz w:val="20"/>
          <w:u w:val="single" w:color="0000FF"/>
        </w:rPr>
        <w:t>XXXIII,</w:t>
      </w:r>
      <w:r w:rsidRPr="006B17DE">
        <w:rPr>
          <w:rFonts w:ascii="Century Gothic" w:hAnsi="Century Gothic"/>
          <w:spacing w:val="-1"/>
          <w:sz w:val="20"/>
          <w:u w:val="single" w:color="0000FF"/>
        </w:rPr>
        <w:t xml:space="preserve"> </w:t>
      </w:r>
      <w:r w:rsidRPr="006B17DE">
        <w:rPr>
          <w:rFonts w:ascii="Century Gothic" w:hAnsi="Century Gothic"/>
          <w:sz w:val="20"/>
          <w:u w:val="single" w:color="0000FF"/>
        </w:rPr>
        <w:t>da</w:t>
      </w:r>
      <w:r w:rsidRPr="006B17DE">
        <w:rPr>
          <w:rFonts w:ascii="Century Gothic" w:hAnsi="Century Gothic"/>
          <w:spacing w:val="1"/>
          <w:sz w:val="20"/>
          <w:u w:val="single" w:color="0000FF"/>
        </w:rPr>
        <w:t xml:space="preserve"> </w:t>
      </w:r>
      <w:r w:rsidRPr="006B17DE">
        <w:rPr>
          <w:rFonts w:ascii="Century Gothic" w:hAnsi="Century Gothic"/>
          <w:sz w:val="20"/>
          <w:u w:val="single" w:color="0000FF"/>
        </w:rPr>
        <w:t>Constituição</w:t>
      </w:r>
      <w:r w:rsidRPr="006B17DE">
        <w:rPr>
          <w:rFonts w:ascii="Century Gothic" w:hAnsi="Century Gothic"/>
          <w:spacing w:val="4"/>
          <w:sz w:val="20"/>
          <w:u w:val="single" w:color="0000FF"/>
        </w:rPr>
        <w:t xml:space="preserve"> </w:t>
      </w:r>
      <w:r w:rsidRPr="006B17DE">
        <w:rPr>
          <w:rFonts w:ascii="Century Gothic" w:hAnsi="Century Gothic"/>
          <w:sz w:val="20"/>
          <w:u w:val="single" w:color="0000FF"/>
        </w:rPr>
        <w:t>Federa</w:t>
      </w:r>
      <w:r w:rsidRPr="006B17DE">
        <w:rPr>
          <w:rFonts w:ascii="Century Gothic" w:hAnsi="Century Gothic"/>
          <w:sz w:val="20"/>
        </w:rPr>
        <w:t>l.</w:t>
      </w:r>
    </w:p>
    <w:p w14:paraId="52FE0BB3" w14:textId="1960CE4F" w:rsidR="002B48B6" w:rsidRPr="006B17DE" w:rsidRDefault="002B48B6" w:rsidP="002B48B6">
      <w:pPr>
        <w:pStyle w:val="PargrafodaLista"/>
        <w:widowControl w:val="0"/>
        <w:numPr>
          <w:ilvl w:val="0"/>
          <w:numId w:val="4"/>
        </w:numPr>
        <w:autoSpaceDE w:val="0"/>
        <w:autoSpaceDN w:val="0"/>
        <w:spacing w:before="1" w:line="235" w:lineRule="auto"/>
        <w:ind w:left="0" w:right="266" w:firstLine="0"/>
        <w:jc w:val="both"/>
        <w:rPr>
          <w:rFonts w:ascii="Century Gothic" w:hAnsi="Century Gothic"/>
          <w:sz w:val="20"/>
        </w:rPr>
      </w:pPr>
      <w:r>
        <w:rPr>
          <w:noProof/>
        </w:rPr>
        <mc:AlternateContent>
          <mc:Choice Requires="wps">
            <w:drawing>
              <wp:anchor distT="4294967295" distB="4294967295" distL="114300" distR="114300" simplePos="0" relativeHeight="251672576" behindDoc="1" locked="0" layoutInCell="1" allowOverlap="1" wp14:anchorId="32EB1738" wp14:editId="353C3351">
                <wp:simplePos x="0" y="0"/>
                <wp:positionH relativeFrom="page">
                  <wp:posOffset>1426210</wp:posOffset>
                </wp:positionH>
                <wp:positionV relativeFrom="paragraph">
                  <wp:posOffset>173989</wp:posOffset>
                </wp:positionV>
                <wp:extent cx="35560" cy="0"/>
                <wp:effectExtent l="0" t="0" r="21590" b="19050"/>
                <wp:wrapNone/>
                <wp:docPr id="8" name="Conector reto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56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F0B0F1" id="Conector reto 8" o:spid="_x0000_s1026" style="position:absolute;z-index:-2516439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112.3pt,13.7pt" to="115.1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" strokeweight=".6pt">
                <w10:wrap anchorx="page"/>
              </v:line>
            </w:pict>
          </mc:Fallback>
        </mc:AlternateContent>
      </w:r>
      <w:r w:rsidRPr="006B17DE">
        <w:rPr>
          <w:rFonts w:ascii="Century Gothic" w:hAnsi="Century Gothic"/>
          <w:sz w:val="20"/>
        </w:rPr>
        <w:t>Não possuímos empregados executando trabalho degradante ou forçado, observando o disposto</w:t>
      </w:r>
      <w:r w:rsidRPr="006B17DE">
        <w:rPr>
          <w:rFonts w:ascii="Century Gothic" w:hAnsi="Century Gothic"/>
          <w:spacing w:val="-53"/>
          <w:sz w:val="20"/>
        </w:rPr>
        <w:t xml:space="preserve"> </w:t>
      </w:r>
      <w:r w:rsidRPr="006B17DE">
        <w:rPr>
          <w:rFonts w:ascii="Century Gothic" w:hAnsi="Century Gothic"/>
          <w:sz w:val="20"/>
        </w:rPr>
        <w:t>nos</w:t>
      </w:r>
      <w:r w:rsidRPr="006B17DE">
        <w:rPr>
          <w:rFonts w:ascii="Century Gothic" w:hAnsi="Century Gothic"/>
          <w:spacing w:val="-1"/>
          <w:sz w:val="20"/>
        </w:rPr>
        <w:t xml:space="preserve"> </w:t>
      </w:r>
      <w:r w:rsidRPr="006B17DE">
        <w:rPr>
          <w:rFonts w:ascii="Century Gothic" w:hAnsi="Century Gothic"/>
          <w:sz w:val="20"/>
        </w:rPr>
        <w:t>incisos</w:t>
      </w:r>
      <w:r w:rsidRPr="006B17DE">
        <w:rPr>
          <w:rFonts w:ascii="Century Gothic" w:hAnsi="Century Gothic"/>
          <w:spacing w:val="-3"/>
          <w:sz w:val="20"/>
        </w:rPr>
        <w:t xml:space="preserve"> </w:t>
      </w:r>
      <w:r w:rsidRPr="006B17DE">
        <w:rPr>
          <w:rFonts w:ascii="Century Gothic" w:hAnsi="Century Gothic"/>
          <w:sz w:val="20"/>
        </w:rPr>
        <w:t>III e</w:t>
      </w:r>
      <w:r w:rsidRPr="006B17DE">
        <w:rPr>
          <w:rFonts w:ascii="Century Gothic" w:hAnsi="Century Gothic"/>
          <w:spacing w:val="-2"/>
          <w:sz w:val="20"/>
        </w:rPr>
        <w:t xml:space="preserve"> </w:t>
      </w:r>
      <w:r w:rsidRPr="006B17DE">
        <w:rPr>
          <w:rFonts w:ascii="Century Gothic" w:hAnsi="Century Gothic"/>
          <w:sz w:val="20"/>
        </w:rPr>
        <w:t>IV</w:t>
      </w:r>
      <w:r w:rsidRPr="006B17DE">
        <w:rPr>
          <w:rFonts w:ascii="Century Gothic" w:hAnsi="Century Gothic"/>
          <w:spacing w:val="1"/>
          <w:sz w:val="20"/>
        </w:rPr>
        <w:t xml:space="preserve"> </w:t>
      </w:r>
      <w:r w:rsidRPr="006B17DE">
        <w:rPr>
          <w:rFonts w:ascii="Century Gothic" w:hAnsi="Century Gothic"/>
          <w:sz w:val="20"/>
        </w:rPr>
        <w:t>do</w:t>
      </w:r>
      <w:r w:rsidRPr="006B17DE">
        <w:rPr>
          <w:rFonts w:ascii="Century Gothic" w:hAnsi="Century Gothic"/>
          <w:spacing w:val="-2"/>
          <w:sz w:val="20"/>
        </w:rPr>
        <w:t xml:space="preserve"> </w:t>
      </w:r>
      <w:r w:rsidRPr="006B17DE">
        <w:rPr>
          <w:rFonts w:ascii="Century Gothic" w:hAnsi="Century Gothic"/>
          <w:sz w:val="20"/>
        </w:rPr>
        <w:t>art. 1º</w:t>
      </w:r>
      <w:r w:rsidRPr="006B17DE">
        <w:rPr>
          <w:rFonts w:ascii="Century Gothic" w:hAnsi="Century Gothic"/>
          <w:spacing w:val="-3"/>
          <w:sz w:val="20"/>
        </w:rPr>
        <w:t xml:space="preserve"> </w:t>
      </w:r>
      <w:r w:rsidRPr="006B17DE">
        <w:rPr>
          <w:rFonts w:ascii="Century Gothic" w:hAnsi="Century Gothic"/>
          <w:sz w:val="20"/>
        </w:rPr>
        <w:t>e</w:t>
      </w:r>
      <w:r w:rsidRPr="006B17DE">
        <w:rPr>
          <w:rFonts w:ascii="Century Gothic" w:hAnsi="Century Gothic"/>
          <w:spacing w:val="-1"/>
          <w:sz w:val="20"/>
        </w:rPr>
        <w:t xml:space="preserve"> </w:t>
      </w:r>
      <w:r w:rsidRPr="006B17DE">
        <w:rPr>
          <w:rFonts w:ascii="Century Gothic" w:hAnsi="Century Gothic"/>
          <w:sz w:val="20"/>
        </w:rPr>
        <w:t>no</w:t>
      </w:r>
      <w:r w:rsidRPr="006B17DE">
        <w:rPr>
          <w:rFonts w:ascii="Century Gothic" w:hAnsi="Century Gothic"/>
          <w:spacing w:val="-2"/>
          <w:sz w:val="20"/>
        </w:rPr>
        <w:t xml:space="preserve"> </w:t>
      </w:r>
      <w:r w:rsidRPr="006B17DE">
        <w:rPr>
          <w:rFonts w:ascii="Century Gothic" w:hAnsi="Century Gothic"/>
          <w:sz w:val="20"/>
        </w:rPr>
        <w:t>inciso III</w:t>
      </w:r>
      <w:r w:rsidRPr="006B17DE">
        <w:rPr>
          <w:rFonts w:ascii="Century Gothic" w:hAnsi="Century Gothic"/>
          <w:spacing w:val="-2"/>
          <w:sz w:val="20"/>
        </w:rPr>
        <w:t xml:space="preserve"> </w:t>
      </w:r>
      <w:r w:rsidRPr="006B17DE">
        <w:rPr>
          <w:rFonts w:ascii="Century Gothic" w:hAnsi="Century Gothic"/>
          <w:sz w:val="20"/>
        </w:rPr>
        <w:t>do</w:t>
      </w:r>
      <w:r w:rsidRPr="006B17DE">
        <w:rPr>
          <w:rFonts w:ascii="Century Gothic" w:hAnsi="Century Gothic"/>
          <w:spacing w:val="1"/>
          <w:sz w:val="20"/>
        </w:rPr>
        <w:t xml:space="preserve"> </w:t>
      </w:r>
      <w:r w:rsidRPr="006B17DE">
        <w:rPr>
          <w:rFonts w:ascii="Century Gothic" w:hAnsi="Century Gothic"/>
          <w:sz w:val="20"/>
        </w:rPr>
        <w:t>art.</w:t>
      </w:r>
      <w:r w:rsidRPr="006B17DE">
        <w:rPr>
          <w:rFonts w:ascii="Century Gothic" w:hAnsi="Century Gothic"/>
          <w:spacing w:val="-2"/>
          <w:sz w:val="20"/>
        </w:rPr>
        <w:t xml:space="preserve"> </w:t>
      </w:r>
      <w:r w:rsidRPr="006B17DE">
        <w:rPr>
          <w:rFonts w:ascii="Century Gothic" w:hAnsi="Century Gothic"/>
          <w:sz w:val="20"/>
        </w:rPr>
        <w:t>5º</w:t>
      </w:r>
      <w:r w:rsidRPr="006B17DE">
        <w:rPr>
          <w:rFonts w:ascii="Century Gothic" w:hAnsi="Century Gothic"/>
          <w:spacing w:val="-3"/>
          <w:sz w:val="20"/>
        </w:rPr>
        <w:t xml:space="preserve"> </w:t>
      </w:r>
      <w:r w:rsidRPr="006B17DE">
        <w:rPr>
          <w:rFonts w:ascii="Century Gothic" w:hAnsi="Century Gothic"/>
          <w:sz w:val="20"/>
        </w:rPr>
        <w:t>da Constituição</w:t>
      </w:r>
      <w:r w:rsidRPr="006B17DE">
        <w:rPr>
          <w:rFonts w:ascii="Century Gothic" w:hAnsi="Century Gothic"/>
          <w:spacing w:val="-1"/>
          <w:sz w:val="20"/>
        </w:rPr>
        <w:t xml:space="preserve"> </w:t>
      </w:r>
      <w:r w:rsidRPr="006B17DE">
        <w:rPr>
          <w:rFonts w:ascii="Century Gothic" w:hAnsi="Century Gothic"/>
          <w:sz w:val="20"/>
        </w:rPr>
        <w:t>Federal.</w:t>
      </w:r>
    </w:p>
    <w:p w14:paraId="7713C1BE" w14:textId="77777777" w:rsidR="002B48B6" w:rsidRPr="006B17DE" w:rsidRDefault="002B48B6" w:rsidP="002B48B6">
      <w:pPr>
        <w:pStyle w:val="PargrafodaLista"/>
        <w:widowControl w:val="0"/>
        <w:numPr>
          <w:ilvl w:val="0"/>
          <w:numId w:val="4"/>
        </w:numPr>
        <w:autoSpaceDE w:val="0"/>
        <w:autoSpaceDN w:val="0"/>
        <w:ind w:left="0" w:firstLine="30"/>
        <w:jc w:val="both"/>
        <w:rPr>
          <w:rFonts w:ascii="Century Gothic" w:hAnsi="Century Gothic"/>
          <w:sz w:val="20"/>
        </w:rPr>
      </w:pPr>
      <w:r w:rsidRPr="006B17DE">
        <w:rPr>
          <w:rFonts w:ascii="Century Gothic" w:hAnsi="Century Gothic"/>
          <w:sz w:val="20"/>
        </w:rPr>
        <w:t>Não possuímos pessoas em nosso quadro societário (contrato social, estatuto social), impedidas</w:t>
      </w:r>
      <w:r w:rsidRPr="006B17DE">
        <w:rPr>
          <w:rFonts w:ascii="Century Gothic" w:hAnsi="Century Gothic"/>
          <w:spacing w:val="1"/>
          <w:sz w:val="20"/>
        </w:rPr>
        <w:t xml:space="preserve"> </w:t>
      </w:r>
      <w:r w:rsidRPr="006B17DE">
        <w:rPr>
          <w:rFonts w:ascii="Century Gothic" w:hAnsi="Century Gothic"/>
          <w:sz w:val="20"/>
        </w:rPr>
        <w:t>de</w:t>
      </w:r>
      <w:r w:rsidRPr="006B17DE">
        <w:rPr>
          <w:rFonts w:ascii="Century Gothic" w:hAnsi="Century Gothic"/>
          <w:spacing w:val="29"/>
          <w:sz w:val="20"/>
        </w:rPr>
        <w:t xml:space="preserve"> </w:t>
      </w:r>
      <w:r w:rsidRPr="006B17DE">
        <w:rPr>
          <w:rFonts w:ascii="Century Gothic" w:hAnsi="Century Gothic"/>
          <w:sz w:val="20"/>
        </w:rPr>
        <w:t>contratar</w:t>
      </w:r>
      <w:r w:rsidRPr="006B17DE">
        <w:rPr>
          <w:rFonts w:ascii="Century Gothic" w:hAnsi="Century Gothic"/>
          <w:spacing w:val="31"/>
          <w:sz w:val="20"/>
        </w:rPr>
        <w:t xml:space="preserve"> </w:t>
      </w:r>
      <w:r w:rsidRPr="006B17DE">
        <w:rPr>
          <w:rFonts w:ascii="Century Gothic" w:hAnsi="Century Gothic"/>
          <w:sz w:val="20"/>
        </w:rPr>
        <w:t>com</w:t>
      </w:r>
      <w:r w:rsidRPr="006B17DE">
        <w:rPr>
          <w:rFonts w:ascii="Century Gothic" w:hAnsi="Century Gothic"/>
          <w:spacing w:val="34"/>
          <w:sz w:val="20"/>
        </w:rPr>
        <w:t xml:space="preserve"> </w:t>
      </w:r>
      <w:r>
        <w:rPr>
          <w:rFonts w:ascii="Century Gothic" w:hAnsi="Century Gothic"/>
          <w:sz w:val="20"/>
        </w:rPr>
        <w:t>esta Administração</w:t>
      </w:r>
      <w:r w:rsidRPr="006B17DE">
        <w:rPr>
          <w:rFonts w:ascii="Century Gothic" w:hAnsi="Century Gothic"/>
          <w:spacing w:val="30"/>
          <w:sz w:val="20"/>
        </w:rPr>
        <w:t xml:space="preserve"> </w:t>
      </w:r>
      <w:r w:rsidRPr="006B17DE">
        <w:rPr>
          <w:rFonts w:ascii="Century Gothic" w:hAnsi="Century Gothic"/>
          <w:sz w:val="20"/>
        </w:rPr>
        <w:t>nos</w:t>
      </w:r>
      <w:r w:rsidRPr="006B17DE">
        <w:rPr>
          <w:rFonts w:ascii="Century Gothic" w:hAnsi="Century Gothic"/>
          <w:spacing w:val="30"/>
          <w:sz w:val="20"/>
        </w:rPr>
        <w:t xml:space="preserve"> </w:t>
      </w:r>
      <w:r w:rsidRPr="006B17DE">
        <w:rPr>
          <w:rFonts w:ascii="Century Gothic" w:hAnsi="Century Gothic"/>
          <w:sz w:val="20"/>
        </w:rPr>
        <w:t>termos</w:t>
      </w:r>
      <w:r w:rsidRPr="006B17DE">
        <w:rPr>
          <w:rFonts w:ascii="Century Gothic" w:hAnsi="Century Gothic"/>
          <w:spacing w:val="31"/>
          <w:sz w:val="20"/>
        </w:rPr>
        <w:t xml:space="preserve"> </w:t>
      </w:r>
      <w:r w:rsidRPr="006B17DE">
        <w:rPr>
          <w:rFonts w:ascii="Century Gothic" w:hAnsi="Century Gothic"/>
          <w:sz w:val="20"/>
        </w:rPr>
        <w:t>do</w:t>
      </w:r>
      <w:r w:rsidRPr="006B17DE">
        <w:rPr>
          <w:rFonts w:ascii="Century Gothic" w:hAnsi="Century Gothic"/>
          <w:spacing w:val="29"/>
          <w:sz w:val="20"/>
        </w:rPr>
        <w:t xml:space="preserve"> </w:t>
      </w:r>
      <w:r w:rsidRPr="006B17DE">
        <w:rPr>
          <w:rFonts w:ascii="Century Gothic" w:hAnsi="Century Gothic"/>
          <w:sz w:val="20"/>
        </w:rPr>
        <w:t>artigo 14 da Lei 14.133/21, e enquadradas nas vedações do art. 33, do Decreto Municipal nº 116/2023.</w:t>
      </w:r>
    </w:p>
    <w:p w14:paraId="4BFC8F8F" w14:textId="77777777" w:rsidR="002B48B6" w:rsidRPr="006B17DE" w:rsidRDefault="002B48B6" w:rsidP="002B48B6">
      <w:pPr>
        <w:pStyle w:val="PargrafodaLista"/>
        <w:widowControl w:val="0"/>
        <w:numPr>
          <w:ilvl w:val="0"/>
          <w:numId w:val="4"/>
        </w:numPr>
        <w:autoSpaceDE w:val="0"/>
        <w:autoSpaceDN w:val="0"/>
        <w:spacing w:before="7" w:line="232" w:lineRule="auto"/>
        <w:ind w:left="0" w:right="-2" w:firstLine="0"/>
        <w:jc w:val="both"/>
        <w:rPr>
          <w:rFonts w:ascii="Century Gothic" w:hAnsi="Century Gothic"/>
          <w:sz w:val="20"/>
        </w:rPr>
      </w:pPr>
      <w:r w:rsidRPr="006B17DE">
        <w:rPr>
          <w:rFonts w:ascii="Century Gothic" w:hAnsi="Century Gothic"/>
          <w:sz w:val="20"/>
        </w:rPr>
        <w:t>Cumprimos as exigências</w:t>
      </w:r>
      <w:r w:rsidRPr="006B17DE">
        <w:rPr>
          <w:rFonts w:ascii="Century Gothic" w:hAnsi="Century Gothic"/>
          <w:spacing w:val="55"/>
          <w:sz w:val="20"/>
        </w:rPr>
        <w:t xml:space="preserve"> </w:t>
      </w:r>
      <w:r w:rsidRPr="006B17DE">
        <w:rPr>
          <w:rFonts w:ascii="Century Gothic" w:hAnsi="Century Gothic"/>
          <w:sz w:val="20"/>
        </w:rPr>
        <w:t>de reserva de cargos para pessoa com deficiência e para reabilitado</w:t>
      </w:r>
      <w:r w:rsidRPr="006B17DE">
        <w:rPr>
          <w:rFonts w:ascii="Century Gothic" w:hAnsi="Century Gothic"/>
          <w:spacing w:val="1"/>
          <w:sz w:val="20"/>
        </w:rPr>
        <w:t xml:space="preserve"> </w:t>
      </w:r>
      <w:r w:rsidRPr="006B17DE">
        <w:rPr>
          <w:rFonts w:ascii="Century Gothic" w:hAnsi="Century Gothic"/>
          <w:sz w:val="20"/>
        </w:rPr>
        <w:t>da Previdência</w:t>
      </w:r>
      <w:r w:rsidRPr="006B17DE">
        <w:rPr>
          <w:rFonts w:ascii="Century Gothic" w:hAnsi="Century Gothic"/>
          <w:spacing w:val="-2"/>
          <w:sz w:val="20"/>
        </w:rPr>
        <w:t xml:space="preserve"> </w:t>
      </w:r>
      <w:r w:rsidRPr="006B17DE">
        <w:rPr>
          <w:rFonts w:ascii="Century Gothic" w:hAnsi="Century Gothic"/>
          <w:sz w:val="20"/>
        </w:rPr>
        <w:t>Social,</w:t>
      </w:r>
      <w:r w:rsidRPr="006B17DE">
        <w:rPr>
          <w:rFonts w:ascii="Century Gothic" w:hAnsi="Century Gothic"/>
          <w:spacing w:val="-1"/>
          <w:sz w:val="20"/>
        </w:rPr>
        <w:t xml:space="preserve"> </w:t>
      </w:r>
      <w:r w:rsidRPr="006B17DE">
        <w:rPr>
          <w:rFonts w:ascii="Century Gothic" w:hAnsi="Century Gothic"/>
          <w:sz w:val="20"/>
        </w:rPr>
        <w:t>previstas</w:t>
      </w:r>
      <w:r w:rsidRPr="006B17DE">
        <w:rPr>
          <w:rFonts w:ascii="Century Gothic" w:hAnsi="Century Gothic"/>
          <w:spacing w:val="-1"/>
          <w:sz w:val="20"/>
        </w:rPr>
        <w:t xml:space="preserve"> </w:t>
      </w:r>
      <w:r w:rsidRPr="006B17DE">
        <w:rPr>
          <w:rFonts w:ascii="Century Gothic" w:hAnsi="Century Gothic"/>
          <w:sz w:val="20"/>
        </w:rPr>
        <w:t>em lei</w:t>
      </w:r>
      <w:r w:rsidRPr="006B17DE">
        <w:rPr>
          <w:rFonts w:ascii="Century Gothic" w:hAnsi="Century Gothic"/>
          <w:spacing w:val="-2"/>
          <w:sz w:val="20"/>
        </w:rPr>
        <w:t xml:space="preserve"> </w:t>
      </w:r>
      <w:r w:rsidRPr="006B17DE">
        <w:rPr>
          <w:rFonts w:ascii="Century Gothic" w:hAnsi="Century Gothic"/>
          <w:sz w:val="20"/>
        </w:rPr>
        <w:t>e</w:t>
      </w:r>
      <w:r w:rsidRPr="006B17DE">
        <w:rPr>
          <w:rFonts w:ascii="Century Gothic" w:hAnsi="Century Gothic"/>
          <w:spacing w:val="-5"/>
          <w:sz w:val="20"/>
        </w:rPr>
        <w:t xml:space="preserve"> </w:t>
      </w:r>
      <w:r w:rsidRPr="006B17DE">
        <w:rPr>
          <w:rFonts w:ascii="Century Gothic" w:hAnsi="Century Gothic"/>
          <w:sz w:val="20"/>
        </w:rPr>
        <w:t>em</w:t>
      </w:r>
      <w:r w:rsidRPr="006B17DE">
        <w:rPr>
          <w:rFonts w:ascii="Century Gothic" w:hAnsi="Century Gothic"/>
          <w:spacing w:val="3"/>
          <w:sz w:val="20"/>
        </w:rPr>
        <w:t xml:space="preserve"> </w:t>
      </w:r>
      <w:r w:rsidRPr="006B17DE">
        <w:rPr>
          <w:rFonts w:ascii="Century Gothic" w:hAnsi="Century Gothic"/>
          <w:sz w:val="20"/>
        </w:rPr>
        <w:t>outras</w:t>
      </w:r>
      <w:r w:rsidRPr="006B17DE">
        <w:rPr>
          <w:rFonts w:ascii="Century Gothic" w:hAnsi="Century Gothic"/>
          <w:spacing w:val="-2"/>
          <w:sz w:val="20"/>
        </w:rPr>
        <w:t xml:space="preserve"> </w:t>
      </w:r>
      <w:r w:rsidRPr="006B17DE">
        <w:rPr>
          <w:rFonts w:ascii="Century Gothic" w:hAnsi="Century Gothic"/>
          <w:sz w:val="20"/>
        </w:rPr>
        <w:t>normas</w:t>
      </w:r>
      <w:r w:rsidRPr="006B17DE">
        <w:rPr>
          <w:rFonts w:ascii="Century Gothic" w:hAnsi="Century Gothic"/>
          <w:spacing w:val="-1"/>
          <w:sz w:val="20"/>
        </w:rPr>
        <w:t xml:space="preserve"> </w:t>
      </w:r>
      <w:r w:rsidRPr="006B17DE">
        <w:rPr>
          <w:rFonts w:ascii="Century Gothic" w:hAnsi="Century Gothic"/>
          <w:sz w:val="20"/>
        </w:rPr>
        <w:t>específicas.</w:t>
      </w:r>
    </w:p>
    <w:p w14:paraId="331C2C67" w14:textId="77777777" w:rsidR="002B48B6" w:rsidRPr="006B17DE" w:rsidRDefault="002B48B6" w:rsidP="002B48B6">
      <w:pPr>
        <w:pStyle w:val="PargrafodaLista"/>
        <w:widowControl w:val="0"/>
        <w:numPr>
          <w:ilvl w:val="0"/>
          <w:numId w:val="4"/>
        </w:numPr>
        <w:autoSpaceDE w:val="0"/>
        <w:autoSpaceDN w:val="0"/>
        <w:spacing w:before="7" w:line="232" w:lineRule="auto"/>
        <w:ind w:left="0" w:right="-2" w:firstLine="0"/>
        <w:jc w:val="both"/>
        <w:rPr>
          <w:rFonts w:ascii="Century Gothic" w:hAnsi="Century Gothic"/>
          <w:sz w:val="20"/>
        </w:rPr>
      </w:pPr>
      <w:r w:rsidRPr="006B17DE">
        <w:rPr>
          <w:rFonts w:ascii="Century Gothic" w:eastAsia="SimSun" w:hAnsi="Century Gothic" w:cs="Calibri"/>
          <w:sz w:val="20"/>
        </w:rPr>
        <w:t>Declaramos, para os devidos fins que não possuímos em nosso quadro societário e de empregados, servidor ou dirigente de órgão ou entidade contratante ou responsável pela licitação, nos te</w:t>
      </w:r>
      <w:r>
        <w:rPr>
          <w:rFonts w:ascii="Century Gothic" w:eastAsia="SimSun" w:hAnsi="Century Gothic" w:cs="Calibri"/>
          <w:sz w:val="20"/>
        </w:rPr>
        <w:t>rmos do inciso IV, do artigo 13</w:t>
      </w:r>
      <w:r w:rsidRPr="006B17DE">
        <w:rPr>
          <w:rFonts w:ascii="Century Gothic" w:eastAsia="SimSun" w:hAnsi="Century Gothic" w:cs="Calibri"/>
          <w:sz w:val="20"/>
        </w:rPr>
        <w:t xml:space="preserve"> da Lei n° 14.133/2021.</w:t>
      </w:r>
    </w:p>
    <w:p w14:paraId="5AE041E2" w14:textId="77777777" w:rsidR="002B48B6" w:rsidRPr="006B17DE" w:rsidRDefault="002B48B6" w:rsidP="002B48B6">
      <w:pPr>
        <w:pStyle w:val="PargrafodaLista"/>
        <w:widowControl w:val="0"/>
        <w:numPr>
          <w:ilvl w:val="0"/>
          <w:numId w:val="4"/>
        </w:numPr>
        <w:autoSpaceDE w:val="0"/>
        <w:autoSpaceDN w:val="0"/>
        <w:ind w:left="0" w:firstLine="30"/>
        <w:jc w:val="both"/>
        <w:rPr>
          <w:rFonts w:ascii="Century Gothic" w:hAnsi="Century Gothic"/>
          <w:sz w:val="20"/>
        </w:rPr>
      </w:pPr>
      <w:r w:rsidRPr="006B17DE">
        <w:rPr>
          <w:rFonts w:ascii="Century Gothic" w:hAnsi="Century Gothic"/>
          <w:sz w:val="20"/>
        </w:rPr>
        <w:t>Comprometo-me a manter durante a execução do contrato, em compatibilidade com as obrigações assumidas, todas as condições de habilitação e qualificação exigidas na licitação.</w:t>
      </w:r>
    </w:p>
    <w:p w14:paraId="684C6C77" w14:textId="77777777" w:rsidR="002B48B6" w:rsidRPr="006B17DE" w:rsidRDefault="002B48B6" w:rsidP="002B48B6">
      <w:pPr>
        <w:pStyle w:val="PargrafodaLista"/>
        <w:widowControl w:val="0"/>
        <w:numPr>
          <w:ilvl w:val="0"/>
          <w:numId w:val="4"/>
        </w:numPr>
        <w:autoSpaceDE w:val="0"/>
        <w:autoSpaceDN w:val="0"/>
        <w:ind w:left="0" w:firstLine="30"/>
        <w:jc w:val="both"/>
        <w:rPr>
          <w:rFonts w:ascii="Century Gothic" w:hAnsi="Century Gothic"/>
          <w:sz w:val="20"/>
        </w:rPr>
      </w:pPr>
      <w:r w:rsidRPr="006B17DE">
        <w:rPr>
          <w:rFonts w:ascii="Century Gothic" w:hAnsi="Century Gothic"/>
          <w:sz w:val="20"/>
        </w:rPr>
        <w:t xml:space="preserve">Declaramos, para os devidos fins de direito, na qualidade de Proponente dos procedimentos licitatórios, instaurados por esta </w:t>
      </w:r>
      <w:r>
        <w:rPr>
          <w:rFonts w:ascii="Century Gothic" w:hAnsi="Century Gothic"/>
          <w:sz w:val="20"/>
        </w:rPr>
        <w:t>Administração</w:t>
      </w:r>
      <w:r w:rsidRPr="006B17DE">
        <w:rPr>
          <w:rFonts w:ascii="Century Gothic" w:hAnsi="Century Gothic"/>
          <w:sz w:val="20"/>
        </w:rPr>
        <w:t xml:space="preserve"> que o(a) responsável legal da empresa é o(a) Sr.(a)............................................................., Portador(a) do RG sob nº ................................................. e CPF nº ........................................................, cuja função/cargo é..................................................(sócio administrador/procurador/diretor/etc), responsável pela assinatura do contrato.</w:t>
      </w:r>
    </w:p>
    <w:p w14:paraId="56EA0A9D" w14:textId="77777777" w:rsidR="002B48B6" w:rsidRPr="006B17DE" w:rsidRDefault="002B48B6" w:rsidP="002B48B6">
      <w:pPr>
        <w:pStyle w:val="PargrafodaLista"/>
        <w:spacing w:line="276" w:lineRule="auto"/>
        <w:rPr>
          <w:rFonts w:ascii="Century Gothic" w:hAnsi="Century Gothic"/>
          <w:b/>
          <w:color w:val="FF0000"/>
          <w:sz w:val="20"/>
        </w:rPr>
      </w:pPr>
      <w:r w:rsidRPr="006B17DE">
        <w:rPr>
          <w:rFonts w:ascii="Century Gothic" w:hAnsi="Century Gothic"/>
          <w:b/>
          <w:color w:val="FF0000"/>
          <w:sz w:val="20"/>
        </w:rPr>
        <w:t>(Preenchimento obrigatório):</w:t>
      </w:r>
    </w:p>
    <w:p w14:paraId="6BA60CC3" w14:textId="77777777" w:rsidR="002B48B6" w:rsidRPr="006B17DE" w:rsidRDefault="002B48B6" w:rsidP="00B215EB">
      <w:pPr>
        <w:pStyle w:val="PargrafodaLista"/>
        <w:numPr>
          <w:ilvl w:val="0"/>
          <w:numId w:val="7"/>
        </w:numPr>
        <w:spacing w:line="276" w:lineRule="auto"/>
        <w:jc w:val="both"/>
        <w:rPr>
          <w:rFonts w:ascii="Century Gothic" w:eastAsia="SimSun" w:hAnsi="Century Gothic" w:cs="Calibri"/>
          <w:sz w:val="20"/>
          <w:lang w:eastAsia="en-US"/>
        </w:rPr>
      </w:pPr>
      <w:r w:rsidRPr="006B17DE">
        <w:rPr>
          <w:rFonts w:ascii="Century Gothic" w:eastAsia="SimSun" w:hAnsi="Century Gothic" w:cs="Calibri"/>
          <w:sz w:val="20"/>
          <w:lang w:eastAsia="en-US"/>
        </w:rPr>
        <w:t>Telefone fixo para contato: (</w:t>
      </w:r>
      <w:r w:rsidRPr="006B17DE">
        <w:rPr>
          <w:rFonts w:ascii="Century Gothic" w:eastAsia="SimSun" w:hAnsi="Century Gothic" w:cs="Calibri"/>
          <w:sz w:val="20"/>
          <w:lang w:eastAsia="en-US"/>
        </w:rPr>
        <w:fldChar w:fldCharType="begin">
          <w:ffData>
            <w:name w:val="Texto335"/>
            <w:enabled/>
            <w:calcOnExit w:val="0"/>
            <w:textInput/>
          </w:ffData>
        </w:fldChar>
      </w:r>
      <w:bookmarkStart w:id="26" w:name="Texto335"/>
      <w:r w:rsidRPr="006B17DE">
        <w:rPr>
          <w:rFonts w:ascii="Century Gothic" w:eastAsia="SimSun" w:hAnsi="Century Gothic" w:cs="Calibri"/>
          <w:sz w:val="20"/>
          <w:lang w:eastAsia="en-US"/>
        </w:rPr>
        <w:instrText xml:space="preserve"> FORMTEXT </w:instrText>
      </w:r>
      <w:r w:rsidRPr="006B17DE">
        <w:rPr>
          <w:rFonts w:ascii="Century Gothic" w:eastAsia="SimSun" w:hAnsi="Century Gothic" w:cs="Calibri"/>
          <w:sz w:val="20"/>
          <w:lang w:eastAsia="en-US"/>
        </w:rPr>
      </w:r>
      <w:r w:rsidRPr="006B17DE">
        <w:rPr>
          <w:rFonts w:ascii="Century Gothic" w:eastAsia="SimSun" w:hAnsi="Century Gothic" w:cs="Calibri"/>
          <w:sz w:val="20"/>
          <w:lang w:eastAsia="en-US"/>
        </w:rPr>
        <w:fldChar w:fldCharType="separate"/>
      </w:r>
      <w:r w:rsidRPr="006B17DE">
        <w:rPr>
          <w:rFonts w:ascii="Century Gothic" w:eastAsia="SimSun" w:hAnsi="Century Gothic" w:cs="Calibri"/>
          <w:noProof/>
          <w:sz w:val="20"/>
          <w:lang w:eastAsia="en-US"/>
        </w:rPr>
        <w:t> </w:t>
      </w:r>
      <w:r w:rsidRPr="006B17DE">
        <w:rPr>
          <w:rFonts w:ascii="Century Gothic" w:eastAsia="SimSun" w:hAnsi="Century Gothic" w:cs="Calibri"/>
          <w:noProof/>
          <w:sz w:val="20"/>
          <w:lang w:eastAsia="en-US"/>
        </w:rPr>
        <w:t> </w:t>
      </w:r>
      <w:r w:rsidRPr="006B17DE">
        <w:rPr>
          <w:rFonts w:ascii="Century Gothic" w:eastAsia="SimSun" w:hAnsi="Century Gothic" w:cs="Calibri"/>
          <w:noProof/>
          <w:sz w:val="20"/>
          <w:lang w:eastAsia="en-US"/>
        </w:rPr>
        <w:t> </w:t>
      </w:r>
      <w:r w:rsidRPr="006B17DE">
        <w:rPr>
          <w:rFonts w:ascii="Century Gothic" w:eastAsia="SimSun" w:hAnsi="Century Gothic" w:cs="Calibri"/>
          <w:noProof/>
          <w:sz w:val="20"/>
          <w:lang w:eastAsia="en-US"/>
        </w:rPr>
        <w:t> </w:t>
      </w:r>
      <w:r w:rsidRPr="006B17DE">
        <w:rPr>
          <w:rFonts w:ascii="Century Gothic" w:eastAsia="SimSun" w:hAnsi="Century Gothic" w:cs="Calibri"/>
          <w:noProof/>
          <w:sz w:val="20"/>
          <w:lang w:eastAsia="en-US"/>
        </w:rPr>
        <w:t> </w:t>
      </w:r>
      <w:r w:rsidRPr="006B17DE">
        <w:rPr>
          <w:rFonts w:ascii="Century Gothic" w:eastAsia="SimSun" w:hAnsi="Century Gothic" w:cs="Calibri"/>
          <w:sz w:val="20"/>
          <w:lang w:eastAsia="en-US"/>
        </w:rPr>
        <w:fldChar w:fldCharType="end"/>
      </w:r>
      <w:bookmarkEnd w:id="26"/>
      <w:r w:rsidRPr="006B17DE">
        <w:rPr>
          <w:rFonts w:ascii="Century Gothic" w:eastAsia="SimSun" w:hAnsi="Century Gothic" w:cs="Calibri"/>
          <w:sz w:val="20"/>
          <w:lang w:eastAsia="en-US"/>
        </w:rPr>
        <w:t xml:space="preserve">) </w:t>
      </w:r>
      <w:r w:rsidRPr="006B17DE">
        <w:rPr>
          <w:rFonts w:ascii="Century Gothic" w:eastAsia="SimSun" w:hAnsi="Century Gothic" w:cs="Calibri"/>
          <w:sz w:val="20"/>
          <w:lang w:eastAsia="en-US"/>
        </w:rPr>
        <w:fldChar w:fldCharType="begin">
          <w:ffData>
            <w:name w:val="Texto200"/>
            <w:enabled/>
            <w:calcOnExit w:val="0"/>
            <w:textInput/>
          </w:ffData>
        </w:fldChar>
      </w:r>
      <w:bookmarkStart w:id="27" w:name="Texto200"/>
      <w:r w:rsidRPr="006B17DE">
        <w:rPr>
          <w:rFonts w:ascii="Century Gothic" w:eastAsia="SimSun" w:hAnsi="Century Gothic" w:cs="Calibri"/>
          <w:sz w:val="20"/>
          <w:lang w:eastAsia="en-US"/>
        </w:rPr>
        <w:instrText xml:space="preserve"> FORMTEXT </w:instrText>
      </w:r>
      <w:r w:rsidRPr="006B17DE">
        <w:rPr>
          <w:rFonts w:ascii="Century Gothic" w:eastAsia="SimSun" w:hAnsi="Century Gothic" w:cs="Calibri"/>
          <w:sz w:val="20"/>
          <w:lang w:eastAsia="en-US"/>
        </w:rPr>
      </w:r>
      <w:r w:rsidRPr="006B17DE">
        <w:rPr>
          <w:rFonts w:ascii="Century Gothic" w:eastAsia="SimSun" w:hAnsi="Century Gothic" w:cs="Calibri"/>
          <w:sz w:val="20"/>
          <w:lang w:eastAsia="en-US"/>
        </w:rPr>
        <w:fldChar w:fldCharType="separate"/>
      </w:r>
      <w:r w:rsidRPr="006B17DE">
        <w:rPr>
          <w:rFonts w:ascii="Century Gothic" w:eastAsia="SimSun" w:hAnsi="Century Gothic" w:cs="Calibri"/>
          <w:noProof/>
          <w:sz w:val="20"/>
          <w:lang w:eastAsia="en-US"/>
        </w:rPr>
        <w:t> </w:t>
      </w:r>
      <w:r w:rsidRPr="006B17DE">
        <w:rPr>
          <w:rFonts w:ascii="Century Gothic" w:eastAsia="SimSun" w:hAnsi="Century Gothic" w:cs="Calibri"/>
          <w:noProof/>
          <w:sz w:val="20"/>
          <w:lang w:eastAsia="en-US"/>
        </w:rPr>
        <w:t> </w:t>
      </w:r>
      <w:r w:rsidRPr="006B17DE">
        <w:rPr>
          <w:rFonts w:ascii="Century Gothic" w:eastAsia="SimSun" w:hAnsi="Century Gothic" w:cs="Calibri"/>
          <w:noProof/>
          <w:sz w:val="20"/>
          <w:lang w:eastAsia="en-US"/>
        </w:rPr>
        <w:t> </w:t>
      </w:r>
      <w:r w:rsidRPr="006B17DE">
        <w:rPr>
          <w:rFonts w:ascii="Century Gothic" w:eastAsia="SimSun" w:hAnsi="Century Gothic" w:cs="Calibri"/>
          <w:noProof/>
          <w:sz w:val="20"/>
          <w:lang w:eastAsia="en-US"/>
        </w:rPr>
        <w:t> </w:t>
      </w:r>
      <w:r w:rsidRPr="006B17DE">
        <w:rPr>
          <w:rFonts w:ascii="Century Gothic" w:eastAsia="SimSun" w:hAnsi="Century Gothic" w:cs="Calibri"/>
          <w:noProof/>
          <w:sz w:val="20"/>
          <w:lang w:eastAsia="en-US"/>
        </w:rPr>
        <w:t> </w:t>
      </w:r>
      <w:r w:rsidRPr="006B17DE">
        <w:rPr>
          <w:rFonts w:ascii="Century Gothic" w:eastAsia="SimSun" w:hAnsi="Century Gothic" w:cs="Calibri"/>
          <w:sz w:val="20"/>
          <w:lang w:eastAsia="en-US"/>
        </w:rPr>
        <w:fldChar w:fldCharType="end"/>
      </w:r>
      <w:bookmarkEnd w:id="27"/>
    </w:p>
    <w:p w14:paraId="5C448BF9" w14:textId="77777777" w:rsidR="002B48B6" w:rsidRPr="006B17DE" w:rsidRDefault="002B48B6" w:rsidP="00B215EB">
      <w:pPr>
        <w:pStyle w:val="PargrafodaLista"/>
        <w:numPr>
          <w:ilvl w:val="0"/>
          <w:numId w:val="7"/>
        </w:numPr>
        <w:spacing w:line="276" w:lineRule="auto"/>
        <w:jc w:val="both"/>
        <w:rPr>
          <w:rFonts w:ascii="Century Gothic" w:eastAsia="SimSun" w:hAnsi="Century Gothic" w:cs="Calibri"/>
          <w:sz w:val="20"/>
          <w:lang w:eastAsia="en-US"/>
        </w:rPr>
      </w:pPr>
      <w:r w:rsidRPr="006B17DE">
        <w:rPr>
          <w:rFonts w:ascii="Century Gothic" w:eastAsia="SimSun" w:hAnsi="Century Gothic" w:cs="Calibri"/>
          <w:sz w:val="20"/>
          <w:lang w:eastAsia="en-US"/>
        </w:rPr>
        <w:t>Telefone celular para contato: (</w:t>
      </w:r>
      <w:r w:rsidRPr="006B17DE">
        <w:rPr>
          <w:rFonts w:ascii="Century Gothic" w:eastAsia="SimSun" w:hAnsi="Century Gothic" w:cs="Calibri"/>
          <w:sz w:val="20"/>
          <w:lang w:eastAsia="en-US"/>
        </w:rPr>
        <w:fldChar w:fldCharType="begin">
          <w:ffData>
            <w:name w:val="Texto334"/>
            <w:enabled/>
            <w:calcOnExit w:val="0"/>
            <w:textInput/>
          </w:ffData>
        </w:fldChar>
      </w:r>
      <w:r w:rsidRPr="006B17DE">
        <w:rPr>
          <w:rFonts w:ascii="Century Gothic" w:eastAsia="SimSun" w:hAnsi="Century Gothic" w:cs="Calibri"/>
          <w:sz w:val="20"/>
          <w:lang w:eastAsia="en-US"/>
        </w:rPr>
        <w:instrText xml:space="preserve"> FORMTEXT </w:instrText>
      </w:r>
      <w:r w:rsidRPr="006B17DE">
        <w:rPr>
          <w:rFonts w:ascii="Century Gothic" w:eastAsia="SimSun" w:hAnsi="Century Gothic" w:cs="Calibri"/>
          <w:sz w:val="20"/>
          <w:lang w:eastAsia="en-US"/>
        </w:rPr>
      </w:r>
      <w:r w:rsidRPr="006B17DE">
        <w:rPr>
          <w:rFonts w:ascii="Century Gothic" w:eastAsia="SimSun" w:hAnsi="Century Gothic" w:cs="Calibri"/>
          <w:sz w:val="20"/>
          <w:lang w:eastAsia="en-US"/>
        </w:rPr>
        <w:fldChar w:fldCharType="separate"/>
      </w:r>
      <w:r w:rsidRPr="006B17DE">
        <w:rPr>
          <w:rFonts w:ascii="Century Gothic" w:eastAsia="SimSun" w:hAnsi="Century Gothic" w:cs="Calibri"/>
          <w:noProof/>
          <w:sz w:val="20"/>
          <w:lang w:eastAsia="en-US"/>
        </w:rPr>
        <w:t> </w:t>
      </w:r>
      <w:r w:rsidRPr="006B17DE">
        <w:rPr>
          <w:rFonts w:ascii="Century Gothic" w:eastAsia="SimSun" w:hAnsi="Century Gothic" w:cs="Calibri"/>
          <w:noProof/>
          <w:sz w:val="20"/>
          <w:lang w:eastAsia="en-US"/>
        </w:rPr>
        <w:t> </w:t>
      </w:r>
      <w:r w:rsidRPr="006B17DE">
        <w:rPr>
          <w:rFonts w:ascii="Century Gothic" w:eastAsia="SimSun" w:hAnsi="Century Gothic" w:cs="Calibri"/>
          <w:noProof/>
          <w:sz w:val="20"/>
          <w:lang w:eastAsia="en-US"/>
        </w:rPr>
        <w:t> </w:t>
      </w:r>
      <w:r w:rsidRPr="006B17DE">
        <w:rPr>
          <w:rFonts w:ascii="Century Gothic" w:eastAsia="SimSun" w:hAnsi="Century Gothic" w:cs="Calibri"/>
          <w:noProof/>
          <w:sz w:val="20"/>
          <w:lang w:eastAsia="en-US"/>
        </w:rPr>
        <w:t> </w:t>
      </w:r>
      <w:r w:rsidRPr="006B17DE">
        <w:rPr>
          <w:rFonts w:ascii="Century Gothic" w:eastAsia="SimSun" w:hAnsi="Century Gothic" w:cs="Calibri"/>
          <w:noProof/>
          <w:sz w:val="20"/>
          <w:lang w:eastAsia="en-US"/>
        </w:rPr>
        <w:t> </w:t>
      </w:r>
      <w:r w:rsidRPr="006B17DE">
        <w:rPr>
          <w:rFonts w:ascii="Century Gothic" w:eastAsia="SimSun" w:hAnsi="Century Gothic" w:cs="Calibri"/>
          <w:sz w:val="20"/>
          <w:lang w:eastAsia="en-US"/>
        </w:rPr>
        <w:fldChar w:fldCharType="end"/>
      </w:r>
      <w:r w:rsidRPr="006B17DE">
        <w:rPr>
          <w:rFonts w:ascii="Century Gothic" w:eastAsia="SimSun" w:hAnsi="Century Gothic" w:cs="Calibri"/>
          <w:sz w:val="20"/>
          <w:lang w:eastAsia="en-US"/>
        </w:rPr>
        <w:t xml:space="preserve">) </w:t>
      </w:r>
      <w:r w:rsidRPr="006B17DE">
        <w:rPr>
          <w:rFonts w:ascii="Century Gothic" w:eastAsia="SimSun" w:hAnsi="Century Gothic" w:cs="Calibri"/>
          <w:sz w:val="20"/>
          <w:lang w:eastAsia="en-US"/>
        </w:rPr>
        <w:fldChar w:fldCharType="begin">
          <w:ffData>
            <w:name w:val="Texto202"/>
            <w:enabled/>
            <w:calcOnExit w:val="0"/>
            <w:textInput/>
          </w:ffData>
        </w:fldChar>
      </w:r>
      <w:bookmarkStart w:id="28" w:name="Texto202"/>
      <w:r w:rsidRPr="006B17DE">
        <w:rPr>
          <w:rFonts w:ascii="Century Gothic" w:eastAsia="SimSun" w:hAnsi="Century Gothic" w:cs="Calibri"/>
          <w:sz w:val="20"/>
          <w:lang w:eastAsia="en-US"/>
        </w:rPr>
        <w:instrText xml:space="preserve"> FORMTEXT </w:instrText>
      </w:r>
      <w:r w:rsidRPr="006B17DE">
        <w:rPr>
          <w:rFonts w:ascii="Century Gothic" w:eastAsia="SimSun" w:hAnsi="Century Gothic" w:cs="Calibri"/>
          <w:sz w:val="20"/>
          <w:lang w:eastAsia="en-US"/>
        </w:rPr>
      </w:r>
      <w:r w:rsidRPr="006B17DE">
        <w:rPr>
          <w:rFonts w:ascii="Century Gothic" w:eastAsia="SimSun" w:hAnsi="Century Gothic" w:cs="Calibri"/>
          <w:sz w:val="20"/>
          <w:lang w:eastAsia="en-US"/>
        </w:rPr>
        <w:fldChar w:fldCharType="separate"/>
      </w:r>
      <w:r w:rsidRPr="006B17DE">
        <w:rPr>
          <w:rFonts w:ascii="Century Gothic" w:eastAsia="SimSun" w:hAnsi="Century Gothic" w:cs="Calibri"/>
          <w:noProof/>
          <w:sz w:val="20"/>
          <w:lang w:eastAsia="en-US"/>
        </w:rPr>
        <w:t> </w:t>
      </w:r>
      <w:r w:rsidRPr="006B17DE">
        <w:rPr>
          <w:rFonts w:ascii="Century Gothic" w:eastAsia="SimSun" w:hAnsi="Century Gothic" w:cs="Calibri"/>
          <w:noProof/>
          <w:sz w:val="20"/>
          <w:lang w:eastAsia="en-US"/>
        </w:rPr>
        <w:t> </w:t>
      </w:r>
      <w:r w:rsidRPr="006B17DE">
        <w:rPr>
          <w:rFonts w:ascii="Century Gothic" w:eastAsia="SimSun" w:hAnsi="Century Gothic" w:cs="Calibri"/>
          <w:noProof/>
          <w:sz w:val="20"/>
          <w:lang w:eastAsia="en-US"/>
        </w:rPr>
        <w:t> </w:t>
      </w:r>
      <w:r w:rsidRPr="006B17DE">
        <w:rPr>
          <w:rFonts w:ascii="Century Gothic" w:eastAsia="SimSun" w:hAnsi="Century Gothic" w:cs="Calibri"/>
          <w:noProof/>
          <w:sz w:val="20"/>
          <w:lang w:eastAsia="en-US"/>
        </w:rPr>
        <w:t> </w:t>
      </w:r>
      <w:r w:rsidRPr="006B17DE">
        <w:rPr>
          <w:rFonts w:ascii="Century Gothic" w:eastAsia="SimSun" w:hAnsi="Century Gothic" w:cs="Calibri"/>
          <w:noProof/>
          <w:sz w:val="20"/>
          <w:lang w:eastAsia="en-US"/>
        </w:rPr>
        <w:t> </w:t>
      </w:r>
      <w:r w:rsidRPr="006B17DE">
        <w:rPr>
          <w:rFonts w:ascii="Century Gothic" w:eastAsia="SimSun" w:hAnsi="Century Gothic" w:cs="Calibri"/>
          <w:sz w:val="20"/>
          <w:lang w:eastAsia="en-US"/>
        </w:rPr>
        <w:fldChar w:fldCharType="end"/>
      </w:r>
      <w:bookmarkEnd w:id="28"/>
    </w:p>
    <w:p w14:paraId="4CBAC877" w14:textId="77777777" w:rsidR="002B48B6" w:rsidRPr="006B17DE" w:rsidRDefault="002B48B6" w:rsidP="002B48B6">
      <w:pPr>
        <w:pStyle w:val="PargrafodaLista"/>
        <w:widowControl w:val="0"/>
        <w:numPr>
          <w:ilvl w:val="0"/>
          <w:numId w:val="4"/>
        </w:numPr>
        <w:autoSpaceDE w:val="0"/>
        <w:autoSpaceDN w:val="0"/>
        <w:spacing w:before="7" w:line="235" w:lineRule="auto"/>
        <w:ind w:left="0" w:right="-2" w:firstLine="30"/>
        <w:jc w:val="both"/>
        <w:rPr>
          <w:rFonts w:ascii="Century Gothic" w:hAnsi="Century Gothic"/>
          <w:b/>
          <w:sz w:val="20"/>
          <w:u w:val="single"/>
        </w:rPr>
      </w:pPr>
      <w:r w:rsidRPr="006B17DE">
        <w:rPr>
          <w:rFonts w:ascii="Century Gothic" w:hAnsi="Century Gothic"/>
          <w:sz w:val="20"/>
        </w:rPr>
        <w:t xml:space="preserve">Declaramos, para os devidos fins que em caso de qualquer comunicação futura referente a este processo licitatório, bem como em caso de eventual contratação, concordo que o Contrato e, qualquer outro documento ou NOTIFICAÇÃO seja, encaminhado para o seguinte endereço eletrônico, </w:t>
      </w:r>
      <w:r w:rsidRPr="006B17DE">
        <w:rPr>
          <w:rFonts w:ascii="Century Gothic" w:hAnsi="Century Gothic"/>
          <w:b/>
          <w:sz w:val="20"/>
          <w:u w:val="single"/>
        </w:rPr>
        <w:t>presumindo-se o recebimento caso não haja a confirmação de leitura.</w:t>
      </w:r>
    </w:p>
    <w:p w14:paraId="34A9647C" w14:textId="77777777" w:rsidR="002B48B6" w:rsidRPr="006B17DE" w:rsidRDefault="002B48B6" w:rsidP="002B48B6">
      <w:pPr>
        <w:spacing w:line="276" w:lineRule="auto"/>
        <w:rPr>
          <w:rFonts w:ascii="Century Gothic" w:hAnsi="Century Gothic"/>
          <w:b/>
          <w:color w:val="FF0000"/>
          <w:sz w:val="20"/>
          <w:szCs w:val="20"/>
        </w:rPr>
      </w:pPr>
      <w:r w:rsidRPr="006B17DE">
        <w:rPr>
          <w:rFonts w:ascii="Century Gothic" w:hAnsi="Century Gothic"/>
          <w:b/>
          <w:color w:val="FF0000"/>
          <w:sz w:val="20"/>
          <w:szCs w:val="20"/>
        </w:rPr>
        <w:t>(Preenchimento obrigatório):</w:t>
      </w:r>
    </w:p>
    <w:p w14:paraId="6180A80F" w14:textId="77777777" w:rsidR="002B48B6" w:rsidRPr="006B17DE" w:rsidRDefault="002B48B6" w:rsidP="002B48B6">
      <w:pPr>
        <w:spacing w:before="7" w:line="235" w:lineRule="auto"/>
        <w:ind w:right="264"/>
        <w:rPr>
          <w:rFonts w:ascii="Century Gothic" w:hAnsi="Century Gothic"/>
          <w:sz w:val="20"/>
          <w:szCs w:val="20"/>
        </w:rPr>
      </w:pPr>
      <w:r w:rsidRPr="006B17DE">
        <w:rPr>
          <w:rFonts w:ascii="Century Gothic" w:hAnsi="Century Gothic"/>
          <w:sz w:val="20"/>
          <w:szCs w:val="20"/>
        </w:rPr>
        <w:t xml:space="preserve">E-mail: </w:t>
      </w:r>
      <w:r w:rsidRPr="006B17DE">
        <w:rPr>
          <w:rFonts w:ascii="Century Gothic" w:hAnsi="Century Gothic"/>
          <w:sz w:val="20"/>
          <w:szCs w:val="20"/>
        </w:rPr>
        <w:fldChar w:fldCharType="begin">
          <w:ffData>
            <w:name w:val="Texto299"/>
            <w:enabled/>
            <w:calcOnExit w:val="0"/>
            <w:textInput/>
          </w:ffData>
        </w:fldChar>
      </w:r>
      <w:bookmarkStart w:id="29" w:name="Texto299"/>
      <w:r w:rsidRPr="006B17DE">
        <w:rPr>
          <w:rFonts w:ascii="Century Gothic" w:hAnsi="Century Gothic"/>
          <w:sz w:val="20"/>
          <w:szCs w:val="20"/>
        </w:rPr>
        <w:instrText xml:space="preserve"> FORMTEXT </w:instrText>
      </w:r>
      <w:r w:rsidRPr="006B17DE">
        <w:rPr>
          <w:rFonts w:ascii="Century Gothic" w:hAnsi="Century Gothic"/>
          <w:sz w:val="20"/>
          <w:szCs w:val="20"/>
        </w:rPr>
      </w:r>
      <w:r w:rsidRPr="006B17DE">
        <w:rPr>
          <w:rFonts w:ascii="Century Gothic" w:hAnsi="Century Gothic"/>
          <w:sz w:val="20"/>
          <w:szCs w:val="20"/>
        </w:rPr>
        <w:fldChar w:fldCharType="separate"/>
      </w:r>
      <w:r w:rsidRPr="006B17DE">
        <w:rPr>
          <w:noProof/>
          <w:sz w:val="20"/>
          <w:szCs w:val="20"/>
        </w:rPr>
        <w:t> </w:t>
      </w:r>
      <w:r w:rsidRPr="006B17DE">
        <w:rPr>
          <w:noProof/>
          <w:sz w:val="20"/>
          <w:szCs w:val="20"/>
        </w:rPr>
        <w:t> </w:t>
      </w:r>
      <w:r w:rsidRPr="006B17DE">
        <w:rPr>
          <w:noProof/>
          <w:sz w:val="20"/>
          <w:szCs w:val="20"/>
        </w:rPr>
        <w:t> </w:t>
      </w:r>
      <w:r w:rsidRPr="006B17DE">
        <w:rPr>
          <w:noProof/>
          <w:sz w:val="20"/>
          <w:szCs w:val="20"/>
        </w:rPr>
        <w:t> </w:t>
      </w:r>
      <w:r w:rsidRPr="006B17DE">
        <w:rPr>
          <w:noProof/>
          <w:sz w:val="20"/>
          <w:szCs w:val="20"/>
        </w:rPr>
        <w:t> </w:t>
      </w:r>
      <w:r w:rsidRPr="006B17DE">
        <w:rPr>
          <w:rFonts w:ascii="Century Gothic" w:hAnsi="Century Gothic"/>
          <w:sz w:val="20"/>
          <w:szCs w:val="20"/>
        </w:rPr>
        <w:fldChar w:fldCharType="end"/>
      </w:r>
      <w:bookmarkEnd w:id="29"/>
    </w:p>
    <w:p w14:paraId="1FBC3E70" w14:textId="77777777" w:rsidR="002B48B6" w:rsidRPr="006B17DE" w:rsidRDefault="002B48B6" w:rsidP="002B48B6">
      <w:pPr>
        <w:pStyle w:val="PargrafodaLista"/>
        <w:numPr>
          <w:ilvl w:val="0"/>
          <w:numId w:val="4"/>
        </w:numPr>
        <w:spacing w:line="276" w:lineRule="auto"/>
        <w:ind w:left="0" w:firstLine="30"/>
        <w:jc w:val="both"/>
        <w:rPr>
          <w:rFonts w:ascii="Century Gothic" w:eastAsia="SimSun" w:hAnsi="Century Gothic" w:cs="Calibri"/>
          <w:sz w:val="20"/>
        </w:rPr>
      </w:pPr>
      <w:r w:rsidRPr="006B17DE">
        <w:rPr>
          <w:rFonts w:ascii="Century Gothic" w:eastAsia="SimSun" w:hAnsi="Century Gothic" w:cs="Calibri"/>
          <w:sz w:val="20"/>
        </w:rPr>
        <w:t xml:space="preserve">Nomeamos e constituímos o senhor(a)........................................., portador(a) do CPF/MF sob n.º..................................., para ser o(a) preposto responsável para acompanhar o fornecimento dos objetos deste Processo Administrativo, referente ao Pregão Eletrônico n.º </w:t>
      </w:r>
      <w:r w:rsidRPr="006B17DE">
        <w:rPr>
          <w:rFonts w:ascii="Century Gothic" w:eastAsia="SimSun" w:hAnsi="Century Gothic" w:cs="Calibri"/>
          <w:sz w:val="20"/>
        </w:rPr>
        <w:fldChar w:fldCharType="begin">
          <w:ffData>
            <w:name w:val="Texto356"/>
            <w:enabled/>
            <w:calcOnExit w:val="0"/>
            <w:textInput/>
          </w:ffData>
        </w:fldChar>
      </w:r>
      <w:bookmarkStart w:id="30" w:name="Texto356"/>
      <w:r w:rsidRPr="006B17DE">
        <w:rPr>
          <w:rFonts w:ascii="Century Gothic" w:eastAsia="SimSun" w:hAnsi="Century Gothic" w:cs="Calibri"/>
          <w:sz w:val="20"/>
        </w:rPr>
        <w:instrText xml:space="preserve"> FORMTEXT </w:instrText>
      </w:r>
      <w:r w:rsidRPr="006B17DE">
        <w:rPr>
          <w:rFonts w:ascii="Century Gothic" w:eastAsia="SimSun" w:hAnsi="Century Gothic" w:cs="Calibri"/>
          <w:sz w:val="20"/>
        </w:rPr>
      </w:r>
      <w:r w:rsidRPr="006B17DE">
        <w:rPr>
          <w:rFonts w:ascii="Century Gothic" w:eastAsia="SimSun" w:hAnsi="Century Gothic" w:cs="Calibri"/>
          <w:sz w:val="20"/>
        </w:rPr>
        <w:fldChar w:fldCharType="separate"/>
      </w:r>
      <w:r w:rsidRPr="006B17DE">
        <w:rPr>
          <w:rFonts w:ascii="Century Gothic" w:eastAsia="SimSun" w:hAnsi="Century Gothic" w:cs="Calibri"/>
          <w:noProof/>
          <w:sz w:val="20"/>
        </w:rPr>
        <w:t> </w:t>
      </w:r>
      <w:r w:rsidRPr="006B17DE">
        <w:rPr>
          <w:rFonts w:ascii="Century Gothic" w:eastAsia="SimSun" w:hAnsi="Century Gothic" w:cs="Calibri"/>
          <w:noProof/>
          <w:sz w:val="20"/>
        </w:rPr>
        <w:t> </w:t>
      </w:r>
      <w:r w:rsidRPr="006B17DE">
        <w:rPr>
          <w:rFonts w:ascii="Century Gothic" w:eastAsia="SimSun" w:hAnsi="Century Gothic" w:cs="Calibri"/>
          <w:noProof/>
          <w:sz w:val="20"/>
        </w:rPr>
        <w:t> </w:t>
      </w:r>
      <w:r w:rsidRPr="006B17DE">
        <w:rPr>
          <w:rFonts w:ascii="Century Gothic" w:eastAsia="SimSun" w:hAnsi="Century Gothic" w:cs="Calibri"/>
          <w:noProof/>
          <w:sz w:val="20"/>
        </w:rPr>
        <w:t> </w:t>
      </w:r>
      <w:r w:rsidRPr="006B17DE">
        <w:rPr>
          <w:rFonts w:ascii="Century Gothic" w:eastAsia="SimSun" w:hAnsi="Century Gothic" w:cs="Calibri"/>
          <w:noProof/>
          <w:sz w:val="20"/>
        </w:rPr>
        <w:t> </w:t>
      </w:r>
      <w:r w:rsidRPr="006B17DE">
        <w:rPr>
          <w:rFonts w:ascii="Century Gothic" w:eastAsia="SimSun" w:hAnsi="Century Gothic" w:cs="Calibri"/>
          <w:sz w:val="20"/>
        </w:rPr>
        <w:fldChar w:fldCharType="end"/>
      </w:r>
      <w:bookmarkEnd w:id="30"/>
      <w:r>
        <w:rPr>
          <w:rFonts w:ascii="Century Gothic" w:eastAsia="SimSun" w:hAnsi="Century Gothic" w:cs="Calibri"/>
          <w:sz w:val="20"/>
        </w:rPr>
        <w:t>/2025</w:t>
      </w:r>
      <w:r w:rsidRPr="006B17DE">
        <w:rPr>
          <w:rFonts w:ascii="Century Gothic" w:eastAsia="SimSun" w:hAnsi="Century Gothic" w:cs="Calibri"/>
          <w:sz w:val="20"/>
        </w:rPr>
        <w:t xml:space="preserve"> e todos os atos necessários ao cumprimento das obrigações contidas no instrumento convocatório, seus Anexos no Contrato.</w:t>
      </w:r>
    </w:p>
    <w:p w14:paraId="13B41340" w14:textId="77777777" w:rsidR="002B48B6" w:rsidRPr="006B17DE" w:rsidRDefault="002B48B6" w:rsidP="002B48B6">
      <w:pPr>
        <w:pStyle w:val="PargrafodaLista"/>
        <w:numPr>
          <w:ilvl w:val="0"/>
          <w:numId w:val="4"/>
        </w:numPr>
        <w:spacing w:line="276" w:lineRule="auto"/>
        <w:ind w:left="0" w:firstLine="30"/>
        <w:jc w:val="both"/>
        <w:rPr>
          <w:rFonts w:ascii="Century Gothic" w:eastAsia="SimSun" w:hAnsi="Century Gothic" w:cs="Calibri"/>
          <w:sz w:val="20"/>
        </w:rPr>
      </w:pPr>
      <w:r w:rsidRPr="006B17DE">
        <w:rPr>
          <w:rFonts w:ascii="Century Gothic" w:hAnsi="Century Gothic"/>
          <w:sz w:val="20"/>
        </w:rPr>
        <w:t>Declaramos, para os devidos fins, que tem pleno conhecimento das regras contidas no edital de licitação e que possui as condições de habilitação previstas no edital, bem como tem ciência de que:</w:t>
      </w:r>
    </w:p>
    <w:p w14:paraId="7E533971" w14:textId="77777777" w:rsidR="002B48B6" w:rsidRPr="006B17DE" w:rsidRDefault="002B48B6" w:rsidP="002B48B6">
      <w:pPr>
        <w:pStyle w:val="PargrafodaLista"/>
        <w:numPr>
          <w:ilvl w:val="0"/>
          <w:numId w:val="4"/>
        </w:numPr>
        <w:spacing w:line="276" w:lineRule="auto"/>
        <w:ind w:left="0" w:firstLine="30"/>
        <w:jc w:val="both"/>
        <w:rPr>
          <w:rFonts w:ascii="Century Gothic" w:eastAsia="SimSun" w:hAnsi="Century Gothic" w:cs="Calibri"/>
          <w:sz w:val="20"/>
        </w:rPr>
      </w:pPr>
      <w:r w:rsidRPr="006B17DE">
        <w:rPr>
          <w:rFonts w:ascii="Century Gothic" w:hAnsi="Century Gothic"/>
          <w:sz w:val="20"/>
        </w:rPr>
        <w:t>Como</w:t>
      </w:r>
      <w:r w:rsidRPr="006B17DE">
        <w:rPr>
          <w:rFonts w:ascii="Century Gothic" w:hAnsi="Century Gothic"/>
          <w:spacing w:val="4"/>
          <w:sz w:val="20"/>
        </w:rPr>
        <w:t xml:space="preserve"> </w:t>
      </w:r>
      <w:r w:rsidRPr="006B17DE">
        <w:rPr>
          <w:rFonts w:ascii="Century Gothic" w:hAnsi="Century Gothic"/>
          <w:sz w:val="20"/>
        </w:rPr>
        <w:t>condição</w:t>
      </w:r>
      <w:r w:rsidRPr="006B17DE">
        <w:rPr>
          <w:rFonts w:ascii="Century Gothic" w:hAnsi="Century Gothic"/>
          <w:spacing w:val="4"/>
          <w:sz w:val="20"/>
        </w:rPr>
        <w:t xml:space="preserve"> </w:t>
      </w:r>
      <w:r w:rsidRPr="006B17DE">
        <w:rPr>
          <w:rFonts w:ascii="Century Gothic" w:hAnsi="Century Gothic"/>
          <w:sz w:val="20"/>
        </w:rPr>
        <w:t>para</w:t>
      </w:r>
      <w:r w:rsidRPr="006B17DE">
        <w:rPr>
          <w:rFonts w:ascii="Century Gothic" w:hAnsi="Century Gothic"/>
          <w:spacing w:val="4"/>
          <w:sz w:val="20"/>
        </w:rPr>
        <w:t xml:space="preserve"> </w:t>
      </w:r>
      <w:r w:rsidRPr="006B17DE">
        <w:rPr>
          <w:rFonts w:ascii="Century Gothic" w:hAnsi="Century Gothic"/>
          <w:sz w:val="20"/>
        </w:rPr>
        <w:t>participar</w:t>
      </w:r>
      <w:r w:rsidRPr="006B17DE">
        <w:rPr>
          <w:rFonts w:ascii="Century Gothic" w:hAnsi="Century Gothic"/>
          <w:spacing w:val="5"/>
          <w:sz w:val="20"/>
        </w:rPr>
        <w:t xml:space="preserve"> </w:t>
      </w:r>
      <w:r w:rsidRPr="006B17DE">
        <w:rPr>
          <w:rFonts w:ascii="Century Gothic" w:hAnsi="Century Gothic"/>
          <w:sz w:val="20"/>
        </w:rPr>
        <w:t>desta</w:t>
      </w:r>
      <w:r w:rsidRPr="006B17DE">
        <w:rPr>
          <w:rFonts w:ascii="Century Gothic" w:hAnsi="Century Gothic"/>
          <w:spacing w:val="6"/>
          <w:sz w:val="20"/>
        </w:rPr>
        <w:t xml:space="preserve"> </w:t>
      </w:r>
      <w:r w:rsidRPr="006B17DE">
        <w:rPr>
          <w:rFonts w:ascii="Century Gothic" w:hAnsi="Century Gothic"/>
          <w:sz w:val="20"/>
        </w:rPr>
        <w:t>licitação</w:t>
      </w:r>
      <w:r w:rsidRPr="006B17DE">
        <w:rPr>
          <w:rFonts w:ascii="Century Gothic" w:hAnsi="Century Gothic"/>
          <w:spacing w:val="6"/>
          <w:sz w:val="20"/>
        </w:rPr>
        <w:t xml:space="preserve"> </w:t>
      </w:r>
      <w:r w:rsidRPr="006B17DE">
        <w:rPr>
          <w:rFonts w:ascii="Century Gothic" w:hAnsi="Century Gothic"/>
          <w:sz w:val="20"/>
        </w:rPr>
        <w:t>e</w:t>
      </w:r>
      <w:r w:rsidRPr="006B17DE">
        <w:rPr>
          <w:rFonts w:ascii="Century Gothic" w:hAnsi="Century Gothic"/>
          <w:spacing w:val="4"/>
          <w:sz w:val="20"/>
        </w:rPr>
        <w:t xml:space="preserve"> </w:t>
      </w:r>
      <w:r w:rsidRPr="006B17DE">
        <w:rPr>
          <w:rFonts w:ascii="Century Gothic" w:hAnsi="Century Gothic"/>
          <w:sz w:val="20"/>
        </w:rPr>
        <w:t>ser</w:t>
      </w:r>
      <w:r w:rsidRPr="006B17DE">
        <w:rPr>
          <w:rFonts w:ascii="Century Gothic" w:hAnsi="Century Gothic"/>
          <w:spacing w:val="5"/>
          <w:sz w:val="20"/>
        </w:rPr>
        <w:t xml:space="preserve"> </w:t>
      </w:r>
      <w:r w:rsidRPr="006B17DE">
        <w:rPr>
          <w:rFonts w:ascii="Century Gothic" w:hAnsi="Century Gothic"/>
          <w:sz w:val="20"/>
        </w:rPr>
        <w:t>contratado(a),</w:t>
      </w:r>
      <w:r w:rsidRPr="006B17DE">
        <w:rPr>
          <w:rFonts w:ascii="Century Gothic" w:hAnsi="Century Gothic"/>
          <w:spacing w:val="4"/>
          <w:sz w:val="20"/>
        </w:rPr>
        <w:t xml:space="preserve"> </w:t>
      </w:r>
      <w:r w:rsidRPr="006B17DE">
        <w:rPr>
          <w:rFonts w:ascii="Century Gothic" w:hAnsi="Century Gothic"/>
          <w:sz w:val="20"/>
        </w:rPr>
        <w:t>o(a)</w:t>
      </w:r>
      <w:r w:rsidRPr="006B17DE">
        <w:rPr>
          <w:rFonts w:ascii="Century Gothic" w:hAnsi="Century Gothic"/>
          <w:spacing w:val="8"/>
          <w:sz w:val="20"/>
        </w:rPr>
        <w:t xml:space="preserve"> </w:t>
      </w:r>
      <w:r w:rsidRPr="006B17DE">
        <w:rPr>
          <w:rFonts w:ascii="Century Gothic" w:hAnsi="Century Gothic"/>
          <w:sz w:val="20"/>
        </w:rPr>
        <w:t>interessado(a)</w:t>
      </w:r>
      <w:r w:rsidRPr="006B17DE">
        <w:rPr>
          <w:rFonts w:ascii="Century Gothic" w:hAnsi="Century Gothic"/>
          <w:spacing w:val="5"/>
          <w:sz w:val="20"/>
        </w:rPr>
        <w:t xml:space="preserve"> </w:t>
      </w:r>
      <w:r w:rsidRPr="006B17DE">
        <w:rPr>
          <w:rFonts w:ascii="Century Gothic" w:hAnsi="Century Gothic"/>
          <w:sz w:val="20"/>
        </w:rPr>
        <w:t xml:space="preserve">deve </w:t>
      </w:r>
      <w:r w:rsidRPr="006B17DE">
        <w:rPr>
          <w:rFonts w:ascii="Century Gothic" w:hAnsi="Century Gothic"/>
          <w:spacing w:val="-53"/>
          <w:sz w:val="20"/>
        </w:rPr>
        <w:t xml:space="preserve"> </w:t>
      </w:r>
      <w:r w:rsidRPr="006B17DE">
        <w:rPr>
          <w:rFonts w:ascii="Century Gothic" w:hAnsi="Century Gothic"/>
          <w:sz w:val="20"/>
        </w:rPr>
        <w:t>fornecer</w:t>
      </w:r>
      <w:r w:rsidRPr="006B17DE">
        <w:rPr>
          <w:rFonts w:ascii="Century Gothic" w:hAnsi="Century Gothic"/>
          <w:spacing w:val="-1"/>
          <w:sz w:val="20"/>
        </w:rPr>
        <w:t xml:space="preserve"> </w:t>
      </w:r>
      <w:r w:rsidRPr="006B17DE">
        <w:rPr>
          <w:rFonts w:ascii="Century Gothic" w:hAnsi="Century Gothic"/>
          <w:sz w:val="20"/>
        </w:rPr>
        <w:t>para</w:t>
      </w:r>
      <w:r w:rsidRPr="006B17DE">
        <w:rPr>
          <w:rFonts w:ascii="Century Gothic" w:hAnsi="Century Gothic"/>
          <w:spacing w:val="-2"/>
          <w:sz w:val="20"/>
        </w:rPr>
        <w:t xml:space="preserve"> </w:t>
      </w:r>
      <w:r w:rsidRPr="006B17DE">
        <w:rPr>
          <w:rFonts w:ascii="Century Gothic" w:hAnsi="Century Gothic"/>
          <w:sz w:val="20"/>
        </w:rPr>
        <w:t>a Administração</w:t>
      </w:r>
      <w:r w:rsidRPr="006B17DE">
        <w:rPr>
          <w:rFonts w:ascii="Century Gothic" w:hAnsi="Century Gothic"/>
          <w:spacing w:val="-1"/>
          <w:sz w:val="20"/>
        </w:rPr>
        <w:t xml:space="preserve"> </w:t>
      </w:r>
      <w:r w:rsidRPr="006B17DE">
        <w:rPr>
          <w:rFonts w:ascii="Century Gothic" w:hAnsi="Century Gothic"/>
          <w:sz w:val="20"/>
        </w:rPr>
        <w:t>Pública</w:t>
      </w:r>
      <w:r w:rsidRPr="006B17DE">
        <w:rPr>
          <w:rFonts w:ascii="Century Gothic" w:hAnsi="Century Gothic"/>
          <w:spacing w:val="-2"/>
          <w:sz w:val="20"/>
        </w:rPr>
        <w:t xml:space="preserve"> </w:t>
      </w:r>
      <w:r w:rsidRPr="006B17DE">
        <w:rPr>
          <w:rFonts w:ascii="Century Gothic" w:hAnsi="Century Gothic"/>
          <w:sz w:val="20"/>
        </w:rPr>
        <w:t>diversos</w:t>
      </w:r>
      <w:r w:rsidRPr="006B17DE">
        <w:rPr>
          <w:rFonts w:ascii="Century Gothic" w:hAnsi="Century Gothic"/>
          <w:spacing w:val="-1"/>
          <w:sz w:val="20"/>
        </w:rPr>
        <w:t xml:space="preserve"> </w:t>
      </w:r>
      <w:r w:rsidRPr="006B17DE">
        <w:rPr>
          <w:rFonts w:ascii="Century Gothic" w:hAnsi="Century Gothic"/>
          <w:sz w:val="20"/>
        </w:rPr>
        <w:t>dados</w:t>
      </w:r>
      <w:r w:rsidRPr="006B17DE">
        <w:rPr>
          <w:rFonts w:ascii="Century Gothic" w:hAnsi="Century Gothic"/>
          <w:spacing w:val="3"/>
          <w:sz w:val="20"/>
        </w:rPr>
        <w:t xml:space="preserve"> </w:t>
      </w:r>
      <w:r w:rsidRPr="006B17DE">
        <w:rPr>
          <w:rFonts w:ascii="Century Gothic" w:hAnsi="Century Gothic"/>
          <w:sz w:val="20"/>
        </w:rPr>
        <w:t>pessoais, entre eles:</w:t>
      </w:r>
    </w:p>
    <w:p w14:paraId="59CF90EC" w14:textId="77777777" w:rsidR="002B48B6" w:rsidRPr="006B17DE" w:rsidRDefault="002B48B6" w:rsidP="00B215EB">
      <w:pPr>
        <w:pStyle w:val="PargrafodaLista"/>
        <w:widowControl w:val="0"/>
        <w:numPr>
          <w:ilvl w:val="1"/>
          <w:numId w:val="12"/>
        </w:numPr>
        <w:autoSpaceDE w:val="0"/>
        <w:autoSpaceDN w:val="0"/>
        <w:ind w:left="0" w:right="-2" w:firstLine="709"/>
        <w:jc w:val="both"/>
        <w:rPr>
          <w:rFonts w:ascii="Century Gothic" w:hAnsi="Century Gothic"/>
          <w:sz w:val="20"/>
        </w:rPr>
      </w:pPr>
      <w:r w:rsidRPr="006B17DE">
        <w:rPr>
          <w:rFonts w:ascii="Century Gothic" w:hAnsi="Century Gothic"/>
          <w:sz w:val="20"/>
        </w:rPr>
        <w:t>Aqueles</w:t>
      </w:r>
      <w:r w:rsidRPr="006B17DE">
        <w:rPr>
          <w:rFonts w:ascii="Century Gothic" w:hAnsi="Century Gothic"/>
          <w:spacing w:val="-2"/>
          <w:sz w:val="20"/>
        </w:rPr>
        <w:t xml:space="preserve"> </w:t>
      </w:r>
      <w:r w:rsidRPr="006B17DE">
        <w:rPr>
          <w:rFonts w:ascii="Century Gothic" w:hAnsi="Century Gothic"/>
          <w:sz w:val="20"/>
        </w:rPr>
        <w:t>inerentes</w:t>
      </w:r>
      <w:r w:rsidRPr="006B17DE">
        <w:rPr>
          <w:rFonts w:ascii="Century Gothic" w:hAnsi="Century Gothic"/>
          <w:spacing w:val="-2"/>
          <w:sz w:val="20"/>
        </w:rPr>
        <w:t xml:space="preserve"> </w:t>
      </w:r>
      <w:r w:rsidRPr="006B17DE">
        <w:rPr>
          <w:rFonts w:ascii="Century Gothic" w:hAnsi="Century Gothic"/>
          <w:sz w:val="20"/>
        </w:rPr>
        <w:t>a</w:t>
      </w:r>
      <w:r w:rsidRPr="006B17DE">
        <w:rPr>
          <w:rFonts w:ascii="Century Gothic" w:hAnsi="Century Gothic"/>
          <w:spacing w:val="-6"/>
          <w:sz w:val="20"/>
        </w:rPr>
        <w:t xml:space="preserve"> </w:t>
      </w:r>
      <w:r w:rsidRPr="006B17DE">
        <w:rPr>
          <w:rFonts w:ascii="Century Gothic" w:hAnsi="Century Gothic"/>
          <w:sz w:val="20"/>
        </w:rPr>
        <w:t>documentos</w:t>
      </w:r>
      <w:r w:rsidRPr="006B17DE">
        <w:rPr>
          <w:rFonts w:ascii="Century Gothic" w:hAnsi="Century Gothic"/>
          <w:spacing w:val="-4"/>
          <w:sz w:val="20"/>
        </w:rPr>
        <w:t xml:space="preserve"> </w:t>
      </w:r>
      <w:r w:rsidRPr="006B17DE">
        <w:rPr>
          <w:rFonts w:ascii="Century Gothic" w:hAnsi="Century Gothic"/>
          <w:sz w:val="20"/>
        </w:rPr>
        <w:t>de</w:t>
      </w:r>
      <w:r w:rsidRPr="006B17DE">
        <w:rPr>
          <w:rFonts w:ascii="Century Gothic" w:hAnsi="Century Gothic"/>
          <w:spacing w:val="-4"/>
          <w:sz w:val="20"/>
        </w:rPr>
        <w:t xml:space="preserve"> </w:t>
      </w:r>
      <w:r w:rsidRPr="006B17DE">
        <w:rPr>
          <w:rFonts w:ascii="Century Gothic" w:hAnsi="Century Gothic"/>
          <w:sz w:val="20"/>
        </w:rPr>
        <w:t>identificação;</w:t>
      </w:r>
    </w:p>
    <w:p w14:paraId="0AF784BB" w14:textId="77777777" w:rsidR="002B48B6" w:rsidRPr="006B17DE" w:rsidRDefault="002B48B6" w:rsidP="00B215EB">
      <w:pPr>
        <w:pStyle w:val="PargrafodaLista"/>
        <w:widowControl w:val="0"/>
        <w:numPr>
          <w:ilvl w:val="1"/>
          <w:numId w:val="12"/>
        </w:numPr>
        <w:autoSpaceDE w:val="0"/>
        <w:autoSpaceDN w:val="0"/>
        <w:spacing w:before="1" w:line="229" w:lineRule="exact"/>
        <w:ind w:left="0" w:right="-2" w:firstLine="709"/>
        <w:jc w:val="both"/>
        <w:rPr>
          <w:rFonts w:ascii="Century Gothic" w:hAnsi="Century Gothic"/>
          <w:sz w:val="20"/>
        </w:rPr>
      </w:pPr>
      <w:r w:rsidRPr="006B17DE">
        <w:rPr>
          <w:rFonts w:ascii="Century Gothic" w:hAnsi="Century Gothic"/>
          <w:sz w:val="20"/>
        </w:rPr>
        <w:t>Referentes</w:t>
      </w:r>
      <w:r w:rsidRPr="006B17DE">
        <w:rPr>
          <w:rFonts w:ascii="Century Gothic" w:hAnsi="Century Gothic"/>
          <w:spacing w:val="-5"/>
          <w:sz w:val="20"/>
        </w:rPr>
        <w:t xml:space="preserve"> </w:t>
      </w:r>
      <w:r w:rsidRPr="006B17DE">
        <w:rPr>
          <w:rFonts w:ascii="Century Gothic" w:hAnsi="Century Gothic"/>
          <w:sz w:val="20"/>
        </w:rPr>
        <w:t>a</w:t>
      </w:r>
      <w:r w:rsidRPr="006B17DE">
        <w:rPr>
          <w:rFonts w:ascii="Century Gothic" w:hAnsi="Century Gothic"/>
          <w:spacing w:val="-5"/>
          <w:sz w:val="20"/>
        </w:rPr>
        <w:t xml:space="preserve"> </w:t>
      </w:r>
      <w:r w:rsidRPr="006B17DE">
        <w:rPr>
          <w:rFonts w:ascii="Century Gothic" w:hAnsi="Century Gothic"/>
          <w:sz w:val="20"/>
        </w:rPr>
        <w:t>participações</w:t>
      </w:r>
      <w:r w:rsidRPr="006B17DE">
        <w:rPr>
          <w:rFonts w:ascii="Century Gothic" w:hAnsi="Century Gothic"/>
          <w:spacing w:val="-4"/>
          <w:sz w:val="20"/>
        </w:rPr>
        <w:t xml:space="preserve"> </w:t>
      </w:r>
      <w:r w:rsidRPr="006B17DE">
        <w:rPr>
          <w:rFonts w:ascii="Century Gothic" w:hAnsi="Century Gothic"/>
          <w:sz w:val="20"/>
        </w:rPr>
        <w:t>societárias;</w:t>
      </w:r>
    </w:p>
    <w:p w14:paraId="54ABA8FD" w14:textId="77777777" w:rsidR="002B48B6" w:rsidRPr="006B17DE" w:rsidRDefault="002B48B6" w:rsidP="00B215EB">
      <w:pPr>
        <w:pStyle w:val="PargrafodaLista"/>
        <w:widowControl w:val="0"/>
        <w:numPr>
          <w:ilvl w:val="1"/>
          <w:numId w:val="12"/>
        </w:numPr>
        <w:autoSpaceDE w:val="0"/>
        <w:autoSpaceDN w:val="0"/>
        <w:spacing w:line="229" w:lineRule="exact"/>
        <w:ind w:left="0" w:right="-2" w:firstLine="709"/>
        <w:jc w:val="both"/>
        <w:rPr>
          <w:rFonts w:ascii="Century Gothic" w:hAnsi="Century Gothic"/>
          <w:sz w:val="20"/>
        </w:rPr>
      </w:pPr>
      <w:r w:rsidRPr="006B17DE">
        <w:rPr>
          <w:rFonts w:ascii="Century Gothic" w:hAnsi="Century Gothic"/>
          <w:sz w:val="20"/>
        </w:rPr>
        <w:t>Informações</w:t>
      </w:r>
      <w:r w:rsidRPr="006B17DE">
        <w:rPr>
          <w:rFonts w:ascii="Century Gothic" w:hAnsi="Century Gothic"/>
          <w:spacing w:val="-6"/>
          <w:sz w:val="20"/>
        </w:rPr>
        <w:t xml:space="preserve"> </w:t>
      </w:r>
      <w:r w:rsidRPr="006B17DE">
        <w:rPr>
          <w:rFonts w:ascii="Century Gothic" w:hAnsi="Century Gothic"/>
          <w:sz w:val="20"/>
        </w:rPr>
        <w:t>inseridas</w:t>
      </w:r>
      <w:r w:rsidRPr="006B17DE">
        <w:rPr>
          <w:rFonts w:ascii="Century Gothic" w:hAnsi="Century Gothic"/>
          <w:spacing w:val="-2"/>
          <w:sz w:val="20"/>
        </w:rPr>
        <w:t xml:space="preserve"> </w:t>
      </w:r>
      <w:r w:rsidRPr="006B17DE">
        <w:rPr>
          <w:rFonts w:ascii="Century Gothic" w:hAnsi="Century Gothic"/>
          <w:sz w:val="20"/>
        </w:rPr>
        <w:t>em</w:t>
      </w:r>
      <w:r w:rsidRPr="006B17DE">
        <w:rPr>
          <w:rFonts w:ascii="Century Gothic" w:hAnsi="Century Gothic"/>
          <w:spacing w:val="-2"/>
          <w:sz w:val="20"/>
        </w:rPr>
        <w:t xml:space="preserve"> </w:t>
      </w:r>
      <w:r w:rsidRPr="006B17DE">
        <w:rPr>
          <w:rFonts w:ascii="Century Gothic" w:hAnsi="Century Gothic"/>
          <w:sz w:val="20"/>
        </w:rPr>
        <w:t>contratos</w:t>
      </w:r>
      <w:r w:rsidRPr="006B17DE">
        <w:rPr>
          <w:rFonts w:ascii="Century Gothic" w:hAnsi="Century Gothic"/>
          <w:spacing w:val="-5"/>
          <w:sz w:val="20"/>
        </w:rPr>
        <w:t xml:space="preserve"> </w:t>
      </w:r>
      <w:r w:rsidRPr="006B17DE">
        <w:rPr>
          <w:rFonts w:ascii="Century Gothic" w:hAnsi="Century Gothic"/>
          <w:sz w:val="20"/>
        </w:rPr>
        <w:t>sociais;</w:t>
      </w:r>
    </w:p>
    <w:p w14:paraId="587ECE72" w14:textId="77777777" w:rsidR="002B48B6" w:rsidRPr="006B17DE" w:rsidRDefault="002B48B6" w:rsidP="00B215EB">
      <w:pPr>
        <w:pStyle w:val="PargrafodaLista"/>
        <w:widowControl w:val="0"/>
        <w:numPr>
          <w:ilvl w:val="1"/>
          <w:numId w:val="12"/>
        </w:numPr>
        <w:autoSpaceDE w:val="0"/>
        <w:autoSpaceDN w:val="0"/>
        <w:ind w:left="0" w:right="-2" w:firstLine="709"/>
        <w:jc w:val="both"/>
        <w:rPr>
          <w:rFonts w:ascii="Century Gothic" w:hAnsi="Century Gothic"/>
          <w:sz w:val="20"/>
        </w:rPr>
      </w:pPr>
      <w:r w:rsidRPr="006B17DE">
        <w:rPr>
          <w:rFonts w:ascii="Century Gothic" w:hAnsi="Century Gothic"/>
          <w:sz w:val="20"/>
        </w:rPr>
        <w:t>Endereços</w:t>
      </w:r>
      <w:r w:rsidRPr="006B17DE">
        <w:rPr>
          <w:rFonts w:ascii="Century Gothic" w:hAnsi="Century Gothic"/>
          <w:spacing w:val="-4"/>
          <w:sz w:val="20"/>
        </w:rPr>
        <w:t xml:space="preserve"> </w:t>
      </w:r>
      <w:r w:rsidRPr="006B17DE">
        <w:rPr>
          <w:rFonts w:ascii="Century Gothic" w:hAnsi="Century Gothic"/>
          <w:sz w:val="20"/>
        </w:rPr>
        <w:t>físicos</w:t>
      </w:r>
      <w:r w:rsidRPr="006B17DE">
        <w:rPr>
          <w:rFonts w:ascii="Century Gothic" w:hAnsi="Century Gothic"/>
          <w:spacing w:val="-3"/>
          <w:sz w:val="20"/>
        </w:rPr>
        <w:t xml:space="preserve"> </w:t>
      </w:r>
      <w:r w:rsidRPr="006B17DE">
        <w:rPr>
          <w:rFonts w:ascii="Century Gothic" w:hAnsi="Century Gothic"/>
          <w:sz w:val="20"/>
        </w:rPr>
        <w:t>e</w:t>
      </w:r>
      <w:r w:rsidRPr="006B17DE">
        <w:rPr>
          <w:rFonts w:ascii="Century Gothic" w:hAnsi="Century Gothic"/>
          <w:spacing w:val="-5"/>
          <w:sz w:val="20"/>
        </w:rPr>
        <w:t xml:space="preserve"> </w:t>
      </w:r>
      <w:r w:rsidRPr="006B17DE">
        <w:rPr>
          <w:rFonts w:ascii="Century Gothic" w:hAnsi="Century Gothic"/>
          <w:sz w:val="20"/>
        </w:rPr>
        <w:t>eletrônicos;</w:t>
      </w:r>
    </w:p>
    <w:p w14:paraId="13C2D1C5" w14:textId="77777777" w:rsidR="002B48B6" w:rsidRPr="006B17DE" w:rsidRDefault="002B48B6" w:rsidP="00B215EB">
      <w:pPr>
        <w:pStyle w:val="PargrafodaLista"/>
        <w:widowControl w:val="0"/>
        <w:numPr>
          <w:ilvl w:val="1"/>
          <w:numId w:val="12"/>
        </w:numPr>
        <w:autoSpaceDE w:val="0"/>
        <w:autoSpaceDN w:val="0"/>
        <w:ind w:left="0" w:right="-2" w:firstLine="709"/>
        <w:jc w:val="both"/>
        <w:rPr>
          <w:rFonts w:ascii="Century Gothic" w:hAnsi="Century Gothic"/>
          <w:sz w:val="20"/>
        </w:rPr>
      </w:pPr>
      <w:r w:rsidRPr="006B17DE">
        <w:rPr>
          <w:rFonts w:ascii="Century Gothic" w:hAnsi="Century Gothic"/>
          <w:sz w:val="20"/>
        </w:rPr>
        <w:t>Estado</w:t>
      </w:r>
      <w:r w:rsidRPr="006B17DE">
        <w:rPr>
          <w:rFonts w:ascii="Century Gothic" w:hAnsi="Century Gothic"/>
          <w:spacing w:val="-3"/>
          <w:sz w:val="20"/>
        </w:rPr>
        <w:t xml:space="preserve"> </w:t>
      </w:r>
      <w:r w:rsidRPr="006B17DE">
        <w:rPr>
          <w:rFonts w:ascii="Century Gothic" w:hAnsi="Century Gothic"/>
          <w:sz w:val="20"/>
        </w:rPr>
        <w:t>civil;</w:t>
      </w:r>
    </w:p>
    <w:p w14:paraId="33F62AB0" w14:textId="77777777" w:rsidR="002B48B6" w:rsidRPr="006B17DE" w:rsidRDefault="002B48B6" w:rsidP="00B215EB">
      <w:pPr>
        <w:pStyle w:val="PargrafodaLista"/>
        <w:widowControl w:val="0"/>
        <w:numPr>
          <w:ilvl w:val="1"/>
          <w:numId w:val="12"/>
        </w:numPr>
        <w:autoSpaceDE w:val="0"/>
        <w:autoSpaceDN w:val="0"/>
        <w:spacing w:before="1"/>
        <w:ind w:left="0" w:right="-2" w:firstLine="709"/>
        <w:jc w:val="both"/>
        <w:rPr>
          <w:rFonts w:ascii="Century Gothic" w:hAnsi="Century Gothic"/>
          <w:sz w:val="20"/>
        </w:rPr>
      </w:pPr>
      <w:r w:rsidRPr="006B17DE">
        <w:rPr>
          <w:rFonts w:ascii="Century Gothic" w:hAnsi="Century Gothic"/>
          <w:sz w:val="20"/>
        </w:rPr>
        <w:lastRenderedPageBreak/>
        <w:t>Eventuais</w:t>
      </w:r>
      <w:r w:rsidRPr="006B17DE">
        <w:rPr>
          <w:rFonts w:ascii="Century Gothic" w:hAnsi="Century Gothic"/>
          <w:spacing w:val="-2"/>
          <w:sz w:val="20"/>
        </w:rPr>
        <w:t xml:space="preserve"> </w:t>
      </w:r>
      <w:r w:rsidRPr="006B17DE">
        <w:rPr>
          <w:rFonts w:ascii="Century Gothic" w:hAnsi="Century Gothic"/>
          <w:sz w:val="20"/>
        </w:rPr>
        <w:t>informações</w:t>
      </w:r>
      <w:r w:rsidRPr="006B17DE">
        <w:rPr>
          <w:rFonts w:ascii="Century Gothic" w:hAnsi="Century Gothic"/>
          <w:spacing w:val="-6"/>
          <w:sz w:val="20"/>
        </w:rPr>
        <w:t xml:space="preserve"> </w:t>
      </w:r>
      <w:r w:rsidRPr="006B17DE">
        <w:rPr>
          <w:rFonts w:ascii="Century Gothic" w:hAnsi="Century Gothic"/>
          <w:sz w:val="20"/>
        </w:rPr>
        <w:t>sobre</w:t>
      </w:r>
      <w:r w:rsidRPr="006B17DE">
        <w:rPr>
          <w:rFonts w:ascii="Century Gothic" w:hAnsi="Century Gothic"/>
          <w:spacing w:val="-5"/>
          <w:sz w:val="20"/>
        </w:rPr>
        <w:t xml:space="preserve"> </w:t>
      </w:r>
      <w:r w:rsidRPr="006B17DE">
        <w:rPr>
          <w:rFonts w:ascii="Century Gothic" w:hAnsi="Century Gothic"/>
          <w:sz w:val="20"/>
        </w:rPr>
        <w:t>cônjuges;</w:t>
      </w:r>
    </w:p>
    <w:p w14:paraId="05D07DA7" w14:textId="77777777" w:rsidR="002B48B6" w:rsidRPr="006B17DE" w:rsidRDefault="002B48B6" w:rsidP="00B215EB">
      <w:pPr>
        <w:pStyle w:val="PargrafodaLista"/>
        <w:widowControl w:val="0"/>
        <w:numPr>
          <w:ilvl w:val="1"/>
          <w:numId w:val="12"/>
        </w:numPr>
        <w:autoSpaceDE w:val="0"/>
        <w:autoSpaceDN w:val="0"/>
        <w:ind w:left="0" w:right="-2" w:firstLine="709"/>
        <w:jc w:val="both"/>
        <w:rPr>
          <w:rFonts w:ascii="Century Gothic" w:hAnsi="Century Gothic"/>
          <w:sz w:val="20"/>
        </w:rPr>
      </w:pPr>
      <w:r w:rsidRPr="006B17DE">
        <w:rPr>
          <w:rFonts w:ascii="Century Gothic" w:hAnsi="Century Gothic"/>
          <w:sz w:val="20"/>
        </w:rPr>
        <w:t>Relações</w:t>
      </w:r>
      <w:r w:rsidRPr="006B17DE">
        <w:rPr>
          <w:rFonts w:ascii="Century Gothic" w:hAnsi="Century Gothic"/>
          <w:spacing w:val="-2"/>
          <w:sz w:val="20"/>
        </w:rPr>
        <w:t xml:space="preserve"> </w:t>
      </w:r>
      <w:r w:rsidRPr="006B17DE">
        <w:rPr>
          <w:rFonts w:ascii="Century Gothic" w:hAnsi="Century Gothic"/>
          <w:sz w:val="20"/>
        </w:rPr>
        <w:t>de</w:t>
      </w:r>
      <w:r w:rsidRPr="006B17DE">
        <w:rPr>
          <w:rFonts w:ascii="Century Gothic" w:hAnsi="Century Gothic"/>
          <w:spacing w:val="-3"/>
          <w:sz w:val="20"/>
        </w:rPr>
        <w:t xml:space="preserve"> </w:t>
      </w:r>
      <w:r w:rsidRPr="006B17DE">
        <w:rPr>
          <w:rFonts w:ascii="Century Gothic" w:hAnsi="Century Gothic"/>
          <w:sz w:val="20"/>
        </w:rPr>
        <w:t>parentesco;</w:t>
      </w:r>
    </w:p>
    <w:p w14:paraId="2A712FBC" w14:textId="77777777" w:rsidR="002B48B6" w:rsidRPr="006B17DE" w:rsidRDefault="002B48B6" w:rsidP="00B215EB">
      <w:pPr>
        <w:pStyle w:val="PargrafodaLista"/>
        <w:widowControl w:val="0"/>
        <w:numPr>
          <w:ilvl w:val="1"/>
          <w:numId w:val="12"/>
        </w:numPr>
        <w:autoSpaceDE w:val="0"/>
        <w:autoSpaceDN w:val="0"/>
        <w:spacing w:before="1" w:line="229" w:lineRule="exact"/>
        <w:ind w:left="0" w:right="-2" w:firstLine="709"/>
        <w:jc w:val="both"/>
        <w:rPr>
          <w:rFonts w:ascii="Century Gothic" w:hAnsi="Century Gothic"/>
          <w:sz w:val="20"/>
        </w:rPr>
      </w:pPr>
      <w:r w:rsidRPr="006B17DE">
        <w:rPr>
          <w:rFonts w:ascii="Century Gothic" w:hAnsi="Century Gothic"/>
          <w:sz w:val="20"/>
        </w:rPr>
        <w:t>Número</w:t>
      </w:r>
      <w:r w:rsidRPr="006B17DE">
        <w:rPr>
          <w:rFonts w:ascii="Century Gothic" w:hAnsi="Century Gothic"/>
          <w:spacing w:val="-5"/>
          <w:sz w:val="20"/>
        </w:rPr>
        <w:t xml:space="preserve"> </w:t>
      </w:r>
      <w:r w:rsidRPr="006B17DE">
        <w:rPr>
          <w:rFonts w:ascii="Century Gothic" w:hAnsi="Century Gothic"/>
          <w:sz w:val="20"/>
        </w:rPr>
        <w:t>de</w:t>
      </w:r>
      <w:r w:rsidRPr="006B17DE">
        <w:rPr>
          <w:rFonts w:ascii="Century Gothic" w:hAnsi="Century Gothic"/>
          <w:spacing w:val="-4"/>
          <w:sz w:val="20"/>
        </w:rPr>
        <w:t xml:space="preserve"> </w:t>
      </w:r>
      <w:r w:rsidRPr="006B17DE">
        <w:rPr>
          <w:rFonts w:ascii="Century Gothic" w:hAnsi="Century Gothic"/>
          <w:sz w:val="20"/>
        </w:rPr>
        <w:t>telefone;</w:t>
      </w:r>
    </w:p>
    <w:p w14:paraId="5340FE63" w14:textId="77777777" w:rsidR="002B48B6" w:rsidRPr="006B17DE" w:rsidRDefault="002B48B6" w:rsidP="00B215EB">
      <w:pPr>
        <w:pStyle w:val="PargrafodaLista"/>
        <w:widowControl w:val="0"/>
        <w:numPr>
          <w:ilvl w:val="1"/>
          <w:numId w:val="12"/>
        </w:numPr>
        <w:autoSpaceDE w:val="0"/>
        <w:autoSpaceDN w:val="0"/>
        <w:spacing w:line="229" w:lineRule="exact"/>
        <w:ind w:left="0" w:right="-2" w:firstLine="709"/>
        <w:jc w:val="both"/>
        <w:rPr>
          <w:rFonts w:ascii="Century Gothic" w:hAnsi="Century Gothic"/>
          <w:sz w:val="20"/>
        </w:rPr>
      </w:pPr>
      <w:r w:rsidRPr="006B17DE">
        <w:rPr>
          <w:rFonts w:ascii="Century Gothic" w:hAnsi="Century Gothic"/>
          <w:sz w:val="20"/>
        </w:rPr>
        <w:t>Sanções</w:t>
      </w:r>
      <w:r w:rsidRPr="006B17DE">
        <w:rPr>
          <w:rFonts w:ascii="Century Gothic" w:hAnsi="Century Gothic"/>
          <w:spacing w:val="-4"/>
          <w:sz w:val="20"/>
        </w:rPr>
        <w:t xml:space="preserve"> </w:t>
      </w:r>
      <w:r w:rsidRPr="006B17DE">
        <w:rPr>
          <w:rFonts w:ascii="Century Gothic" w:hAnsi="Century Gothic"/>
          <w:sz w:val="20"/>
        </w:rPr>
        <w:t>administrativas</w:t>
      </w:r>
      <w:r w:rsidRPr="006B17DE">
        <w:rPr>
          <w:rFonts w:ascii="Century Gothic" w:hAnsi="Century Gothic"/>
          <w:spacing w:val="-3"/>
          <w:sz w:val="20"/>
        </w:rPr>
        <w:t xml:space="preserve"> </w:t>
      </w:r>
      <w:r w:rsidRPr="006B17DE">
        <w:rPr>
          <w:rFonts w:ascii="Century Gothic" w:hAnsi="Century Gothic"/>
          <w:sz w:val="20"/>
        </w:rPr>
        <w:t>que</w:t>
      </w:r>
      <w:r w:rsidRPr="006B17DE">
        <w:rPr>
          <w:rFonts w:ascii="Century Gothic" w:hAnsi="Century Gothic"/>
          <w:spacing w:val="-5"/>
          <w:sz w:val="20"/>
        </w:rPr>
        <w:t xml:space="preserve"> </w:t>
      </w:r>
      <w:r w:rsidRPr="006B17DE">
        <w:rPr>
          <w:rFonts w:ascii="Century Gothic" w:hAnsi="Century Gothic"/>
          <w:sz w:val="20"/>
        </w:rPr>
        <w:t>esteja</w:t>
      </w:r>
      <w:r w:rsidRPr="006B17DE">
        <w:rPr>
          <w:rFonts w:ascii="Century Gothic" w:hAnsi="Century Gothic"/>
          <w:spacing w:val="-4"/>
          <w:sz w:val="20"/>
        </w:rPr>
        <w:t xml:space="preserve"> </w:t>
      </w:r>
      <w:r w:rsidRPr="006B17DE">
        <w:rPr>
          <w:rFonts w:ascii="Century Gothic" w:hAnsi="Century Gothic"/>
          <w:sz w:val="20"/>
        </w:rPr>
        <w:t>cumprindo</w:t>
      </w:r>
      <w:r w:rsidRPr="006B17DE">
        <w:rPr>
          <w:rFonts w:ascii="Century Gothic" w:hAnsi="Century Gothic"/>
          <w:spacing w:val="-4"/>
          <w:sz w:val="20"/>
        </w:rPr>
        <w:t xml:space="preserve"> </w:t>
      </w:r>
      <w:r w:rsidRPr="006B17DE">
        <w:rPr>
          <w:rFonts w:ascii="Century Gothic" w:hAnsi="Century Gothic"/>
          <w:sz w:val="20"/>
        </w:rPr>
        <w:t>perante</w:t>
      </w:r>
      <w:r w:rsidRPr="006B17DE">
        <w:rPr>
          <w:rFonts w:ascii="Century Gothic" w:hAnsi="Century Gothic"/>
          <w:spacing w:val="-3"/>
          <w:sz w:val="20"/>
        </w:rPr>
        <w:t xml:space="preserve"> </w:t>
      </w:r>
      <w:r w:rsidRPr="006B17DE">
        <w:rPr>
          <w:rFonts w:ascii="Century Gothic" w:hAnsi="Century Gothic"/>
          <w:sz w:val="20"/>
        </w:rPr>
        <w:t>a</w:t>
      </w:r>
      <w:r w:rsidRPr="006B17DE">
        <w:rPr>
          <w:rFonts w:ascii="Century Gothic" w:hAnsi="Century Gothic"/>
          <w:spacing w:val="-4"/>
          <w:sz w:val="20"/>
        </w:rPr>
        <w:t xml:space="preserve"> </w:t>
      </w:r>
      <w:r w:rsidRPr="006B17DE">
        <w:rPr>
          <w:rFonts w:ascii="Century Gothic" w:hAnsi="Century Gothic"/>
          <w:sz w:val="20"/>
        </w:rPr>
        <w:t>Administração</w:t>
      </w:r>
      <w:r w:rsidRPr="006B17DE">
        <w:rPr>
          <w:rFonts w:ascii="Century Gothic" w:hAnsi="Century Gothic"/>
          <w:spacing w:val="-2"/>
          <w:sz w:val="20"/>
        </w:rPr>
        <w:t xml:space="preserve"> </w:t>
      </w:r>
      <w:r w:rsidRPr="006B17DE">
        <w:rPr>
          <w:rFonts w:ascii="Century Gothic" w:hAnsi="Century Gothic"/>
          <w:sz w:val="20"/>
        </w:rPr>
        <w:t>Pública;</w:t>
      </w:r>
    </w:p>
    <w:p w14:paraId="7F6BF38D" w14:textId="77777777" w:rsidR="002B48B6" w:rsidRPr="006E4675" w:rsidRDefault="002B48B6" w:rsidP="00B215EB">
      <w:pPr>
        <w:pStyle w:val="PargrafodaLista"/>
        <w:widowControl w:val="0"/>
        <w:numPr>
          <w:ilvl w:val="1"/>
          <w:numId w:val="12"/>
        </w:numPr>
        <w:autoSpaceDE w:val="0"/>
        <w:autoSpaceDN w:val="0"/>
        <w:spacing w:line="229" w:lineRule="exact"/>
        <w:ind w:left="0" w:right="-2" w:firstLine="709"/>
        <w:jc w:val="both"/>
        <w:rPr>
          <w:rFonts w:ascii="Century Gothic" w:hAnsi="Century Gothic"/>
          <w:sz w:val="20"/>
        </w:rPr>
      </w:pPr>
      <w:r w:rsidRPr="006B17DE">
        <w:rPr>
          <w:rFonts w:ascii="Century Gothic" w:hAnsi="Century Gothic"/>
          <w:sz w:val="20"/>
        </w:rPr>
        <w:t>Informações</w:t>
      </w:r>
      <w:r w:rsidRPr="006B17DE">
        <w:rPr>
          <w:rFonts w:ascii="Century Gothic" w:hAnsi="Century Gothic"/>
          <w:spacing w:val="3"/>
          <w:sz w:val="20"/>
        </w:rPr>
        <w:t xml:space="preserve"> </w:t>
      </w:r>
      <w:r w:rsidRPr="006B17DE">
        <w:rPr>
          <w:rFonts w:ascii="Century Gothic" w:hAnsi="Century Gothic"/>
          <w:sz w:val="20"/>
        </w:rPr>
        <w:t>sobre</w:t>
      </w:r>
      <w:r w:rsidRPr="006B17DE">
        <w:rPr>
          <w:rFonts w:ascii="Century Gothic" w:hAnsi="Century Gothic"/>
          <w:spacing w:val="2"/>
          <w:sz w:val="20"/>
        </w:rPr>
        <w:t xml:space="preserve"> </w:t>
      </w:r>
      <w:r w:rsidRPr="006B17DE">
        <w:rPr>
          <w:rFonts w:ascii="Century Gothic" w:hAnsi="Century Gothic"/>
          <w:sz w:val="20"/>
        </w:rPr>
        <w:t>eventuais</w:t>
      </w:r>
      <w:r w:rsidRPr="006B17DE">
        <w:rPr>
          <w:rFonts w:ascii="Century Gothic" w:hAnsi="Century Gothic"/>
          <w:spacing w:val="4"/>
          <w:sz w:val="20"/>
        </w:rPr>
        <w:t xml:space="preserve"> </w:t>
      </w:r>
      <w:r w:rsidRPr="006B17DE">
        <w:rPr>
          <w:rFonts w:ascii="Century Gothic" w:hAnsi="Century Gothic"/>
          <w:sz w:val="20"/>
        </w:rPr>
        <w:t>condenações</w:t>
      </w:r>
      <w:r w:rsidRPr="006B17DE">
        <w:rPr>
          <w:rFonts w:ascii="Century Gothic" w:hAnsi="Century Gothic"/>
          <w:spacing w:val="3"/>
          <w:sz w:val="20"/>
        </w:rPr>
        <w:t xml:space="preserve"> </w:t>
      </w:r>
      <w:r w:rsidRPr="006B17DE">
        <w:rPr>
          <w:rFonts w:ascii="Century Gothic" w:hAnsi="Century Gothic"/>
          <w:sz w:val="20"/>
        </w:rPr>
        <w:t>no</w:t>
      </w:r>
      <w:r w:rsidRPr="006B17DE">
        <w:rPr>
          <w:rFonts w:ascii="Century Gothic" w:hAnsi="Century Gothic"/>
          <w:spacing w:val="4"/>
          <w:sz w:val="20"/>
        </w:rPr>
        <w:t xml:space="preserve"> </w:t>
      </w:r>
      <w:r w:rsidRPr="006B17DE">
        <w:rPr>
          <w:rFonts w:ascii="Century Gothic" w:hAnsi="Century Gothic"/>
          <w:sz w:val="20"/>
        </w:rPr>
        <w:t>plano</w:t>
      </w:r>
      <w:r w:rsidRPr="006B17DE">
        <w:rPr>
          <w:rFonts w:ascii="Century Gothic" w:hAnsi="Century Gothic"/>
          <w:spacing w:val="2"/>
          <w:sz w:val="20"/>
        </w:rPr>
        <w:t xml:space="preserve"> </w:t>
      </w:r>
      <w:r w:rsidRPr="006B17DE">
        <w:rPr>
          <w:rFonts w:ascii="Century Gothic" w:hAnsi="Century Gothic"/>
          <w:sz w:val="20"/>
        </w:rPr>
        <w:t>criminal</w:t>
      </w:r>
      <w:r w:rsidRPr="006B17DE">
        <w:rPr>
          <w:rFonts w:ascii="Century Gothic" w:hAnsi="Century Gothic"/>
          <w:spacing w:val="3"/>
          <w:sz w:val="20"/>
        </w:rPr>
        <w:t xml:space="preserve"> </w:t>
      </w:r>
      <w:r w:rsidRPr="006B17DE">
        <w:rPr>
          <w:rFonts w:ascii="Century Gothic" w:hAnsi="Century Gothic"/>
          <w:sz w:val="20"/>
        </w:rPr>
        <w:t>ou</w:t>
      </w:r>
      <w:r w:rsidRPr="006B17DE">
        <w:rPr>
          <w:rFonts w:ascii="Century Gothic" w:hAnsi="Century Gothic"/>
          <w:spacing w:val="2"/>
          <w:sz w:val="20"/>
        </w:rPr>
        <w:t xml:space="preserve"> </w:t>
      </w:r>
      <w:r w:rsidRPr="006B17DE">
        <w:rPr>
          <w:rFonts w:ascii="Century Gothic" w:hAnsi="Century Gothic"/>
          <w:sz w:val="20"/>
        </w:rPr>
        <w:t>por</w:t>
      </w:r>
      <w:r w:rsidRPr="006B17DE">
        <w:rPr>
          <w:rFonts w:ascii="Century Gothic" w:hAnsi="Century Gothic"/>
          <w:spacing w:val="3"/>
          <w:sz w:val="20"/>
        </w:rPr>
        <w:t xml:space="preserve"> </w:t>
      </w:r>
      <w:r w:rsidRPr="006B17DE">
        <w:rPr>
          <w:rFonts w:ascii="Century Gothic" w:hAnsi="Century Gothic"/>
          <w:sz w:val="20"/>
        </w:rPr>
        <w:t>improbidade</w:t>
      </w:r>
      <w:r w:rsidRPr="006B17DE">
        <w:rPr>
          <w:rFonts w:ascii="Century Gothic" w:hAnsi="Century Gothic"/>
          <w:spacing w:val="3"/>
          <w:sz w:val="20"/>
        </w:rPr>
        <w:t xml:space="preserve"> </w:t>
      </w:r>
      <w:r w:rsidRPr="006B17DE">
        <w:rPr>
          <w:rFonts w:ascii="Century Gothic" w:hAnsi="Century Gothic"/>
          <w:sz w:val="20"/>
        </w:rPr>
        <w:t>administrativa;</w:t>
      </w:r>
      <w:r w:rsidRPr="006B17DE">
        <w:rPr>
          <w:rFonts w:ascii="Century Gothic" w:hAnsi="Century Gothic"/>
          <w:spacing w:val="-52"/>
          <w:sz w:val="20"/>
        </w:rPr>
        <w:t xml:space="preserve"> </w:t>
      </w:r>
      <w:r w:rsidRPr="006B17DE">
        <w:rPr>
          <w:rFonts w:ascii="Century Gothic" w:hAnsi="Century Gothic"/>
          <w:sz w:val="20"/>
        </w:rPr>
        <w:t>dentre outros</w:t>
      </w:r>
      <w:r w:rsidRPr="006B17DE">
        <w:rPr>
          <w:rFonts w:ascii="Century Gothic" w:hAnsi="Century Gothic"/>
          <w:spacing w:val="3"/>
          <w:sz w:val="20"/>
        </w:rPr>
        <w:t xml:space="preserve"> </w:t>
      </w:r>
      <w:r w:rsidRPr="006B17DE">
        <w:rPr>
          <w:rFonts w:ascii="Century Gothic" w:hAnsi="Century Gothic"/>
          <w:sz w:val="20"/>
        </w:rPr>
        <w:t>necessários</w:t>
      </w:r>
      <w:r w:rsidRPr="006B17DE">
        <w:rPr>
          <w:rFonts w:ascii="Century Gothic" w:hAnsi="Century Gothic"/>
          <w:spacing w:val="3"/>
          <w:sz w:val="20"/>
        </w:rPr>
        <w:t xml:space="preserve"> </w:t>
      </w:r>
      <w:r w:rsidRPr="006B17DE">
        <w:rPr>
          <w:rFonts w:ascii="Century Gothic" w:hAnsi="Century Gothic"/>
          <w:sz w:val="20"/>
        </w:rPr>
        <w:t>à</w:t>
      </w:r>
      <w:r w:rsidRPr="006B17DE">
        <w:rPr>
          <w:rFonts w:ascii="Century Gothic" w:hAnsi="Century Gothic"/>
          <w:spacing w:val="-2"/>
          <w:sz w:val="20"/>
        </w:rPr>
        <w:t xml:space="preserve"> </w:t>
      </w:r>
      <w:r w:rsidRPr="006B17DE">
        <w:rPr>
          <w:rFonts w:ascii="Century Gothic" w:hAnsi="Century Gothic"/>
          <w:sz w:val="20"/>
        </w:rPr>
        <w:t>contratação.</w:t>
      </w:r>
    </w:p>
    <w:p w14:paraId="6B6B7563" w14:textId="77777777" w:rsidR="002B48B6" w:rsidRPr="005836BA" w:rsidRDefault="002B48B6" w:rsidP="002B48B6">
      <w:pPr>
        <w:rPr>
          <w:rFonts w:ascii="Century Gothic" w:hAnsi="Century Gothic"/>
          <w:sz w:val="20"/>
          <w:szCs w:val="20"/>
        </w:rPr>
      </w:pPr>
      <w:r>
        <w:rPr>
          <w:rFonts w:ascii="Century Gothic" w:hAnsi="Century Gothic"/>
          <w:b/>
          <w:sz w:val="20"/>
        </w:rPr>
        <w:t xml:space="preserve">3. </w:t>
      </w:r>
      <w:r w:rsidRPr="006B17DE">
        <w:rPr>
          <w:rFonts w:ascii="Century Gothic" w:hAnsi="Century Gothic"/>
          <w:sz w:val="20"/>
        </w:rPr>
        <w:t xml:space="preserve">Essas informações constarão do processo administrativo e serão objeto de tratamento por parte da </w:t>
      </w:r>
      <w:r w:rsidRPr="00CB0F82">
        <w:rPr>
          <w:rFonts w:ascii="Century Gothic" w:hAnsi="Century Gothic"/>
          <w:sz w:val="20"/>
        </w:rPr>
        <w:t>Administração</w:t>
      </w:r>
      <w:r w:rsidRPr="00CB0F82">
        <w:t xml:space="preserve"> </w:t>
      </w:r>
      <w:r w:rsidRPr="006B17DE">
        <w:rPr>
          <w:rFonts w:ascii="Century Gothic" w:hAnsi="Century Gothic"/>
          <w:sz w:val="20"/>
        </w:rPr>
        <w:t>Pública.</w:t>
      </w:r>
    </w:p>
    <w:p w14:paraId="148338E6" w14:textId="77777777" w:rsidR="002B48B6" w:rsidRPr="006B17DE" w:rsidRDefault="002B48B6" w:rsidP="002B48B6">
      <w:pPr>
        <w:pStyle w:val="PargrafodaLista"/>
        <w:widowControl w:val="0"/>
        <w:tabs>
          <w:tab w:val="left" w:pos="1060"/>
        </w:tabs>
        <w:autoSpaceDE w:val="0"/>
        <w:spacing w:before="1"/>
        <w:ind w:left="0" w:right="-2"/>
        <w:rPr>
          <w:rFonts w:ascii="Century Gothic" w:hAnsi="Century Gothic"/>
          <w:sz w:val="20"/>
        </w:rPr>
      </w:pPr>
      <w:r>
        <w:rPr>
          <w:rFonts w:ascii="Century Gothic" w:hAnsi="Century Gothic"/>
          <w:b/>
          <w:sz w:val="20"/>
        </w:rPr>
        <w:t>4</w:t>
      </w:r>
      <w:r w:rsidRPr="005901AB">
        <w:rPr>
          <w:rFonts w:ascii="Century Gothic" w:hAnsi="Century Gothic"/>
          <w:b/>
          <w:sz w:val="20"/>
        </w:rPr>
        <w:t>.</w:t>
      </w:r>
      <w:r>
        <w:rPr>
          <w:rFonts w:ascii="Century Gothic" w:hAnsi="Century Gothic"/>
          <w:sz w:val="20"/>
        </w:rPr>
        <w:t xml:space="preserve"> </w:t>
      </w:r>
      <w:r w:rsidRPr="006B17DE">
        <w:rPr>
          <w:rFonts w:ascii="Century Gothic" w:hAnsi="Century Gothic"/>
          <w:sz w:val="20"/>
        </w:rPr>
        <w:t>O</w:t>
      </w:r>
      <w:r w:rsidRPr="006B17DE">
        <w:rPr>
          <w:rFonts w:ascii="Century Gothic" w:hAnsi="Century Gothic"/>
          <w:spacing w:val="12"/>
          <w:sz w:val="20"/>
        </w:rPr>
        <w:t xml:space="preserve"> </w:t>
      </w:r>
      <w:r w:rsidRPr="006B17DE">
        <w:rPr>
          <w:rFonts w:ascii="Century Gothic" w:hAnsi="Century Gothic"/>
          <w:sz w:val="20"/>
        </w:rPr>
        <w:t>tratamento</w:t>
      </w:r>
      <w:r w:rsidRPr="006B17DE">
        <w:rPr>
          <w:rFonts w:ascii="Century Gothic" w:hAnsi="Century Gothic"/>
          <w:spacing w:val="12"/>
          <w:sz w:val="20"/>
        </w:rPr>
        <w:t xml:space="preserve"> </w:t>
      </w:r>
      <w:r w:rsidRPr="006B17DE">
        <w:rPr>
          <w:rFonts w:ascii="Century Gothic" w:hAnsi="Century Gothic"/>
          <w:sz w:val="20"/>
        </w:rPr>
        <w:t>dos</w:t>
      </w:r>
      <w:r w:rsidRPr="006B17DE">
        <w:rPr>
          <w:rFonts w:ascii="Century Gothic" w:hAnsi="Century Gothic"/>
          <w:spacing w:val="13"/>
          <w:sz w:val="20"/>
        </w:rPr>
        <w:t xml:space="preserve"> </w:t>
      </w:r>
      <w:r w:rsidRPr="006B17DE">
        <w:rPr>
          <w:rFonts w:ascii="Century Gothic" w:hAnsi="Century Gothic"/>
          <w:sz w:val="20"/>
        </w:rPr>
        <w:t>dados</w:t>
      </w:r>
      <w:r w:rsidRPr="006B17DE">
        <w:rPr>
          <w:rFonts w:ascii="Century Gothic" w:hAnsi="Century Gothic"/>
          <w:spacing w:val="16"/>
          <w:sz w:val="20"/>
        </w:rPr>
        <w:t xml:space="preserve"> </w:t>
      </w:r>
      <w:r w:rsidRPr="006B17DE">
        <w:rPr>
          <w:rFonts w:ascii="Century Gothic" w:hAnsi="Century Gothic"/>
          <w:sz w:val="20"/>
        </w:rPr>
        <w:t>pessoais</w:t>
      </w:r>
      <w:r w:rsidRPr="006B17DE">
        <w:rPr>
          <w:rFonts w:ascii="Century Gothic" w:hAnsi="Century Gothic"/>
          <w:spacing w:val="13"/>
          <w:sz w:val="20"/>
        </w:rPr>
        <w:t xml:space="preserve"> </w:t>
      </w:r>
      <w:r w:rsidRPr="006B17DE">
        <w:rPr>
          <w:rFonts w:ascii="Century Gothic" w:hAnsi="Century Gothic"/>
          <w:sz w:val="20"/>
        </w:rPr>
        <w:t>relacionados</w:t>
      </w:r>
      <w:r w:rsidRPr="006B17DE">
        <w:rPr>
          <w:rFonts w:ascii="Century Gothic" w:hAnsi="Century Gothic"/>
          <w:spacing w:val="13"/>
          <w:sz w:val="20"/>
        </w:rPr>
        <w:t xml:space="preserve"> </w:t>
      </w:r>
      <w:r w:rsidRPr="006B17DE">
        <w:rPr>
          <w:rFonts w:ascii="Century Gothic" w:hAnsi="Century Gothic"/>
          <w:sz w:val="20"/>
        </w:rPr>
        <w:t>aos</w:t>
      </w:r>
      <w:r w:rsidRPr="006B17DE">
        <w:rPr>
          <w:rFonts w:ascii="Century Gothic" w:hAnsi="Century Gothic"/>
          <w:spacing w:val="13"/>
          <w:sz w:val="20"/>
        </w:rPr>
        <w:t xml:space="preserve"> </w:t>
      </w:r>
      <w:r w:rsidRPr="006B17DE">
        <w:rPr>
          <w:rFonts w:ascii="Century Gothic" w:hAnsi="Century Gothic"/>
          <w:sz w:val="20"/>
        </w:rPr>
        <w:t>processos</w:t>
      </w:r>
      <w:r w:rsidRPr="006B17DE">
        <w:rPr>
          <w:rFonts w:ascii="Century Gothic" w:hAnsi="Century Gothic"/>
          <w:spacing w:val="12"/>
          <w:sz w:val="20"/>
        </w:rPr>
        <w:t xml:space="preserve"> </w:t>
      </w:r>
      <w:r w:rsidRPr="006B17DE">
        <w:rPr>
          <w:rFonts w:ascii="Century Gothic" w:hAnsi="Century Gothic"/>
          <w:sz w:val="20"/>
        </w:rPr>
        <w:t>de</w:t>
      </w:r>
      <w:r w:rsidRPr="006B17DE">
        <w:rPr>
          <w:rFonts w:ascii="Century Gothic" w:hAnsi="Century Gothic"/>
          <w:spacing w:val="12"/>
          <w:sz w:val="20"/>
        </w:rPr>
        <w:t xml:space="preserve"> </w:t>
      </w:r>
      <w:r w:rsidRPr="006B17DE">
        <w:rPr>
          <w:rFonts w:ascii="Century Gothic" w:hAnsi="Century Gothic"/>
          <w:sz w:val="20"/>
        </w:rPr>
        <w:t>contratação</w:t>
      </w:r>
      <w:r w:rsidRPr="006B17DE">
        <w:rPr>
          <w:rFonts w:ascii="Century Gothic" w:hAnsi="Century Gothic"/>
          <w:spacing w:val="12"/>
          <w:sz w:val="20"/>
        </w:rPr>
        <w:t xml:space="preserve"> </w:t>
      </w:r>
      <w:r w:rsidRPr="006B17DE">
        <w:rPr>
          <w:rFonts w:ascii="Century Gothic" w:hAnsi="Century Gothic"/>
          <w:sz w:val="20"/>
        </w:rPr>
        <w:t>se</w:t>
      </w:r>
      <w:r w:rsidRPr="006B17DE">
        <w:rPr>
          <w:rFonts w:ascii="Century Gothic" w:hAnsi="Century Gothic"/>
          <w:spacing w:val="12"/>
          <w:sz w:val="20"/>
        </w:rPr>
        <w:t xml:space="preserve"> </w:t>
      </w:r>
      <w:r w:rsidRPr="006B17DE">
        <w:rPr>
          <w:rFonts w:ascii="Century Gothic" w:hAnsi="Century Gothic"/>
          <w:sz w:val="20"/>
        </w:rPr>
        <w:t>presume</w:t>
      </w:r>
      <w:r w:rsidRPr="006B17DE">
        <w:rPr>
          <w:rFonts w:ascii="Century Gothic" w:hAnsi="Century Gothic"/>
          <w:spacing w:val="12"/>
          <w:sz w:val="20"/>
        </w:rPr>
        <w:t xml:space="preserve"> </w:t>
      </w:r>
      <w:r w:rsidRPr="006B17DE">
        <w:rPr>
          <w:rFonts w:ascii="Century Gothic" w:hAnsi="Century Gothic"/>
          <w:sz w:val="20"/>
        </w:rPr>
        <w:t>válido,</w:t>
      </w:r>
      <w:r w:rsidRPr="006B17DE">
        <w:rPr>
          <w:rFonts w:ascii="Century Gothic" w:hAnsi="Century Gothic"/>
          <w:spacing w:val="-52"/>
          <w:sz w:val="20"/>
        </w:rPr>
        <w:t xml:space="preserve"> </w:t>
      </w:r>
      <w:r w:rsidRPr="006B17DE">
        <w:rPr>
          <w:rFonts w:ascii="Century Gothic" w:hAnsi="Century Gothic"/>
          <w:sz w:val="20"/>
        </w:rPr>
        <w:t>legítimo</w:t>
      </w:r>
      <w:r w:rsidRPr="006B17DE">
        <w:rPr>
          <w:rFonts w:ascii="Century Gothic" w:hAnsi="Century Gothic"/>
          <w:spacing w:val="-2"/>
          <w:sz w:val="20"/>
        </w:rPr>
        <w:t xml:space="preserve"> </w:t>
      </w:r>
      <w:r w:rsidRPr="006B17DE">
        <w:rPr>
          <w:rFonts w:ascii="Century Gothic" w:hAnsi="Century Gothic"/>
          <w:sz w:val="20"/>
        </w:rPr>
        <w:t>e,</w:t>
      </w:r>
      <w:r w:rsidRPr="006B17DE">
        <w:rPr>
          <w:rFonts w:ascii="Century Gothic" w:hAnsi="Century Gothic"/>
          <w:spacing w:val="-1"/>
          <w:sz w:val="20"/>
        </w:rPr>
        <w:t xml:space="preserve"> </w:t>
      </w:r>
      <w:r w:rsidRPr="006B17DE">
        <w:rPr>
          <w:rFonts w:ascii="Century Gothic" w:hAnsi="Century Gothic"/>
          <w:sz w:val="20"/>
        </w:rPr>
        <w:t>portanto,</w:t>
      </w:r>
      <w:r w:rsidRPr="006B17DE">
        <w:rPr>
          <w:rFonts w:ascii="Century Gothic" w:hAnsi="Century Gothic"/>
          <w:spacing w:val="-1"/>
          <w:sz w:val="20"/>
        </w:rPr>
        <w:t xml:space="preserve"> </w:t>
      </w:r>
      <w:r w:rsidRPr="006B17DE">
        <w:rPr>
          <w:rFonts w:ascii="Century Gothic" w:hAnsi="Century Gothic"/>
          <w:sz w:val="20"/>
        </w:rPr>
        <w:t>juridicamente</w:t>
      </w:r>
      <w:r w:rsidRPr="006B17DE">
        <w:rPr>
          <w:rFonts w:ascii="Century Gothic" w:hAnsi="Century Gothic"/>
          <w:spacing w:val="-1"/>
          <w:sz w:val="20"/>
        </w:rPr>
        <w:t xml:space="preserve"> </w:t>
      </w:r>
      <w:r w:rsidRPr="006B17DE">
        <w:rPr>
          <w:rFonts w:ascii="Century Gothic" w:hAnsi="Century Gothic"/>
          <w:sz w:val="20"/>
        </w:rPr>
        <w:t>adequado.</w:t>
      </w:r>
    </w:p>
    <w:p w14:paraId="092A929F" w14:textId="77777777" w:rsidR="002B48B6" w:rsidRPr="006B17DE" w:rsidRDefault="002B48B6" w:rsidP="002B48B6">
      <w:pPr>
        <w:pStyle w:val="Corpodetexto"/>
        <w:spacing w:before="11"/>
        <w:rPr>
          <w:rFonts w:ascii="Century Gothic" w:hAnsi="Century Gothic"/>
          <w:sz w:val="20"/>
        </w:rPr>
      </w:pPr>
    </w:p>
    <w:p w14:paraId="414780AE" w14:textId="6D63430F" w:rsidR="002B48B6" w:rsidRPr="006B17DE" w:rsidRDefault="002B48B6" w:rsidP="002B48B6">
      <w:pPr>
        <w:pStyle w:val="Corpodetexto"/>
        <w:tabs>
          <w:tab w:val="left" w:pos="5628"/>
          <w:tab w:val="left" w:pos="6286"/>
          <w:tab w:val="left" w:leader="underscore" w:pos="9113"/>
        </w:tabs>
        <w:ind w:left="3406" w:right="282"/>
        <w:jc w:val="right"/>
        <w:rPr>
          <w:rFonts w:ascii="Century Gothic" w:hAnsi="Century Gothic"/>
          <w:sz w:val="20"/>
        </w:rPr>
      </w:pPr>
      <w:r w:rsidRPr="006B17DE">
        <w:rPr>
          <w:rFonts w:ascii="Century Gothic" w:hAnsi="Century Gothic"/>
          <w:w w:val="99"/>
          <w:sz w:val="20"/>
        </w:rPr>
        <w:fldChar w:fldCharType="begin">
          <w:ffData>
            <w:name w:val="Texto301"/>
            <w:enabled/>
            <w:calcOnExit w:val="0"/>
            <w:textInput/>
          </w:ffData>
        </w:fldChar>
      </w:r>
      <w:bookmarkStart w:id="31" w:name="Texto301"/>
      <w:r w:rsidRPr="006B17DE">
        <w:rPr>
          <w:rFonts w:ascii="Century Gothic" w:hAnsi="Century Gothic"/>
          <w:w w:val="99"/>
          <w:sz w:val="20"/>
        </w:rPr>
        <w:instrText xml:space="preserve"> FORMTEXT </w:instrText>
      </w:r>
      <w:r w:rsidRPr="006B17DE">
        <w:rPr>
          <w:rFonts w:ascii="Century Gothic" w:hAnsi="Century Gothic"/>
          <w:w w:val="99"/>
          <w:sz w:val="20"/>
        </w:rPr>
      </w:r>
      <w:r w:rsidRPr="006B17DE">
        <w:rPr>
          <w:rFonts w:ascii="Century Gothic" w:hAnsi="Century Gothic"/>
          <w:w w:val="99"/>
          <w:sz w:val="20"/>
        </w:rPr>
        <w:fldChar w:fldCharType="separate"/>
      </w:r>
      <w:r w:rsidRPr="006B17DE">
        <w:rPr>
          <w:rFonts w:ascii="Century Gothic" w:hAnsi="Century Gothic"/>
          <w:noProof/>
          <w:w w:val="99"/>
          <w:sz w:val="20"/>
        </w:rPr>
        <w:t> </w:t>
      </w:r>
      <w:r w:rsidRPr="006B17DE">
        <w:rPr>
          <w:rFonts w:ascii="Century Gothic" w:hAnsi="Century Gothic"/>
          <w:noProof/>
          <w:w w:val="99"/>
          <w:sz w:val="20"/>
        </w:rPr>
        <w:t> </w:t>
      </w:r>
      <w:r w:rsidRPr="006B17DE">
        <w:rPr>
          <w:rFonts w:ascii="Century Gothic" w:hAnsi="Century Gothic"/>
          <w:noProof/>
          <w:w w:val="99"/>
          <w:sz w:val="20"/>
        </w:rPr>
        <w:t> </w:t>
      </w:r>
      <w:r w:rsidRPr="006B17DE">
        <w:rPr>
          <w:rFonts w:ascii="Century Gothic" w:hAnsi="Century Gothic"/>
          <w:noProof/>
          <w:w w:val="99"/>
          <w:sz w:val="20"/>
        </w:rPr>
        <w:t> </w:t>
      </w:r>
      <w:r w:rsidRPr="006B17DE">
        <w:rPr>
          <w:rFonts w:ascii="Century Gothic" w:hAnsi="Century Gothic"/>
          <w:noProof/>
          <w:w w:val="99"/>
          <w:sz w:val="20"/>
        </w:rPr>
        <w:t> </w:t>
      </w:r>
      <w:r w:rsidRPr="006B17DE">
        <w:rPr>
          <w:rFonts w:ascii="Century Gothic" w:hAnsi="Century Gothic"/>
          <w:w w:val="99"/>
          <w:sz w:val="20"/>
        </w:rPr>
        <w:fldChar w:fldCharType="end"/>
      </w:r>
      <w:bookmarkEnd w:id="31"/>
      <w:r w:rsidRPr="006B17DE">
        <w:rPr>
          <w:rFonts w:ascii="Century Gothic" w:hAnsi="Century Gothic"/>
          <w:sz w:val="20"/>
        </w:rPr>
        <w:t>,</w:t>
      </w:r>
      <w:r w:rsidRPr="006B17DE">
        <w:rPr>
          <w:rFonts w:ascii="Century Gothic" w:hAnsi="Century Gothic"/>
          <w:spacing w:val="-11"/>
          <w:sz w:val="20"/>
        </w:rPr>
        <w:t xml:space="preserve"> </w:t>
      </w:r>
      <w:r w:rsidRPr="006B17DE">
        <w:rPr>
          <w:rFonts w:ascii="Century Gothic" w:hAnsi="Century Gothic"/>
          <w:sz w:val="20"/>
        </w:rPr>
        <w:fldChar w:fldCharType="begin">
          <w:ffData>
            <w:name w:val="Texto302"/>
            <w:enabled/>
            <w:calcOnExit w:val="0"/>
            <w:textInput/>
          </w:ffData>
        </w:fldChar>
      </w:r>
      <w:bookmarkStart w:id="32" w:name="Texto302"/>
      <w:r w:rsidRPr="006B17DE">
        <w:rPr>
          <w:rFonts w:ascii="Century Gothic" w:hAnsi="Century Gothic"/>
          <w:sz w:val="20"/>
        </w:rPr>
        <w:instrText xml:space="preserve"> FORMTEXT </w:instrText>
      </w:r>
      <w:r w:rsidRPr="006B17DE">
        <w:rPr>
          <w:rFonts w:ascii="Century Gothic" w:hAnsi="Century Gothic"/>
          <w:sz w:val="20"/>
        </w:rPr>
      </w:r>
      <w:r w:rsidRPr="006B17DE">
        <w:rPr>
          <w:rFonts w:ascii="Century Gothic" w:hAnsi="Century Gothic"/>
          <w:sz w:val="20"/>
        </w:rPr>
        <w:fldChar w:fldCharType="separate"/>
      </w:r>
      <w:r w:rsidRPr="006B17DE">
        <w:rPr>
          <w:rFonts w:ascii="Century Gothic" w:hAnsi="Century Gothic"/>
          <w:noProof/>
          <w:sz w:val="20"/>
        </w:rPr>
        <w:t> </w:t>
      </w:r>
      <w:r w:rsidRPr="006B17DE">
        <w:rPr>
          <w:rFonts w:ascii="Century Gothic" w:hAnsi="Century Gothic"/>
          <w:noProof/>
          <w:sz w:val="20"/>
        </w:rPr>
        <w:t> </w:t>
      </w:r>
      <w:r w:rsidRPr="006B17DE">
        <w:rPr>
          <w:rFonts w:ascii="Century Gothic" w:hAnsi="Century Gothic"/>
          <w:noProof/>
          <w:sz w:val="20"/>
        </w:rPr>
        <w:t> </w:t>
      </w:r>
      <w:r w:rsidRPr="006B17DE">
        <w:rPr>
          <w:rFonts w:ascii="Century Gothic" w:hAnsi="Century Gothic"/>
          <w:noProof/>
          <w:sz w:val="20"/>
        </w:rPr>
        <w:t> </w:t>
      </w:r>
      <w:r w:rsidRPr="006B17DE">
        <w:rPr>
          <w:rFonts w:ascii="Century Gothic" w:hAnsi="Century Gothic"/>
          <w:noProof/>
          <w:sz w:val="20"/>
        </w:rPr>
        <w:t> </w:t>
      </w:r>
      <w:r w:rsidRPr="006B17DE">
        <w:rPr>
          <w:rFonts w:ascii="Century Gothic" w:hAnsi="Century Gothic"/>
          <w:sz w:val="20"/>
        </w:rPr>
        <w:fldChar w:fldCharType="end"/>
      </w:r>
      <w:bookmarkEnd w:id="32"/>
      <w:r w:rsidRPr="006B17DE">
        <w:rPr>
          <w:rFonts w:ascii="Century Gothic" w:hAnsi="Century Gothic"/>
          <w:sz w:val="20"/>
        </w:rPr>
        <w:t xml:space="preserve"> de</w:t>
      </w:r>
      <w:r w:rsidRPr="006B17DE">
        <w:rPr>
          <w:rFonts w:ascii="Century Gothic" w:hAnsi="Century Gothic"/>
          <w:sz w:val="20"/>
        </w:rPr>
        <w:fldChar w:fldCharType="begin">
          <w:ffData>
            <w:name w:val="Texto303"/>
            <w:enabled/>
            <w:calcOnExit w:val="0"/>
            <w:textInput/>
          </w:ffData>
        </w:fldChar>
      </w:r>
      <w:r w:rsidRPr="006B17DE">
        <w:rPr>
          <w:rFonts w:ascii="Century Gothic" w:hAnsi="Century Gothic"/>
          <w:sz w:val="20"/>
        </w:rPr>
        <w:instrText xml:space="preserve"> FORMTEXT </w:instrText>
      </w:r>
      <w:r w:rsidRPr="006B17DE">
        <w:rPr>
          <w:rFonts w:ascii="Century Gothic" w:hAnsi="Century Gothic"/>
          <w:sz w:val="20"/>
        </w:rPr>
      </w:r>
      <w:r w:rsidRPr="006B17DE">
        <w:rPr>
          <w:rFonts w:ascii="Century Gothic" w:hAnsi="Century Gothic"/>
          <w:sz w:val="20"/>
        </w:rPr>
        <w:fldChar w:fldCharType="separate"/>
      </w:r>
      <w:r w:rsidRPr="006B17DE">
        <w:rPr>
          <w:rFonts w:ascii="Century Gothic" w:hAnsi="Century Gothic"/>
          <w:noProof/>
          <w:sz w:val="20"/>
        </w:rPr>
        <w:t> </w:t>
      </w:r>
      <w:r w:rsidRPr="006B17DE">
        <w:rPr>
          <w:rFonts w:ascii="Century Gothic" w:hAnsi="Century Gothic"/>
          <w:noProof/>
          <w:sz w:val="20"/>
        </w:rPr>
        <w:t> </w:t>
      </w:r>
      <w:r w:rsidRPr="006B17DE">
        <w:rPr>
          <w:rFonts w:ascii="Century Gothic" w:hAnsi="Century Gothic"/>
          <w:noProof/>
          <w:sz w:val="20"/>
        </w:rPr>
        <w:t> </w:t>
      </w:r>
      <w:r w:rsidRPr="006B17DE">
        <w:rPr>
          <w:rFonts w:ascii="Century Gothic" w:hAnsi="Century Gothic"/>
          <w:noProof/>
          <w:sz w:val="20"/>
        </w:rPr>
        <w:t> </w:t>
      </w:r>
      <w:r w:rsidRPr="006B17DE">
        <w:rPr>
          <w:rFonts w:ascii="Century Gothic" w:hAnsi="Century Gothic"/>
          <w:noProof/>
          <w:sz w:val="20"/>
        </w:rPr>
        <w:t> </w:t>
      </w:r>
      <w:r w:rsidRPr="006B17DE">
        <w:rPr>
          <w:rFonts w:ascii="Century Gothic" w:hAnsi="Century Gothic"/>
          <w:sz w:val="20"/>
        </w:rPr>
        <w:fldChar w:fldCharType="end"/>
      </w:r>
      <w:r w:rsidRPr="006B17DE">
        <w:rPr>
          <w:rFonts w:ascii="Century Gothic" w:hAnsi="Century Gothic"/>
          <w:sz w:val="20"/>
        </w:rPr>
        <w:t>de</w:t>
      </w:r>
      <w:r w:rsidRPr="006B17DE">
        <w:rPr>
          <w:rFonts w:ascii="Century Gothic" w:hAnsi="Century Gothic"/>
          <w:spacing w:val="-1"/>
          <w:sz w:val="20"/>
        </w:rPr>
        <w:t xml:space="preserve"> </w:t>
      </w:r>
      <w:r>
        <w:rPr>
          <w:rFonts w:ascii="Century Gothic" w:hAnsi="Century Gothic"/>
          <w:sz w:val="20"/>
        </w:rPr>
        <w:t>202</w:t>
      </w:r>
      <w:r w:rsidR="007B5EA0">
        <w:rPr>
          <w:rFonts w:ascii="Century Gothic" w:hAnsi="Century Gothic"/>
          <w:sz w:val="20"/>
        </w:rPr>
        <w:t>6</w:t>
      </w:r>
      <w:r w:rsidRPr="006B17DE">
        <w:rPr>
          <w:rFonts w:ascii="Century Gothic" w:hAnsi="Century Gothic"/>
          <w:sz w:val="20"/>
        </w:rPr>
        <w:t>.</w:t>
      </w:r>
    </w:p>
    <w:p w14:paraId="6F205F69" w14:textId="77777777" w:rsidR="002B48B6" w:rsidRPr="006C542A" w:rsidRDefault="002B48B6" w:rsidP="002B48B6">
      <w:pPr>
        <w:pStyle w:val="Corpodetexto"/>
        <w:spacing w:before="10"/>
        <w:rPr>
          <w:rFonts w:ascii="Century Gothic" w:hAnsi="Century Gothic"/>
          <w:sz w:val="20"/>
        </w:rPr>
      </w:pPr>
    </w:p>
    <w:p w14:paraId="47F934EF" w14:textId="77777777" w:rsidR="002B48B6" w:rsidRPr="006B17DE" w:rsidRDefault="002B48B6" w:rsidP="002B48B6">
      <w:pPr>
        <w:pStyle w:val="Corpodetexto"/>
        <w:spacing w:before="1"/>
        <w:ind w:left="600" w:right="50"/>
        <w:jc w:val="center"/>
        <w:rPr>
          <w:rFonts w:ascii="Century Gothic" w:hAnsi="Century Gothic"/>
          <w:sz w:val="20"/>
        </w:rPr>
      </w:pPr>
    </w:p>
    <w:p w14:paraId="3E707CFB" w14:textId="77777777" w:rsidR="002B48B6" w:rsidRPr="006B17DE" w:rsidRDefault="002B48B6" w:rsidP="002B48B6">
      <w:pPr>
        <w:pStyle w:val="Corpodetexto"/>
        <w:spacing w:before="1"/>
        <w:ind w:left="600" w:right="50"/>
        <w:jc w:val="center"/>
        <w:rPr>
          <w:rFonts w:ascii="Century Gothic" w:hAnsi="Century Gothic"/>
          <w:sz w:val="20"/>
        </w:rPr>
      </w:pPr>
    </w:p>
    <w:p w14:paraId="7C777FF2" w14:textId="77777777" w:rsidR="002B48B6" w:rsidRPr="006B17DE" w:rsidRDefault="002B48B6" w:rsidP="002B48B6">
      <w:pPr>
        <w:pStyle w:val="Corpodetexto"/>
        <w:spacing w:before="1"/>
        <w:ind w:left="600" w:right="50"/>
        <w:jc w:val="center"/>
        <w:rPr>
          <w:rFonts w:ascii="Century Gothic" w:hAnsi="Century Gothic"/>
          <w:sz w:val="20"/>
        </w:rPr>
      </w:pPr>
      <w:r w:rsidRPr="006B17DE">
        <w:rPr>
          <w:rFonts w:ascii="Century Gothic" w:hAnsi="Century Gothic"/>
          <w:sz w:val="20"/>
        </w:rPr>
        <w:t>Assinatura</w:t>
      </w:r>
      <w:r w:rsidRPr="006B17DE">
        <w:rPr>
          <w:rFonts w:ascii="Century Gothic" w:hAnsi="Century Gothic"/>
          <w:spacing w:val="-7"/>
          <w:sz w:val="20"/>
        </w:rPr>
        <w:t xml:space="preserve"> </w:t>
      </w:r>
      <w:r w:rsidRPr="006B17DE">
        <w:rPr>
          <w:rFonts w:ascii="Century Gothic" w:hAnsi="Century Gothic"/>
          <w:sz w:val="20"/>
        </w:rPr>
        <w:t>e</w:t>
      </w:r>
      <w:r w:rsidRPr="006B17DE">
        <w:rPr>
          <w:rFonts w:ascii="Century Gothic" w:hAnsi="Century Gothic"/>
          <w:spacing w:val="-6"/>
          <w:sz w:val="20"/>
        </w:rPr>
        <w:t xml:space="preserve"> </w:t>
      </w:r>
      <w:r w:rsidRPr="006B17DE">
        <w:rPr>
          <w:rFonts w:ascii="Century Gothic" w:hAnsi="Century Gothic"/>
          <w:sz w:val="20"/>
        </w:rPr>
        <w:t>Identificação</w:t>
      </w:r>
      <w:r w:rsidRPr="006B17DE">
        <w:rPr>
          <w:rFonts w:ascii="Century Gothic" w:hAnsi="Century Gothic"/>
          <w:spacing w:val="-1"/>
          <w:sz w:val="20"/>
        </w:rPr>
        <w:t xml:space="preserve"> </w:t>
      </w:r>
      <w:r w:rsidRPr="006B17DE">
        <w:rPr>
          <w:rFonts w:ascii="Century Gothic" w:hAnsi="Century Gothic"/>
          <w:sz w:val="20"/>
        </w:rPr>
        <w:t>do</w:t>
      </w:r>
      <w:r w:rsidRPr="006B17DE">
        <w:rPr>
          <w:rFonts w:ascii="Century Gothic" w:hAnsi="Century Gothic"/>
          <w:spacing w:val="-8"/>
          <w:sz w:val="20"/>
        </w:rPr>
        <w:t xml:space="preserve"> </w:t>
      </w:r>
      <w:r w:rsidRPr="006B17DE">
        <w:rPr>
          <w:rFonts w:ascii="Century Gothic" w:hAnsi="Century Gothic"/>
          <w:sz w:val="20"/>
        </w:rPr>
        <w:t>Responsável</w:t>
      </w:r>
      <w:r w:rsidRPr="006B17DE">
        <w:rPr>
          <w:rFonts w:ascii="Century Gothic" w:hAnsi="Century Gothic"/>
          <w:spacing w:val="-6"/>
          <w:sz w:val="20"/>
        </w:rPr>
        <w:t xml:space="preserve"> </w:t>
      </w:r>
      <w:r w:rsidRPr="006B17DE">
        <w:rPr>
          <w:rFonts w:ascii="Century Gothic" w:hAnsi="Century Gothic"/>
          <w:sz w:val="20"/>
        </w:rPr>
        <w:t>Legal</w:t>
      </w:r>
      <w:r w:rsidRPr="006B17DE">
        <w:rPr>
          <w:rFonts w:ascii="Century Gothic" w:hAnsi="Century Gothic"/>
          <w:spacing w:val="-6"/>
          <w:sz w:val="20"/>
        </w:rPr>
        <w:t xml:space="preserve"> </w:t>
      </w:r>
    </w:p>
    <w:p w14:paraId="0F747428" w14:textId="77777777" w:rsidR="002B48B6" w:rsidRDefault="002B48B6" w:rsidP="002B48B6">
      <w:pPr>
        <w:overflowPunct w:val="0"/>
        <w:autoSpaceDE w:val="0"/>
        <w:adjustRightInd w:val="0"/>
        <w:spacing w:line="276" w:lineRule="auto"/>
        <w:rPr>
          <w:rFonts w:ascii="Century Gothic" w:hAnsi="Century Gothic" w:cs="Calibri"/>
          <w:b/>
        </w:rPr>
      </w:pPr>
    </w:p>
    <w:p w14:paraId="0198E526" w14:textId="77777777" w:rsidR="002B48B6" w:rsidRDefault="002B48B6" w:rsidP="002B48B6">
      <w:pPr>
        <w:overflowPunct w:val="0"/>
        <w:autoSpaceDE w:val="0"/>
        <w:adjustRightInd w:val="0"/>
        <w:spacing w:line="276" w:lineRule="auto"/>
        <w:rPr>
          <w:rFonts w:ascii="Century Gothic" w:hAnsi="Century Gothic" w:cs="Calibri"/>
          <w:b/>
        </w:rPr>
      </w:pPr>
    </w:p>
    <w:p w14:paraId="6045905A" w14:textId="45218B55" w:rsidR="006B17DE" w:rsidRPr="00BF6420" w:rsidRDefault="006B17DE" w:rsidP="002B48B6">
      <w:pPr>
        <w:pStyle w:val="Ttulo2"/>
        <w:ind w:left="600" w:right="52"/>
        <w:jc w:val="center"/>
        <w:rPr>
          <w:rFonts w:ascii="Century Gothic" w:eastAsia="Arial" w:hAnsi="Century Gothic"/>
          <w:b w:val="0"/>
          <w:sz w:val="20"/>
          <w:szCs w:val="20"/>
          <w:u w:val="single"/>
        </w:rPr>
      </w:pPr>
    </w:p>
    <w:p w14:paraId="4589CA3B" w14:textId="77777777" w:rsidR="008172EC" w:rsidRDefault="008172EC" w:rsidP="006B17DE">
      <w:pPr>
        <w:spacing w:line="0" w:lineRule="atLeast"/>
        <w:jc w:val="center"/>
        <w:rPr>
          <w:rFonts w:ascii="Century Gothic" w:eastAsia="Arial" w:hAnsi="Century Gothic" w:cs="Arial"/>
          <w:b/>
          <w:sz w:val="20"/>
          <w:szCs w:val="20"/>
          <w:u w:val="single"/>
          <w:lang w:eastAsia="pt-BR"/>
        </w:rPr>
      </w:pPr>
    </w:p>
    <w:p w14:paraId="573AB0E9" w14:textId="77777777" w:rsidR="00EF6B4D" w:rsidRDefault="00EF6B4D" w:rsidP="006B17DE">
      <w:pPr>
        <w:spacing w:line="0" w:lineRule="atLeast"/>
        <w:jc w:val="center"/>
        <w:rPr>
          <w:rFonts w:ascii="Century Gothic" w:eastAsia="Arial" w:hAnsi="Century Gothic" w:cs="Arial"/>
          <w:b/>
          <w:sz w:val="20"/>
          <w:szCs w:val="20"/>
          <w:u w:val="single"/>
          <w:lang w:eastAsia="pt-BR"/>
        </w:rPr>
      </w:pPr>
    </w:p>
    <w:p w14:paraId="01A1B41D" w14:textId="77777777" w:rsidR="00EF6B4D" w:rsidRDefault="00EF6B4D" w:rsidP="006B17DE">
      <w:pPr>
        <w:spacing w:line="0" w:lineRule="atLeast"/>
        <w:jc w:val="center"/>
        <w:rPr>
          <w:rFonts w:ascii="Century Gothic" w:eastAsia="Arial" w:hAnsi="Century Gothic" w:cs="Arial"/>
          <w:b/>
          <w:sz w:val="20"/>
          <w:szCs w:val="20"/>
          <w:u w:val="single"/>
          <w:lang w:eastAsia="pt-BR"/>
        </w:rPr>
      </w:pPr>
    </w:p>
    <w:p w14:paraId="33876B5E" w14:textId="77777777" w:rsidR="00EF6B4D" w:rsidRDefault="00EF6B4D" w:rsidP="006B17DE">
      <w:pPr>
        <w:spacing w:line="0" w:lineRule="atLeast"/>
        <w:jc w:val="center"/>
        <w:rPr>
          <w:rFonts w:ascii="Century Gothic" w:eastAsia="Arial" w:hAnsi="Century Gothic" w:cs="Arial"/>
          <w:b/>
          <w:sz w:val="20"/>
          <w:szCs w:val="20"/>
          <w:u w:val="single"/>
          <w:lang w:eastAsia="pt-BR"/>
        </w:rPr>
      </w:pPr>
    </w:p>
    <w:p w14:paraId="6D2EBCC7" w14:textId="77777777" w:rsidR="00EF6B4D" w:rsidRDefault="00EF6B4D" w:rsidP="006B17DE">
      <w:pPr>
        <w:spacing w:line="0" w:lineRule="atLeast"/>
        <w:jc w:val="center"/>
        <w:rPr>
          <w:rFonts w:ascii="Century Gothic" w:eastAsia="Arial" w:hAnsi="Century Gothic" w:cs="Arial"/>
          <w:b/>
          <w:sz w:val="20"/>
          <w:szCs w:val="20"/>
          <w:u w:val="single"/>
          <w:lang w:eastAsia="pt-BR"/>
        </w:rPr>
      </w:pPr>
    </w:p>
    <w:p w14:paraId="350D1C83" w14:textId="77777777" w:rsidR="00EF6B4D" w:rsidRDefault="00EF6B4D" w:rsidP="006B17DE">
      <w:pPr>
        <w:spacing w:line="0" w:lineRule="atLeast"/>
        <w:jc w:val="center"/>
        <w:rPr>
          <w:rFonts w:ascii="Century Gothic" w:eastAsia="Arial" w:hAnsi="Century Gothic" w:cs="Arial"/>
          <w:b/>
          <w:sz w:val="20"/>
          <w:szCs w:val="20"/>
          <w:u w:val="single"/>
          <w:lang w:eastAsia="pt-BR"/>
        </w:rPr>
      </w:pPr>
    </w:p>
    <w:p w14:paraId="6A36543A" w14:textId="77777777" w:rsidR="00FF7992" w:rsidRDefault="00FF7992" w:rsidP="006B17DE">
      <w:pPr>
        <w:spacing w:line="0" w:lineRule="atLeast"/>
        <w:jc w:val="center"/>
        <w:rPr>
          <w:rFonts w:ascii="Century Gothic" w:eastAsia="Arial" w:hAnsi="Century Gothic" w:cs="Arial"/>
          <w:b/>
          <w:sz w:val="20"/>
          <w:szCs w:val="20"/>
          <w:u w:val="single"/>
          <w:lang w:eastAsia="pt-BR"/>
        </w:rPr>
      </w:pPr>
    </w:p>
    <w:p w14:paraId="52951906" w14:textId="77777777" w:rsidR="00FF7992" w:rsidRDefault="00FF7992" w:rsidP="006B17DE">
      <w:pPr>
        <w:spacing w:line="0" w:lineRule="atLeast"/>
        <w:jc w:val="center"/>
        <w:rPr>
          <w:rFonts w:ascii="Century Gothic" w:eastAsia="Arial" w:hAnsi="Century Gothic" w:cs="Arial"/>
          <w:b/>
          <w:sz w:val="20"/>
          <w:szCs w:val="20"/>
          <w:u w:val="single"/>
          <w:lang w:eastAsia="pt-BR"/>
        </w:rPr>
      </w:pPr>
    </w:p>
    <w:p w14:paraId="0C510423" w14:textId="77777777" w:rsidR="00FF7992" w:rsidRDefault="00FF7992" w:rsidP="006B17DE">
      <w:pPr>
        <w:spacing w:line="0" w:lineRule="atLeast"/>
        <w:jc w:val="center"/>
        <w:rPr>
          <w:rFonts w:ascii="Century Gothic" w:eastAsia="Arial" w:hAnsi="Century Gothic" w:cs="Arial"/>
          <w:b/>
          <w:sz w:val="20"/>
          <w:szCs w:val="20"/>
          <w:u w:val="single"/>
          <w:lang w:eastAsia="pt-BR"/>
        </w:rPr>
      </w:pPr>
    </w:p>
    <w:p w14:paraId="12741335" w14:textId="77777777" w:rsidR="00FF7992" w:rsidRDefault="00FF7992" w:rsidP="006B17DE">
      <w:pPr>
        <w:spacing w:line="0" w:lineRule="atLeast"/>
        <w:jc w:val="center"/>
        <w:rPr>
          <w:rFonts w:ascii="Century Gothic" w:eastAsia="Arial" w:hAnsi="Century Gothic" w:cs="Arial"/>
          <w:b/>
          <w:sz w:val="20"/>
          <w:szCs w:val="20"/>
          <w:u w:val="single"/>
          <w:lang w:eastAsia="pt-BR"/>
        </w:rPr>
      </w:pPr>
    </w:p>
    <w:p w14:paraId="60B6D93F" w14:textId="77777777" w:rsidR="00FF7992" w:rsidRDefault="00FF7992" w:rsidP="006B17DE">
      <w:pPr>
        <w:spacing w:line="0" w:lineRule="atLeast"/>
        <w:jc w:val="center"/>
        <w:rPr>
          <w:rFonts w:ascii="Century Gothic" w:eastAsia="Arial" w:hAnsi="Century Gothic" w:cs="Arial"/>
          <w:b/>
          <w:sz w:val="20"/>
          <w:szCs w:val="20"/>
          <w:u w:val="single"/>
          <w:lang w:eastAsia="pt-BR"/>
        </w:rPr>
      </w:pPr>
    </w:p>
    <w:p w14:paraId="197B2C48" w14:textId="77777777" w:rsidR="00FF7992" w:rsidRDefault="00FF7992" w:rsidP="006B17DE">
      <w:pPr>
        <w:spacing w:line="0" w:lineRule="atLeast"/>
        <w:jc w:val="center"/>
        <w:rPr>
          <w:rFonts w:ascii="Century Gothic" w:eastAsia="Arial" w:hAnsi="Century Gothic" w:cs="Arial"/>
          <w:b/>
          <w:sz w:val="20"/>
          <w:szCs w:val="20"/>
          <w:u w:val="single"/>
          <w:lang w:eastAsia="pt-BR"/>
        </w:rPr>
      </w:pPr>
    </w:p>
    <w:p w14:paraId="38FEF8E3" w14:textId="77777777" w:rsidR="00FF7992" w:rsidRDefault="00FF7992" w:rsidP="006B17DE">
      <w:pPr>
        <w:spacing w:line="0" w:lineRule="atLeast"/>
        <w:jc w:val="center"/>
        <w:rPr>
          <w:rFonts w:ascii="Century Gothic" w:eastAsia="Arial" w:hAnsi="Century Gothic" w:cs="Arial"/>
          <w:b/>
          <w:sz w:val="20"/>
          <w:szCs w:val="20"/>
          <w:u w:val="single"/>
          <w:lang w:eastAsia="pt-BR"/>
        </w:rPr>
      </w:pPr>
    </w:p>
    <w:p w14:paraId="76E5AE49" w14:textId="77777777" w:rsidR="00FF7992" w:rsidRDefault="00FF7992" w:rsidP="006B17DE">
      <w:pPr>
        <w:spacing w:line="0" w:lineRule="atLeast"/>
        <w:jc w:val="center"/>
        <w:rPr>
          <w:rFonts w:ascii="Century Gothic" w:eastAsia="Arial" w:hAnsi="Century Gothic" w:cs="Arial"/>
          <w:b/>
          <w:sz w:val="20"/>
          <w:szCs w:val="20"/>
          <w:u w:val="single"/>
          <w:lang w:eastAsia="pt-BR"/>
        </w:rPr>
      </w:pPr>
    </w:p>
    <w:p w14:paraId="530B9359" w14:textId="77777777" w:rsidR="00EF6B4D" w:rsidRDefault="00EF6B4D" w:rsidP="006B17DE">
      <w:pPr>
        <w:spacing w:line="0" w:lineRule="atLeast"/>
        <w:jc w:val="center"/>
        <w:rPr>
          <w:rFonts w:ascii="Century Gothic" w:eastAsia="Arial" w:hAnsi="Century Gothic" w:cs="Arial"/>
          <w:b/>
          <w:sz w:val="20"/>
          <w:szCs w:val="20"/>
          <w:u w:val="single"/>
          <w:lang w:eastAsia="pt-BR"/>
        </w:rPr>
      </w:pPr>
    </w:p>
    <w:p w14:paraId="7E209B4A" w14:textId="77777777" w:rsidR="00EF6B4D" w:rsidRDefault="00EF6B4D" w:rsidP="006B17DE">
      <w:pPr>
        <w:spacing w:line="0" w:lineRule="atLeast"/>
        <w:jc w:val="center"/>
        <w:rPr>
          <w:rFonts w:ascii="Century Gothic" w:eastAsia="Arial" w:hAnsi="Century Gothic" w:cs="Arial"/>
          <w:b/>
          <w:sz w:val="20"/>
          <w:szCs w:val="20"/>
          <w:u w:val="single"/>
          <w:lang w:eastAsia="pt-BR"/>
        </w:rPr>
      </w:pPr>
    </w:p>
    <w:p w14:paraId="52201F1C" w14:textId="0ABAB803" w:rsidR="008172EC" w:rsidRPr="00BF6420" w:rsidRDefault="008172EC" w:rsidP="00826172">
      <w:pPr>
        <w:spacing w:line="0" w:lineRule="atLeast"/>
        <w:rPr>
          <w:rFonts w:ascii="Century Gothic" w:eastAsia="Arial" w:hAnsi="Century Gothic" w:cs="Arial"/>
          <w:b/>
          <w:sz w:val="20"/>
          <w:szCs w:val="20"/>
          <w:u w:val="single"/>
          <w:lang w:eastAsia="pt-BR"/>
        </w:rPr>
      </w:pPr>
    </w:p>
    <w:p w14:paraId="0F390091" w14:textId="25DB88A2" w:rsidR="00F376A8" w:rsidRPr="00BF6420" w:rsidRDefault="00F376A8" w:rsidP="00F376A8">
      <w:pPr>
        <w:pStyle w:val="Ttulo1"/>
        <w:pBdr>
          <w:top w:val="thinThickThinSmallGap" w:sz="24" w:space="0" w:color="auto"/>
          <w:left w:val="thinThickThinSmallGap" w:sz="24" w:space="4" w:color="auto"/>
          <w:bottom w:val="thinThickThinSmallGap" w:sz="24" w:space="1" w:color="auto"/>
          <w:right w:val="thinThickThinSmallGap" w:sz="24" w:space="0" w:color="auto"/>
        </w:pBdr>
        <w:ind w:right="-613"/>
        <w:jc w:val="center"/>
        <w:rPr>
          <w:rFonts w:ascii="Century Gothic" w:hAnsi="Century Gothic"/>
          <w:sz w:val="20"/>
          <w:szCs w:val="20"/>
        </w:rPr>
      </w:pPr>
      <w:r w:rsidRPr="00BF6420">
        <w:rPr>
          <w:rFonts w:ascii="Century Gothic" w:hAnsi="Century Gothic"/>
          <w:sz w:val="20"/>
          <w:szCs w:val="20"/>
        </w:rPr>
        <w:lastRenderedPageBreak/>
        <w:t xml:space="preserve">PROCESSO ADMINISTRATIVO Nº </w:t>
      </w:r>
      <w:r w:rsidR="000546AE">
        <w:rPr>
          <w:rFonts w:ascii="Century Gothic" w:hAnsi="Century Gothic" w:cs="Century Gothic"/>
          <w:sz w:val="20"/>
          <w:szCs w:val="20"/>
        </w:rPr>
        <w:t>70</w:t>
      </w:r>
      <w:r w:rsidR="007B5EA0">
        <w:rPr>
          <w:rFonts w:ascii="Century Gothic" w:hAnsi="Century Gothic" w:cs="Century Gothic"/>
          <w:sz w:val="20"/>
          <w:szCs w:val="20"/>
        </w:rPr>
        <w:t>/2026</w:t>
      </w:r>
    </w:p>
    <w:p w14:paraId="18D76397" w14:textId="08602F0C" w:rsidR="00F376A8" w:rsidRPr="00BF6420" w:rsidRDefault="00F376A8" w:rsidP="00F376A8">
      <w:pPr>
        <w:pStyle w:val="Ttulo1"/>
        <w:pBdr>
          <w:top w:val="thinThickThinSmallGap" w:sz="24" w:space="0" w:color="auto"/>
          <w:left w:val="thinThickThinSmallGap" w:sz="24" w:space="4" w:color="auto"/>
          <w:bottom w:val="thinThickThinSmallGap" w:sz="24" w:space="1" w:color="auto"/>
          <w:right w:val="thinThickThinSmallGap" w:sz="24" w:space="0" w:color="auto"/>
        </w:pBdr>
        <w:ind w:right="-613"/>
        <w:jc w:val="center"/>
        <w:rPr>
          <w:rFonts w:ascii="Century Gothic" w:hAnsi="Century Gothic"/>
          <w:sz w:val="20"/>
          <w:szCs w:val="20"/>
        </w:rPr>
      </w:pPr>
      <w:r w:rsidRPr="00BF6420">
        <w:rPr>
          <w:rFonts w:ascii="Century Gothic" w:hAnsi="Century Gothic"/>
          <w:sz w:val="20"/>
          <w:szCs w:val="20"/>
        </w:rPr>
        <w:t xml:space="preserve">PREGÃO ELETRÔNICO Nº </w:t>
      </w:r>
      <w:r w:rsidR="000546AE">
        <w:rPr>
          <w:rFonts w:ascii="Century Gothic" w:hAnsi="Century Gothic" w:cs="Century Gothic"/>
          <w:sz w:val="20"/>
          <w:szCs w:val="20"/>
        </w:rPr>
        <w:t>20</w:t>
      </w:r>
      <w:r w:rsidRPr="00BF6420">
        <w:rPr>
          <w:rFonts w:ascii="Century Gothic" w:hAnsi="Century Gothic"/>
          <w:sz w:val="20"/>
          <w:szCs w:val="20"/>
        </w:rPr>
        <w:t>/202</w:t>
      </w:r>
      <w:r w:rsidR="007B5EA0">
        <w:rPr>
          <w:rFonts w:ascii="Century Gothic" w:hAnsi="Century Gothic"/>
          <w:sz w:val="20"/>
          <w:szCs w:val="20"/>
        </w:rPr>
        <w:t>6</w:t>
      </w:r>
      <w:r w:rsidRPr="00BF6420">
        <w:rPr>
          <w:rFonts w:ascii="Century Gothic" w:hAnsi="Century Gothic"/>
          <w:sz w:val="20"/>
          <w:szCs w:val="20"/>
        </w:rPr>
        <w:t>-PML</w:t>
      </w:r>
    </w:p>
    <w:p w14:paraId="199164C8" w14:textId="77777777" w:rsidR="006E7AEC" w:rsidRPr="00BF6420" w:rsidRDefault="006E7AEC" w:rsidP="006E7AEC">
      <w:pPr>
        <w:overflowPunct w:val="0"/>
        <w:autoSpaceDE w:val="0"/>
        <w:adjustRightInd w:val="0"/>
        <w:spacing w:after="0" w:line="276" w:lineRule="auto"/>
        <w:jc w:val="center"/>
        <w:rPr>
          <w:rFonts w:ascii="Century Gothic" w:hAnsi="Century Gothic"/>
          <w:b/>
          <w:bCs/>
          <w:sz w:val="20"/>
          <w:szCs w:val="20"/>
        </w:rPr>
      </w:pPr>
    </w:p>
    <w:p w14:paraId="3DA2C9B0" w14:textId="77777777" w:rsidR="007B5EA0" w:rsidRPr="00361EF1" w:rsidRDefault="007B5EA0" w:rsidP="007B5EA0">
      <w:pPr>
        <w:jc w:val="center"/>
        <w:rPr>
          <w:rFonts w:ascii="Century Gothic" w:hAnsi="Century Gothic" w:cs="Calibri"/>
          <w:b/>
          <w:bCs/>
          <w:sz w:val="20"/>
          <w:szCs w:val="20"/>
          <w:u w:val="single"/>
        </w:rPr>
      </w:pPr>
      <w:r w:rsidRPr="00361EF1">
        <w:rPr>
          <w:rFonts w:ascii="Century Gothic" w:hAnsi="Century Gothic" w:cs="Calibri"/>
          <w:b/>
          <w:bCs/>
          <w:sz w:val="20"/>
          <w:szCs w:val="20"/>
          <w:u w:val="single"/>
        </w:rPr>
        <w:t>ANEXO 04</w:t>
      </w:r>
    </w:p>
    <w:p w14:paraId="5700B3D9" w14:textId="77777777" w:rsidR="007B5EA0" w:rsidRPr="00361EF1" w:rsidRDefault="007B5EA0" w:rsidP="007B5EA0">
      <w:pPr>
        <w:jc w:val="center"/>
        <w:outlineLvl w:val="0"/>
        <w:rPr>
          <w:rFonts w:ascii="Century Gothic" w:eastAsia="Arial" w:hAnsi="Century Gothic" w:cs="Calibri"/>
          <w:b/>
          <w:sz w:val="20"/>
          <w:szCs w:val="20"/>
          <w:u w:val="single"/>
        </w:rPr>
      </w:pPr>
      <w:r w:rsidRPr="00361EF1">
        <w:rPr>
          <w:rFonts w:ascii="Century Gothic" w:eastAsia="Arial" w:hAnsi="Century Gothic" w:cs="Calibri"/>
          <w:b/>
          <w:sz w:val="20"/>
          <w:szCs w:val="20"/>
          <w:u w:val="single"/>
        </w:rPr>
        <w:t>MINUTA DO CONTRATO</w:t>
      </w:r>
    </w:p>
    <w:p w14:paraId="1E692342" w14:textId="77777777" w:rsidR="00EE5DB2" w:rsidRDefault="00EE5DB2" w:rsidP="007B5EA0">
      <w:pPr>
        <w:ind w:left="3960"/>
        <w:jc w:val="both"/>
        <w:rPr>
          <w:rFonts w:ascii="Century Gothic" w:hAnsi="Century Gothic" w:cs="Tahoma"/>
          <w:b/>
          <w:bCs/>
          <w:sz w:val="20"/>
          <w:szCs w:val="20"/>
          <w:lang w:eastAsia="pt-BR"/>
        </w:rPr>
      </w:pPr>
    </w:p>
    <w:p w14:paraId="1AD8802A" w14:textId="07212A87" w:rsidR="007B5EA0" w:rsidRPr="00361EF1" w:rsidRDefault="007B5EA0" w:rsidP="007B5EA0">
      <w:pPr>
        <w:ind w:left="3960"/>
        <w:jc w:val="both"/>
        <w:rPr>
          <w:rFonts w:ascii="Century Gothic" w:eastAsia="Calibri" w:hAnsi="Century Gothic" w:cs="Calibri"/>
          <w:b/>
          <w:bCs/>
          <w:sz w:val="20"/>
          <w:szCs w:val="20"/>
          <w:lang w:eastAsia="pt-BR"/>
        </w:rPr>
      </w:pPr>
      <w:r w:rsidRPr="00361EF1">
        <w:rPr>
          <w:rFonts w:ascii="Century Gothic" w:hAnsi="Century Gothic" w:cs="Tahoma"/>
          <w:b/>
          <w:bCs/>
          <w:sz w:val="20"/>
          <w:szCs w:val="20"/>
          <w:lang w:eastAsia="pt-BR"/>
        </w:rPr>
        <w:t xml:space="preserve">CONTRATO </w:t>
      </w:r>
      <w:r>
        <w:rPr>
          <w:rFonts w:ascii="Century Gothic" w:hAnsi="Century Gothic" w:cs="Tahoma"/>
          <w:b/>
          <w:bCs/>
          <w:sz w:val="20"/>
          <w:szCs w:val="20"/>
          <w:lang w:eastAsia="pt-BR"/>
        </w:rPr>
        <w:t xml:space="preserve">ADMINISTRATIVO </w:t>
      </w:r>
      <w:r w:rsidRPr="00361EF1">
        <w:rPr>
          <w:rFonts w:ascii="Century Gothic" w:hAnsi="Century Gothic" w:cs="Tahoma"/>
          <w:b/>
          <w:bCs/>
          <w:sz w:val="20"/>
          <w:szCs w:val="20"/>
          <w:lang w:eastAsia="pt-BR"/>
        </w:rPr>
        <w:t xml:space="preserve">CELEBRADO ENTRE MUNICÍPIO DE LOBATO - PR, E A EMPRESA </w:t>
      </w:r>
      <w:r>
        <w:rPr>
          <w:rFonts w:ascii="Century Gothic" w:hAnsi="Century Gothic" w:cs="Tahoma"/>
          <w:b/>
          <w:sz w:val="20"/>
          <w:szCs w:val="20"/>
          <w:lang w:eastAsia="pt-BR"/>
        </w:rPr>
        <w:fldChar w:fldCharType="begin">
          <w:ffData>
            <w:name w:val="Texto335"/>
            <w:enabled/>
            <w:calcOnExit w:val="0"/>
            <w:textInput/>
          </w:ffData>
        </w:fldChar>
      </w:r>
      <w:r>
        <w:rPr>
          <w:rFonts w:ascii="Century Gothic" w:hAnsi="Century Gothic" w:cs="Tahoma"/>
          <w:b/>
          <w:sz w:val="20"/>
          <w:szCs w:val="20"/>
          <w:lang w:eastAsia="pt-BR"/>
        </w:rPr>
        <w:instrText xml:space="preserve"> FORMTEXT </w:instrText>
      </w:r>
      <w:r>
        <w:rPr>
          <w:rFonts w:ascii="Century Gothic" w:hAnsi="Century Gothic" w:cs="Tahoma"/>
          <w:b/>
          <w:sz w:val="20"/>
          <w:szCs w:val="20"/>
          <w:lang w:eastAsia="pt-BR"/>
        </w:rPr>
      </w:r>
      <w:r>
        <w:rPr>
          <w:rFonts w:ascii="Century Gothic" w:hAnsi="Century Gothic" w:cs="Tahoma"/>
          <w:b/>
          <w:sz w:val="20"/>
          <w:szCs w:val="20"/>
          <w:lang w:eastAsia="pt-BR"/>
        </w:rPr>
        <w:fldChar w:fldCharType="separate"/>
      </w:r>
      <w:r>
        <w:rPr>
          <w:rFonts w:ascii="Century Gothic" w:hAnsi="Century Gothic" w:cs="Tahoma"/>
          <w:b/>
          <w:noProof/>
          <w:sz w:val="20"/>
          <w:szCs w:val="20"/>
          <w:lang w:eastAsia="pt-BR"/>
        </w:rPr>
        <w:t> </w:t>
      </w:r>
      <w:r>
        <w:rPr>
          <w:rFonts w:ascii="Century Gothic" w:hAnsi="Century Gothic" w:cs="Tahoma"/>
          <w:b/>
          <w:noProof/>
          <w:sz w:val="20"/>
          <w:szCs w:val="20"/>
          <w:lang w:eastAsia="pt-BR"/>
        </w:rPr>
        <w:t> </w:t>
      </w:r>
      <w:r>
        <w:rPr>
          <w:rFonts w:ascii="Century Gothic" w:hAnsi="Century Gothic" w:cs="Tahoma"/>
          <w:b/>
          <w:noProof/>
          <w:sz w:val="20"/>
          <w:szCs w:val="20"/>
          <w:lang w:eastAsia="pt-BR"/>
        </w:rPr>
        <w:t> </w:t>
      </w:r>
      <w:r>
        <w:rPr>
          <w:rFonts w:ascii="Century Gothic" w:hAnsi="Century Gothic" w:cs="Tahoma"/>
          <w:b/>
          <w:noProof/>
          <w:sz w:val="20"/>
          <w:szCs w:val="20"/>
          <w:lang w:eastAsia="pt-BR"/>
        </w:rPr>
        <w:t> </w:t>
      </w:r>
      <w:r>
        <w:rPr>
          <w:rFonts w:ascii="Century Gothic" w:hAnsi="Century Gothic" w:cs="Tahoma"/>
          <w:b/>
          <w:noProof/>
          <w:sz w:val="20"/>
          <w:szCs w:val="20"/>
          <w:lang w:eastAsia="pt-BR"/>
        </w:rPr>
        <w:t> </w:t>
      </w:r>
      <w:r>
        <w:rPr>
          <w:rFonts w:ascii="Century Gothic" w:hAnsi="Century Gothic" w:cs="Tahoma"/>
          <w:b/>
          <w:sz w:val="20"/>
          <w:szCs w:val="20"/>
          <w:lang w:eastAsia="pt-BR"/>
        </w:rPr>
        <w:fldChar w:fldCharType="end"/>
      </w:r>
      <w:r w:rsidRPr="00361EF1">
        <w:rPr>
          <w:rFonts w:ascii="Century Gothic" w:hAnsi="Century Gothic" w:cs="Tahoma"/>
          <w:b/>
          <w:bCs/>
          <w:sz w:val="20"/>
          <w:szCs w:val="20"/>
          <w:lang w:eastAsia="pt-BR"/>
        </w:rPr>
        <w:t xml:space="preserve">, NOS TERMOS DO </w:t>
      </w:r>
      <w:r w:rsidRPr="00361EF1">
        <w:rPr>
          <w:rFonts w:ascii="Century Gothic" w:hAnsi="Century Gothic" w:cs="Calibri"/>
          <w:b/>
          <w:bCs/>
          <w:sz w:val="20"/>
          <w:szCs w:val="20"/>
          <w:lang w:eastAsia="pt-BR"/>
        </w:rPr>
        <w:t xml:space="preserve">PROCESSO </w:t>
      </w:r>
      <w:r>
        <w:rPr>
          <w:rFonts w:ascii="Century Gothic" w:hAnsi="Century Gothic" w:cs="Calibri"/>
          <w:b/>
          <w:bCs/>
          <w:sz w:val="20"/>
          <w:szCs w:val="20"/>
          <w:lang w:eastAsia="pt-BR"/>
        </w:rPr>
        <w:t xml:space="preserve">ADMINISTRATIVO Nº </w:t>
      </w:r>
      <w:r>
        <w:rPr>
          <w:rFonts w:ascii="Century Gothic" w:hAnsi="Century Gothic" w:cs="Calibri"/>
          <w:b/>
          <w:bCs/>
          <w:sz w:val="20"/>
          <w:szCs w:val="20"/>
          <w:lang w:eastAsia="pt-BR"/>
        </w:rPr>
        <w:fldChar w:fldCharType="begin">
          <w:ffData>
            <w:name w:val="Texto375"/>
            <w:enabled/>
            <w:calcOnExit w:val="0"/>
            <w:textInput/>
          </w:ffData>
        </w:fldChar>
      </w:r>
      <w:r>
        <w:rPr>
          <w:rFonts w:ascii="Century Gothic" w:hAnsi="Century Gothic" w:cs="Calibri"/>
          <w:b/>
          <w:bCs/>
          <w:sz w:val="20"/>
          <w:szCs w:val="20"/>
          <w:lang w:eastAsia="pt-BR"/>
        </w:rPr>
        <w:instrText xml:space="preserve"> FORMTEXT </w:instrText>
      </w:r>
      <w:r>
        <w:rPr>
          <w:rFonts w:ascii="Century Gothic" w:hAnsi="Century Gothic" w:cs="Calibri"/>
          <w:b/>
          <w:bCs/>
          <w:sz w:val="20"/>
          <w:szCs w:val="20"/>
          <w:lang w:eastAsia="pt-BR"/>
        </w:rPr>
      </w:r>
      <w:r>
        <w:rPr>
          <w:rFonts w:ascii="Century Gothic" w:hAnsi="Century Gothic" w:cs="Calibri"/>
          <w:b/>
          <w:bCs/>
          <w:sz w:val="20"/>
          <w:szCs w:val="20"/>
          <w:lang w:eastAsia="pt-BR"/>
        </w:rPr>
        <w:fldChar w:fldCharType="separate"/>
      </w:r>
      <w:r>
        <w:rPr>
          <w:rFonts w:ascii="Century Gothic" w:hAnsi="Century Gothic" w:cs="Calibri"/>
          <w:b/>
          <w:bCs/>
          <w:noProof/>
          <w:sz w:val="20"/>
          <w:szCs w:val="20"/>
          <w:lang w:eastAsia="pt-BR"/>
        </w:rPr>
        <w:t> </w:t>
      </w:r>
      <w:r>
        <w:rPr>
          <w:rFonts w:ascii="Century Gothic" w:hAnsi="Century Gothic" w:cs="Calibri"/>
          <w:b/>
          <w:bCs/>
          <w:noProof/>
          <w:sz w:val="20"/>
          <w:szCs w:val="20"/>
          <w:lang w:eastAsia="pt-BR"/>
        </w:rPr>
        <w:t> </w:t>
      </w:r>
      <w:r>
        <w:rPr>
          <w:rFonts w:ascii="Century Gothic" w:hAnsi="Century Gothic" w:cs="Calibri"/>
          <w:b/>
          <w:bCs/>
          <w:noProof/>
          <w:sz w:val="20"/>
          <w:szCs w:val="20"/>
          <w:lang w:eastAsia="pt-BR"/>
        </w:rPr>
        <w:t> </w:t>
      </w:r>
      <w:r>
        <w:rPr>
          <w:rFonts w:ascii="Century Gothic" w:hAnsi="Century Gothic" w:cs="Calibri"/>
          <w:b/>
          <w:bCs/>
          <w:noProof/>
          <w:sz w:val="20"/>
          <w:szCs w:val="20"/>
          <w:lang w:eastAsia="pt-BR"/>
        </w:rPr>
        <w:t> </w:t>
      </w:r>
      <w:r>
        <w:rPr>
          <w:rFonts w:ascii="Century Gothic" w:hAnsi="Century Gothic" w:cs="Calibri"/>
          <w:b/>
          <w:bCs/>
          <w:noProof/>
          <w:sz w:val="20"/>
          <w:szCs w:val="20"/>
          <w:lang w:eastAsia="pt-BR"/>
        </w:rPr>
        <w:t> </w:t>
      </w:r>
      <w:r>
        <w:rPr>
          <w:rFonts w:ascii="Century Gothic" w:hAnsi="Century Gothic" w:cs="Calibri"/>
          <w:b/>
          <w:bCs/>
          <w:sz w:val="20"/>
          <w:szCs w:val="20"/>
          <w:lang w:eastAsia="pt-BR"/>
        </w:rPr>
        <w:fldChar w:fldCharType="end"/>
      </w:r>
      <w:r>
        <w:rPr>
          <w:rFonts w:ascii="Century Gothic" w:hAnsi="Century Gothic" w:cs="Calibri"/>
          <w:b/>
          <w:bCs/>
          <w:sz w:val="20"/>
          <w:szCs w:val="20"/>
          <w:lang w:eastAsia="pt-BR"/>
        </w:rPr>
        <w:t>/2026,</w:t>
      </w:r>
      <w:r w:rsidRPr="00361EF1">
        <w:rPr>
          <w:rFonts w:ascii="Century Gothic" w:hAnsi="Century Gothic" w:cs="Calibri"/>
          <w:b/>
          <w:bCs/>
          <w:sz w:val="20"/>
          <w:szCs w:val="20"/>
          <w:lang w:eastAsia="pt-BR"/>
        </w:rPr>
        <w:t xml:space="preserve"> PREGÃO ELETRÔNICO Nº </w:t>
      </w:r>
      <w:r w:rsidRPr="00361EF1">
        <w:rPr>
          <w:rFonts w:ascii="Century Gothic" w:hAnsi="Century Gothic" w:cs="Calibri"/>
          <w:bCs/>
          <w:sz w:val="20"/>
          <w:szCs w:val="20"/>
          <w:lang w:eastAsia="pt-BR"/>
        </w:rPr>
        <w:fldChar w:fldCharType="begin">
          <w:ffData>
            <w:name w:val="Texto318"/>
            <w:enabled/>
            <w:calcOnExit w:val="0"/>
            <w:textInput/>
          </w:ffData>
        </w:fldChar>
      </w:r>
      <w:bookmarkStart w:id="33" w:name="Texto318"/>
      <w:r w:rsidRPr="00361EF1">
        <w:rPr>
          <w:rFonts w:ascii="Century Gothic" w:hAnsi="Century Gothic" w:cs="Calibri"/>
          <w:bCs/>
          <w:sz w:val="20"/>
          <w:szCs w:val="20"/>
          <w:lang w:eastAsia="pt-BR"/>
        </w:rPr>
        <w:instrText xml:space="preserve"> FORMTEXT </w:instrText>
      </w:r>
      <w:r w:rsidRPr="00361EF1">
        <w:rPr>
          <w:rFonts w:ascii="Century Gothic" w:hAnsi="Century Gothic" w:cs="Calibri"/>
          <w:bCs/>
          <w:sz w:val="20"/>
          <w:szCs w:val="20"/>
          <w:lang w:eastAsia="pt-BR"/>
        </w:rPr>
      </w:r>
      <w:r w:rsidRPr="00361EF1">
        <w:rPr>
          <w:rFonts w:ascii="Century Gothic" w:hAnsi="Century Gothic" w:cs="Calibri"/>
          <w:bCs/>
          <w:sz w:val="20"/>
          <w:szCs w:val="20"/>
          <w:lang w:eastAsia="pt-BR"/>
        </w:rPr>
        <w:fldChar w:fldCharType="separate"/>
      </w:r>
      <w:r w:rsidRPr="00361EF1">
        <w:rPr>
          <w:rFonts w:ascii="Century Gothic" w:hAnsi="Century Gothic" w:cs="Calibri"/>
          <w:bCs/>
          <w:noProof/>
          <w:sz w:val="20"/>
          <w:szCs w:val="20"/>
          <w:lang w:eastAsia="pt-BR"/>
        </w:rPr>
        <w:t> </w:t>
      </w:r>
      <w:r w:rsidRPr="00361EF1">
        <w:rPr>
          <w:rFonts w:ascii="Century Gothic" w:hAnsi="Century Gothic" w:cs="Calibri"/>
          <w:bCs/>
          <w:noProof/>
          <w:sz w:val="20"/>
          <w:szCs w:val="20"/>
          <w:lang w:eastAsia="pt-BR"/>
        </w:rPr>
        <w:t> </w:t>
      </w:r>
      <w:r w:rsidRPr="00361EF1">
        <w:rPr>
          <w:rFonts w:ascii="Century Gothic" w:hAnsi="Century Gothic" w:cs="Calibri"/>
          <w:bCs/>
          <w:noProof/>
          <w:sz w:val="20"/>
          <w:szCs w:val="20"/>
          <w:lang w:eastAsia="pt-BR"/>
        </w:rPr>
        <w:t> </w:t>
      </w:r>
      <w:r w:rsidRPr="00361EF1">
        <w:rPr>
          <w:rFonts w:ascii="Century Gothic" w:hAnsi="Century Gothic" w:cs="Calibri"/>
          <w:bCs/>
          <w:noProof/>
          <w:sz w:val="20"/>
          <w:szCs w:val="20"/>
          <w:lang w:eastAsia="pt-BR"/>
        </w:rPr>
        <w:t> </w:t>
      </w:r>
      <w:r w:rsidRPr="00361EF1">
        <w:rPr>
          <w:rFonts w:ascii="Century Gothic" w:hAnsi="Century Gothic" w:cs="Calibri"/>
          <w:bCs/>
          <w:noProof/>
          <w:sz w:val="20"/>
          <w:szCs w:val="20"/>
          <w:lang w:eastAsia="pt-BR"/>
        </w:rPr>
        <w:t> </w:t>
      </w:r>
      <w:r w:rsidRPr="00361EF1">
        <w:rPr>
          <w:rFonts w:ascii="Century Gothic" w:hAnsi="Century Gothic" w:cs="Calibri"/>
          <w:bCs/>
          <w:sz w:val="20"/>
          <w:szCs w:val="20"/>
          <w:lang w:eastAsia="pt-BR"/>
        </w:rPr>
        <w:fldChar w:fldCharType="end"/>
      </w:r>
      <w:bookmarkEnd w:id="33"/>
      <w:r w:rsidRPr="00361EF1">
        <w:rPr>
          <w:rFonts w:ascii="Century Gothic" w:hAnsi="Century Gothic" w:cs="Calibri"/>
          <w:b/>
          <w:bCs/>
          <w:sz w:val="20"/>
          <w:szCs w:val="20"/>
          <w:lang w:eastAsia="pt-BR"/>
        </w:rPr>
        <w:t>/202</w:t>
      </w:r>
      <w:r>
        <w:rPr>
          <w:rFonts w:ascii="Century Gothic" w:hAnsi="Century Gothic" w:cs="Calibri"/>
          <w:b/>
          <w:bCs/>
          <w:sz w:val="20"/>
          <w:szCs w:val="20"/>
          <w:lang w:eastAsia="pt-BR"/>
        </w:rPr>
        <w:t>6</w:t>
      </w:r>
      <w:r w:rsidRPr="00361EF1">
        <w:rPr>
          <w:rFonts w:ascii="Century Gothic" w:hAnsi="Century Gothic" w:cs="Calibri"/>
          <w:b/>
          <w:bCs/>
          <w:sz w:val="20"/>
          <w:szCs w:val="20"/>
          <w:lang w:eastAsia="pt-BR"/>
        </w:rPr>
        <w:t>.</w:t>
      </w:r>
    </w:p>
    <w:p w14:paraId="7EB97C42" w14:textId="77777777" w:rsidR="007B5EA0" w:rsidRPr="00361EF1" w:rsidRDefault="007B5EA0" w:rsidP="007B5EA0">
      <w:pPr>
        <w:ind w:left="3960"/>
        <w:jc w:val="both"/>
        <w:rPr>
          <w:rFonts w:ascii="Century Gothic" w:hAnsi="Century Gothic" w:cs="Calibri"/>
          <w:b/>
          <w:bCs/>
          <w:sz w:val="20"/>
          <w:szCs w:val="20"/>
          <w:lang w:eastAsia="pt-BR"/>
        </w:rPr>
      </w:pPr>
    </w:p>
    <w:p w14:paraId="2CE0E83D" w14:textId="77777777" w:rsidR="007B5EA0" w:rsidRPr="00361EF1" w:rsidRDefault="007B5EA0" w:rsidP="007B5EA0">
      <w:pPr>
        <w:jc w:val="both"/>
        <w:rPr>
          <w:rFonts w:ascii="Century Gothic" w:hAnsi="Century Gothic" w:cs="Tahoma"/>
          <w:b/>
          <w:bCs/>
          <w:sz w:val="20"/>
          <w:szCs w:val="20"/>
          <w:lang w:eastAsia="pt-BR"/>
        </w:rPr>
      </w:pPr>
      <w:r w:rsidRPr="00361EF1">
        <w:rPr>
          <w:rFonts w:ascii="Century Gothic" w:hAnsi="Century Gothic" w:cs="Tahoma"/>
          <w:b/>
          <w:bCs/>
          <w:sz w:val="20"/>
          <w:szCs w:val="20"/>
          <w:lang w:eastAsia="pt-BR"/>
        </w:rPr>
        <w:t xml:space="preserve">CONTRATO N.º </w:t>
      </w:r>
      <w:r>
        <w:rPr>
          <w:rFonts w:ascii="Century Gothic" w:hAnsi="Century Gothic" w:cs="Tahoma"/>
          <w:b/>
          <w:bCs/>
          <w:sz w:val="20"/>
          <w:szCs w:val="20"/>
          <w:lang w:eastAsia="pt-BR"/>
        </w:rPr>
        <w:fldChar w:fldCharType="begin">
          <w:ffData>
            <w:name w:val="Texto336"/>
            <w:enabled/>
            <w:calcOnExit w:val="0"/>
            <w:textInput/>
          </w:ffData>
        </w:fldChar>
      </w:r>
      <w:bookmarkStart w:id="34" w:name="Texto336"/>
      <w:r>
        <w:rPr>
          <w:rFonts w:ascii="Century Gothic" w:hAnsi="Century Gothic" w:cs="Tahoma"/>
          <w:b/>
          <w:bCs/>
          <w:sz w:val="20"/>
          <w:szCs w:val="20"/>
          <w:lang w:eastAsia="pt-BR"/>
        </w:rPr>
        <w:instrText xml:space="preserve"> FORMTEXT </w:instrText>
      </w:r>
      <w:r>
        <w:rPr>
          <w:rFonts w:ascii="Century Gothic" w:hAnsi="Century Gothic" w:cs="Tahoma"/>
          <w:b/>
          <w:bCs/>
          <w:sz w:val="20"/>
          <w:szCs w:val="20"/>
          <w:lang w:eastAsia="pt-BR"/>
        </w:rPr>
      </w:r>
      <w:r>
        <w:rPr>
          <w:rFonts w:ascii="Century Gothic" w:hAnsi="Century Gothic" w:cs="Tahoma"/>
          <w:b/>
          <w:bCs/>
          <w:sz w:val="20"/>
          <w:szCs w:val="20"/>
          <w:lang w:eastAsia="pt-BR"/>
        </w:rPr>
        <w:fldChar w:fldCharType="separate"/>
      </w:r>
      <w:r>
        <w:rPr>
          <w:rFonts w:ascii="Century Gothic" w:hAnsi="Century Gothic" w:cs="Tahoma"/>
          <w:b/>
          <w:bCs/>
          <w:noProof/>
          <w:sz w:val="20"/>
          <w:szCs w:val="20"/>
          <w:lang w:eastAsia="pt-BR"/>
        </w:rPr>
        <w:t> </w:t>
      </w:r>
      <w:r>
        <w:rPr>
          <w:rFonts w:ascii="Century Gothic" w:hAnsi="Century Gothic" w:cs="Tahoma"/>
          <w:b/>
          <w:bCs/>
          <w:noProof/>
          <w:sz w:val="20"/>
          <w:szCs w:val="20"/>
          <w:lang w:eastAsia="pt-BR"/>
        </w:rPr>
        <w:t> </w:t>
      </w:r>
      <w:r>
        <w:rPr>
          <w:rFonts w:ascii="Century Gothic" w:hAnsi="Century Gothic" w:cs="Tahoma"/>
          <w:b/>
          <w:bCs/>
          <w:noProof/>
          <w:sz w:val="20"/>
          <w:szCs w:val="20"/>
          <w:lang w:eastAsia="pt-BR"/>
        </w:rPr>
        <w:t> </w:t>
      </w:r>
      <w:r>
        <w:rPr>
          <w:rFonts w:ascii="Century Gothic" w:hAnsi="Century Gothic" w:cs="Tahoma"/>
          <w:b/>
          <w:bCs/>
          <w:noProof/>
          <w:sz w:val="20"/>
          <w:szCs w:val="20"/>
          <w:lang w:eastAsia="pt-BR"/>
        </w:rPr>
        <w:t> </w:t>
      </w:r>
      <w:r>
        <w:rPr>
          <w:rFonts w:ascii="Century Gothic" w:hAnsi="Century Gothic" w:cs="Tahoma"/>
          <w:b/>
          <w:bCs/>
          <w:noProof/>
          <w:sz w:val="20"/>
          <w:szCs w:val="20"/>
          <w:lang w:eastAsia="pt-BR"/>
        </w:rPr>
        <w:t> </w:t>
      </w:r>
      <w:r>
        <w:rPr>
          <w:rFonts w:ascii="Century Gothic" w:hAnsi="Century Gothic" w:cs="Tahoma"/>
          <w:b/>
          <w:bCs/>
          <w:sz w:val="20"/>
          <w:szCs w:val="20"/>
          <w:lang w:eastAsia="pt-BR"/>
        </w:rPr>
        <w:fldChar w:fldCharType="end"/>
      </w:r>
      <w:bookmarkEnd w:id="34"/>
      <w:r w:rsidRPr="00361EF1">
        <w:rPr>
          <w:rFonts w:ascii="Century Gothic" w:hAnsi="Century Gothic" w:cs="Tahoma"/>
          <w:b/>
          <w:bCs/>
          <w:sz w:val="20"/>
          <w:szCs w:val="20"/>
          <w:lang w:eastAsia="pt-BR"/>
        </w:rPr>
        <w:t>/202</w:t>
      </w:r>
      <w:r>
        <w:rPr>
          <w:rFonts w:ascii="Century Gothic" w:hAnsi="Century Gothic" w:cs="Tahoma"/>
          <w:b/>
          <w:bCs/>
          <w:sz w:val="20"/>
          <w:szCs w:val="20"/>
          <w:lang w:eastAsia="pt-BR"/>
        </w:rPr>
        <w:t>6</w:t>
      </w:r>
      <w:r w:rsidRPr="00361EF1">
        <w:rPr>
          <w:rFonts w:ascii="Century Gothic" w:hAnsi="Century Gothic" w:cs="Tahoma"/>
          <w:b/>
          <w:bCs/>
          <w:sz w:val="20"/>
          <w:szCs w:val="20"/>
          <w:lang w:eastAsia="pt-BR"/>
        </w:rPr>
        <w:t>.</w:t>
      </w:r>
    </w:p>
    <w:p w14:paraId="12F01E74" w14:textId="77777777" w:rsidR="007B5EA0" w:rsidRPr="00361EF1" w:rsidRDefault="007B5EA0" w:rsidP="007B5EA0">
      <w:pPr>
        <w:jc w:val="both"/>
        <w:outlineLvl w:val="0"/>
        <w:rPr>
          <w:rFonts w:ascii="Century Gothic" w:eastAsia="Arial" w:hAnsi="Century Gothic" w:cs="Calibri"/>
          <w:sz w:val="20"/>
          <w:szCs w:val="20"/>
        </w:rPr>
      </w:pPr>
      <w:r w:rsidRPr="00361EF1">
        <w:rPr>
          <w:rFonts w:ascii="Century Gothic" w:eastAsia="Arial" w:hAnsi="Century Gothic" w:cs="Calibri"/>
          <w:b/>
          <w:sz w:val="20"/>
          <w:szCs w:val="20"/>
        </w:rPr>
        <w:t xml:space="preserve">CONTRATANTE: </w:t>
      </w:r>
      <w:r w:rsidRPr="00361EF1">
        <w:rPr>
          <w:rFonts w:ascii="Century Gothic" w:eastAsia="Arial" w:hAnsi="Century Gothic" w:cs="Calibri"/>
          <w:sz w:val="20"/>
          <w:szCs w:val="20"/>
        </w:rPr>
        <w:t xml:space="preserve">MUNICÍPIO DE LOBATO, Estado do Paraná, pessoa jurídica de direito interno, com sede na Rua Antônio Coletto, nº 1260, Centro - CEP: 86.790-000, inscrito no CNPJ/MF sob n.º </w:t>
      </w:r>
      <w:r w:rsidRPr="00361EF1">
        <w:rPr>
          <w:rFonts w:ascii="Century Gothic" w:hAnsi="Century Gothic" w:cs="Calibri"/>
          <w:sz w:val="20"/>
          <w:szCs w:val="20"/>
        </w:rPr>
        <w:t>76.970.367/0001-08</w:t>
      </w:r>
      <w:r w:rsidRPr="00361EF1">
        <w:rPr>
          <w:rFonts w:ascii="Century Gothic" w:eastAsia="Arial" w:hAnsi="Century Gothic" w:cs="Calibri"/>
          <w:sz w:val="20"/>
          <w:szCs w:val="20"/>
        </w:rPr>
        <w:t xml:space="preserve">, neste Ato representado por seu Prefeito, </w:t>
      </w:r>
      <w:r w:rsidRPr="00361EF1">
        <w:rPr>
          <w:rFonts w:ascii="Century Gothic" w:eastAsia="Arial" w:hAnsi="Century Gothic" w:cs="Calibri"/>
          <w:b/>
          <w:sz w:val="20"/>
          <w:szCs w:val="20"/>
        </w:rPr>
        <w:t xml:space="preserve">Sr. </w:t>
      </w:r>
      <w:bookmarkStart w:id="35" w:name="Texto370"/>
      <w:r>
        <w:rPr>
          <w:rFonts w:ascii="Century Gothic" w:eastAsia="Arial" w:hAnsi="Century Gothic" w:cs="Calibri"/>
          <w:b/>
          <w:sz w:val="20"/>
          <w:szCs w:val="20"/>
        </w:rPr>
        <w:fldChar w:fldCharType="begin">
          <w:ffData>
            <w:name w:val="Texto370"/>
            <w:enabled/>
            <w:calcOnExit w:val="0"/>
            <w:textInput/>
          </w:ffData>
        </w:fldChar>
      </w:r>
      <w:r>
        <w:rPr>
          <w:rFonts w:ascii="Century Gothic" w:eastAsia="Arial" w:hAnsi="Century Gothic" w:cs="Calibri"/>
          <w:b/>
          <w:sz w:val="20"/>
          <w:szCs w:val="20"/>
        </w:rPr>
        <w:instrText xml:space="preserve"> FORMTEXT </w:instrText>
      </w:r>
      <w:r>
        <w:rPr>
          <w:rFonts w:ascii="Century Gothic" w:eastAsia="Arial" w:hAnsi="Century Gothic" w:cs="Calibri"/>
          <w:b/>
          <w:sz w:val="20"/>
          <w:szCs w:val="20"/>
        </w:rPr>
      </w:r>
      <w:r>
        <w:rPr>
          <w:rFonts w:ascii="Century Gothic" w:eastAsia="Arial" w:hAnsi="Century Gothic" w:cs="Calibri"/>
          <w:b/>
          <w:sz w:val="20"/>
          <w:szCs w:val="20"/>
        </w:rPr>
        <w:fldChar w:fldCharType="separate"/>
      </w:r>
      <w:r>
        <w:rPr>
          <w:rFonts w:ascii="Century Gothic" w:eastAsia="Arial" w:hAnsi="Century Gothic" w:cs="Calibri"/>
          <w:b/>
          <w:noProof/>
          <w:sz w:val="20"/>
          <w:szCs w:val="20"/>
        </w:rPr>
        <w:t> </w:t>
      </w:r>
      <w:r>
        <w:rPr>
          <w:rFonts w:ascii="Century Gothic" w:eastAsia="Arial" w:hAnsi="Century Gothic" w:cs="Calibri"/>
          <w:b/>
          <w:noProof/>
          <w:sz w:val="20"/>
          <w:szCs w:val="20"/>
        </w:rPr>
        <w:t> </w:t>
      </w:r>
      <w:r>
        <w:rPr>
          <w:rFonts w:ascii="Century Gothic" w:eastAsia="Arial" w:hAnsi="Century Gothic" w:cs="Calibri"/>
          <w:b/>
          <w:noProof/>
          <w:sz w:val="20"/>
          <w:szCs w:val="20"/>
        </w:rPr>
        <w:t> </w:t>
      </w:r>
      <w:r>
        <w:rPr>
          <w:rFonts w:ascii="Century Gothic" w:eastAsia="Arial" w:hAnsi="Century Gothic" w:cs="Calibri"/>
          <w:b/>
          <w:noProof/>
          <w:sz w:val="20"/>
          <w:szCs w:val="20"/>
        </w:rPr>
        <w:t> </w:t>
      </w:r>
      <w:r>
        <w:rPr>
          <w:rFonts w:ascii="Century Gothic" w:eastAsia="Arial" w:hAnsi="Century Gothic" w:cs="Calibri"/>
          <w:b/>
          <w:noProof/>
          <w:sz w:val="20"/>
          <w:szCs w:val="20"/>
        </w:rPr>
        <w:t> </w:t>
      </w:r>
      <w:r>
        <w:rPr>
          <w:rFonts w:ascii="Century Gothic" w:eastAsia="Arial" w:hAnsi="Century Gothic" w:cs="Calibri"/>
          <w:b/>
          <w:sz w:val="20"/>
          <w:szCs w:val="20"/>
        </w:rPr>
        <w:fldChar w:fldCharType="end"/>
      </w:r>
      <w:bookmarkEnd w:id="35"/>
      <w:r w:rsidRPr="00361EF1">
        <w:rPr>
          <w:rFonts w:ascii="Century Gothic" w:eastAsia="Arial" w:hAnsi="Century Gothic" w:cs="Calibri"/>
          <w:sz w:val="20"/>
          <w:szCs w:val="20"/>
        </w:rPr>
        <w:t xml:space="preserve">, residente e domiciliado nesta cidade, e: </w:t>
      </w:r>
    </w:p>
    <w:p w14:paraId="760E0957" w14:textId="77777777" w:rsidR="007B5EA0" w:rsidRPr="00361EF1" w:rsidRDefault="007B5EA0" w:rsidP="007B5EA0">
      <w:pPr>
        <w:jc w:val="both"/>
        <w:outlineLvl w:val="0"/>
        <w:rPr>
          <w:rFonts w:ascii="Century Gothic" w:eastAsia="Calibri" w:hAnsi="Century Gothic" w:cs="Times New Roman"/>
          <w:color w:val="000000"/>
          <w:sz w:val="20"/>
          <w:szCs w:val="20"/>
        </w:rPr>
      </w:pPr>
      <w:r w:rsidRPr="00361EF1">
        <w:rPr>
          <w:rFonts w:ascii="Century Gothic" w:eastAsia="Arial" w:hAnsi="Century Gothic" w:cs="Calibri"/>
          <w:b/>
          <w:sz w:val="20"/>
          <w:szCs w:val="20"/>
        </w:rPr>
        <w:t xml:space="preserve">CONTRATADO: </w:t>
      </w:r>
      <w:r>
        <w:rPr>
          <w:rFonts w:ascii="Century Gothic" w:eastAsia="Arial" w:hAnsi="Century Gothic" w:cs="Calibri"/>
          <w:b/>
          <w:sz w:val="20"/>
          <w:szCs w:val="20"/>
        </w:rPr>
        <w:fldChar w:fldCharType="begin">
          <w:ffData>
            <w:name w:val="Texto337"/>
            <w:enabled/>
            <w:calcOnExit w:val="0"/>
            <w:textInput/>
          </w:ffData>
        </w:fldChar>
      </w:r>
      <w:bookmarkStart w:id="36" w:name="Texto337"/>
      <w:r>
        <w:rPr>
          <w:rFonts w:ascii="Century Gothic" w:eastAsia="Arial" w:hAnsi="Century Gothic" w:cs="Calibri"/>
          <w:b/>
          <w:sz w:val="20"/>
          <w:szCs w:val="20"/>
        </w:rPr>
        <w:instrText xml:space="preserve"> FORMTEXT </w:instrText>
      </w:r>
      <w:r>
        <w:rPr>
          <w:rFonts w:ascii="Century Gothic" w:eastAsia="Arial" w:hAnsi="Century Gothic" w:cs="Calibri"/>
          <w:b/>
          <w:sz w:val="20"/>
          <w:szCs w:val="20"/>
        </w:rPr>
      </w:r>
      <w:r>
        <w:rPr>
          <w:rFonts w:ascii="Century Gothic" w:eastAsia="Arial" w:hAnsi="Century Gothic" w:cs="Calibri"/>
          <w:b/>
          <w:sz w:val="20"/>
          <w:szCs w:val="20"/>
        </w:rPr>
        <w:fldChar w:fldCharType="separate"/>
      </w:r>
      <w:r>
        <w:rPr>
          <w:rFonts w:ascii="Century Gothic" w:eastAsia="Arial" w:hAnsi="Century Gothic" w:cs="Calibri"/>
          <w:b/>
          <w:noProof/>
          <w:sz w:val="20"/>
          <w:szCs w:val="20"/>
        </w:rPr>
        <w:t> </w:t>
      </w:r>
      <w:r>
        <w:rPr>
          <w:rFonts w:ascii="Century Gothic" w:eastAsia="Arial" w:hAnsi="Century Gothic" w:cs="Calibri"/>
          <w:b/>
          <w:noProof/>
          <w:sz w:val="20"/>
          <w:szCs w:val="20"/>
        </w:rPr>
        <w:t> </w:t>
      </w:r>
      <w:r>
        <w:rPr>
          <w:rFonts w:ascii="Century Gothic" w:eastAsia="Arial" w:hAnsi="Century Gothic" w:cs="Calibri"/>
          <w:b/>
          <w:noProof/>
          <w:sz w:val="20"/>
          <w:szCs w:val="20"/>
        </w:rPr>
        <w:t> </w:t>
      </w:r>
      <w:r>
        <w:rPr>
          <w:rFonts w:ascii="Century Gothic" w:eastAsia="Arial" w:hAnsi="Century Gothic" w:cs="Calibri"/>
          <w:b/>
          <w:noProof/>
          <w:sz w:val="20"/>
          <w:szCs w:val="20"/>
        </w:rPr>
        <w:t> </w:t>
      </w:r>
      <w:r>
        <w:rPr>
          <w:rFonts w:ascii="Century Gothic" w:eastAsia="Arial" w:hAnsi="Century Gothic" w:cs="Calibri"/>
          <w:b/>
          <w:noProof/>
          <w:sz w:val="20"/>
          <w:szCs w:val="20"/>
        </w:rPr>
        <w:t> </w:t>
      </w:r>
      <w:r>
        <w:rPr>
          <w:rFonts w:ascii="Century Gothic" w:eastAsia="Arial" w:hAnsi="Century Gothic" w:cs="Calibri"/>
          <w:b/>
          <w:sz w:val="20"/>
          <w:szCs w:val="20"/>
        </w:rPr>
        <w:fldChar w:fldCharType="end"/>
      </w:r>
      <w:bookmarkEnd w:id="36"/>
      <w:r w:rsidRPr="00361EF1">
        <w:rPr>
          <w:rFonts w:ascii="Century Gothic" w:eastAsia="Arial" w:hAnsi="Century Gothic" w:cs="Calibri"/>
          <w:b/>
          <w:sz w:val="20"/>
          <w:szCs w:val="20"/>
        </w:rPr>
        <w:t xml:space="preserve"> </w:t>
      </w:r>
      <w:r w:rsidRPr="00361EF1">
        <w:rPr>
          <w:rFonts w:ascii="Century Gothic" w:eastAsia="Arial" w:hAnsi="Century Gothic" w:cs="Calibri"/>
          <w:sz w:val="20"/>
          <w:szCs w:val="20"/>
        </w:rPr>
        <w:t xml:space="preserve">pessoa jurídica com sede na </w:t>
      </w:r>
      <w:r>
        <w:rPr>
          <w:rFonts w:ascii="Century Gothic" w:eastAsia="Arial" w:hAnsi="Century Gothic" w:cs="Calibri"/>
          <w:sz w:val="20"/>
          <w:szCs w:val="20"/>
        </w:rPr>
        <w:fldChar w:fldCharType="begin">
          <w:ffData>
            <w:name w:val="Texto338"/>
            <w:enabled/>
            <w:calcOnExit w:val="0"/>
            <w:textInput/>
          </w:ffData>
        </w:fldChar>
      </w:r>
      <w:bookmarkStart w:id="37" w:name="Texto338"/>
      <w:r>
        <w:rPr>
          <w:rFonts w:ascii="Century Gothic" w:eastAsia="Arial" w:hAnsi="Century Gothic" w:cs="Calibri"/>
          <w:sz w:val="20"/>
          <w:szCs w:val="20"/>
        </w:rPr>
        <w:instrText xml:space="preserve"> FORMTEXT </w:instrText>
      </w:r>
      <w:r>
        <w:rPr>
          <w:rFonts w:ascii="Century Gothic" w:eastAsia="Arial" w:hAnsi="Century Gothic" w:cs="Calibri"/>
          <w:sz w:val="20"/>
          <w:szCs w:val="20"/>
        </w:rPr>
      </w:r>
      <w:r>
        <w:rPr>
          <w:rFonts w:ascii="Century Gothic" w:eastAsia="Arial" w:hAnsi="Century Gothic" w:cs="Calibri"/>
          <w:sz w:val="20"/>
          <w:szCs w:val="20"/>
        </w:rPr>
        <w:fldChar w:fldCharType="separate"/>
      </w:r>
      <w:r>
        <w:rPr>
          <w:rFonts w:ascii="Century Gothic" w:eastAsia="Arial" w:hAnsi="Century Gothic" w:cs="Calibri"/>
          <w:noProof/>
          <w:sz w:val="20"/>
          <w:szCs w:val="20"/>
        </w:rPr>
        <w:t> </w:t>
      </w:r>
      <w:r>
        <w:rPr>
          <w:rFonts w:ascii="Century Gothic" w:eastAsia="Arial" w:hAnsi="Century Gothic" w:cs="Calibri"/>
          <w:noProof/>
          <w:sz w:val="20"/>
          <w:szCs w:val="20"/>
        </w:rPr>
        <w:t> </w:t>
      </w:r>
      <w:r>
        <w:rPr>
          <w:rFonts w:ascii="Century Gothic" w:eastAsia="Arial" w:hAnsi="Century Gothic" w:cs="Calibri"/>
          <w:noProof/>
          <w:sz w:val="20"/>
          <w:szCs w:val="20"/>
        </w:rPr>
        <w:t> </w:t>
      </w:r>
      <w:r>
        <w:rPr>
          <w:rFonts w:ascii="Century Gothic" w:eastAsia="Arial" w:hAnsi="Century Gothic" w:cs="Calibri"/>
          <w:noProof/>
          <w:sz w:val="20"/>
          <w:szCs w:val="20"/>
        </w:rPr>
        <w:t> </w:t>
      </w:r>
      <w:r>
        <w:rPr>
          <w:rFonts w:ascii="Century Gothic" w:eastAsia="Arial" w:hAnsi="Century Gothic" w:cs="Calibri"/>
          <w:noProof/>
          <w:sz w:val="20"/>
          <w:szCs w:val="20"/>
        </w:rPr>
        <w:t> </w:t>
      </w:r>
      <w:r>
        <w:rPr>
          <w:rFonts w:ascii="Century Gothic" w:eastAsia="Arial" w:hAnsi="Century Gothic" w:cs="Calibri"/>
          <w:sz w:val="20"/>
          <w:szCs w:val="20"/>
        </w:rPr>
        <w:fldChar w:fldCharType="end"/>
      </w:r>
      <w:bookmarkEnd w:id="37"/>
      <w:r w:rsidRPr="00361EF1">
        <w:rPr>
          <w:rFonts w:ascii="Century Gothic" w:eastAsia="Arial" w:hAnsi="Century Gothic" w:cs="Calibri"/>
          <w:sz w:val="20"/>
          <w:szCs w:val="20"/>
        </w:rPr>
        <w:t>, nº</w:t>
      </w:r>
      <w:r>
        <w:rPr>
          <w:rFonts w:ascii="Century Gothic" w:eastAsia="Arial" w:hAnsi="Century Gothic" w:cs="Calibri"/>
          <w:sz w:val="20"/>
          <w:szCs w:val="20"/>
        </w:rPr>
        <w:fldChar w:fldCharType="begin">
          <w:ffData>
            <w:name w:val="Texto339"/>
            <w:enabled/>
            <w:calcOnExit w:val="0"/>
            <w:textInput/>
          </w:ffData>
        </w:fldChar>
      </w:r>
      <w:bookmarkStart w:id="38" w:name="Texto339"/>
      <w:r>
        <w:rPr>
          <w:rFonts w:ascii="Century Gothic" w:eastAsia="Arial" w:hAnsi="Century Gothic" w:cs="Calibri"/>
          <w:sz w:val="20"/>
          <w:szCs w:val="20"/>
        </w:rPr>
        <w:instrText xml:space="preserve"> FORMTEXT </w:instrText>
      </w:r>
      <w:r>
        <w:rPr>
          <w:rFonts w:ascii="Century Gothic" w:eastAsia="Arial" w:hAnsi="Century Gothic" w:cs="Calibri"/>
          <w:sz w:val="20"/>
          <w:szCs w:val="20"/>
        </w:rPr>
      </w:r>
      <w:r>
        <w:rPr>
          <w:rFonts w:ascii="Century Gothic" w:eastAsia="Arial" w:hAnsi="Century Gothic" w:cs="Calibri"/>
          <w:sz w:val="20"/>
          <w:szCs w:val="20"/>
        </w:rPr>
        <w:fldChar w:fldCharType="separate"/>
      </w:r>
      <w:r>
        <w:rPr>
          <w:rFonts w:ascii="Century Gothic" w:eastAsia="Arial" w:hAnsi="Century Gothic" w:cs="Calibri"/>
          <w:noProof/>
          <w:sz w:val="20"/>
          <w:szCs w:val="20"/>
        </w:rPr>
        <w:t> </w:t>
      </w:r>
      <w:r>
        <w:rPr>
          <w:rFonts w:ascii="Century Gothic" w:eastAsia="Arial" w:hAnsi="Century Gothic" w:cs="Calibri"/>
          <w:noProof/>
          <w:sz w:val="20"/>
          <w:szCs w:val="20"/>
        </w:rPr>
        <w:t> </w:t>
      </w:r>
      <w:r>
        <w:rPr>
          <w:rFonts w:ascii="Century Gothic" w:eastAsia="Arial" w:hAnsi="Century Gothic" w:cs="Calibri"/>
          <w:noProof/>
          <w:sz w:val="20"/>
          <w:szCs w:val="20"/>
        </w:rPr>
        <w:t> </w:t>
      </w:r>
      <w:r>
        <w:rPr>
          <w:rFonts w:ascii="Century Gothic" w:eastAsia="Arial" w:hAnsi="Century Gothic" w:cs="Calibri"/>
          <w:noProof/>
          <w:sz w:val="20"/>
          <w:szCs w:val="20"/>
        </w:rPr>
        <w:t> </w:t>
      </w:r>
      <w:r>
        <w:rPr>
          <w:rFonts w:ascii="Century Gothic" w:eastAsia="Arial" w:hAnsi="Century Gothic" w:cs="Calibri"/>
          <w:noProof/>
          <w:sz w:val="20"/>
          <w:szCs w:val="20"/>
        </w:rPr>
        <w:t> </w:t>
      </w:r>
      <w:r>
        <w:rPr>
          <w:rFonts w:ascii="Century Gothic" w:eastAsia="Arial" w:hAnsi="Century Gothic" w:cs="Calibri"/>
          <w:sz w:val="20"/>
          <w:szCs w:val="20"/>
        </w:rPr>
        <w:fldChar w:fldCharType="end"/>
      </w:r>
      <w:bookmarkEnd w:id="38"/>
      <w:r w:rsidRPr="00361EF1">
        <w:rPr>
          <w:rFonts w:ascii="Century Gothic" w:eastAsia="Arial" w:hAnsi="Century Gothic" w:cs="Calibri"/>
          <w:sz w:val="20"/>
          <w:szCs w:val="20"/>
        </w:rPr>
        <w:t xml:space="preserve">, Bairro: </w:t>
      </w:r>
      <w:r>
        <w:rPr>
          <w:rFonts w:ascii="Century Gothic" w:eastAsia="Arial" w:hAnsi="Century Gothic" w:cs="Calibri"/>
          <w:sz w:val="20"/>
          <w:szCs w:val="20"/>
        </w:rPr>
        <w:fldChar w:fldCharType="begin">
          <w:ffData>
            <w:name w:val="Texto340"/>
            <w:enabled/>
            <w:calcOnExit w:val="0"/>
            <w:textInput/>
          </w:ffData>
        </w:fldChar>
      </w:r>
      <w:bookmarkStart w:id="39" w:name="Texto340"/>
      <w:r>
        <w:rPr>
          <w:rFonts w:ascii="Century Gothic" w:eastAsia="Arial" w:hAnsi="Century Gothic" w:cs="Calibri"/>
          <w:sz w:val="20"/>
          <w:szCs w:val="20"/>
        </w:rPr>
        <w:instrText xml:space="preserve"> FORMTEXT </w:instrText>
      </w:r>
      <w:r>
        <w:rPr>
          <w:rFonts w:ascii="Century Gothic" w:eastAsia="Arial" w:hAnsi="Century Gothic" w:cs="Calibri"/>
          <w:sz w:val="20"/>
          <w:szCs w:val="20"/>
        </w:rPr>
      </w:r>
      <w:r>
        <w:rPr>
          <w:rFonts w:ascii="Century Gothic" w:eastAsia="Arial" w:hAnsi="Century Gothic" w:cs="Calibri"/>
          <w:sz w:val="20"/>
          <w:szCs w:val="20"/>
        </w:rPr>
        <w:fldChar w:fldCharType="separate"/>
      </w:r>
      <w:r>
        <w:rPr>
          <w:rFonts w:ascii="Century Gothic" w:eastAsia="Arial" w:hAnsi="Century Gothic" w:cs="Calibri"/>
          <w:noProof/>
          <w:sz w:val="20"/>
          <w:szCs w:val="20"/>
        </w:rPr>
        <w:t> </w:t>
      </w:r>
      <w:r>
        <w:rPr>
          <w:rFonts w:ascii="Century Gothic" w:eastAsia="Arial" w:hAnsi="Century Gothic" w:cs="Calibri"/>
          <w:noProof/>
          <w:sz w:val="20"/>
          <w:szCs w:val="20"/>
        </w:rPr>
        <w:t> </w:t>
      </w:r>
      <w:r>
        <w:rPr>
          <w:rFonts w:ascii="Century Gothic" w:eastAsia="Arial" w:hAnsi="Century Gothic" w:cs="Calibri"/>
          <w:noProof/>
          <w:sz w:val="20"/>
          <w:szCs w:val="20"/>
        </w:rPr>
        <w:t> </w:t>
      </w:r>
      <w:r>
        <w:rPr>
          <w:rFonts w:ascii="Century Gothic" w:eastAsia="Arial" w:hAnsi="Century Gothic" w:cs="Calibri"/>
          <w:noProof/>
          <w:sz w:val="20"/>
          <w:szCs w:val="20"/>
        </w:rPr>
        <w:t> </w:t>
      </w:r>
      <w:r>
        <w:rPr>
          <w:rFonts w:ascii="Century Gothic" w:eastAsia="Arial" w:hAnsi="Century Gothic" w:cs="Calibri"/>
          <w:noProof/>
          <w:sz w:val="20"/>
          <w:szCs w:val="20"/>
        </w:rPr>
        <w:t> </w:t>
      </w:r>
      <w:r>
        <w:rPr>
          <w:rFonts w:ascii="Century Gothic" w:eastAsia="Arial" w:hAnsi="Century Gothic" w:cs="Calibri"/>
          <w:sz w:val="20"/>
          <w:szCs w:val="20"/>
        </w:rPr>
        <w:fldChar w:fldCharType="end"/>
      </w:r>
      <w:bookmarkEnd w:id="39"/>
      <w:r w:rsidRPr="00361EF1">
        <w:rPr>
          <w:rFonts w:ascii="Century Gothic" w:eastAsia="Arial" w:hAnsi="Century Gothic" w:cs="Calibri"/>
          <w:sz w:val="20"/>
          <w:szCs w:val="20"/>
        </w:rPr>
        <w:t>, CEP.</w:t>
      </w:r>
      <w:r>
        <w:rPr>
          <w:rFonts w:ascii="Century Gothic" w:eastAsia="Arial" w:hAnsi="Century Gothic" w:cs="Calibri"/>
          <w:sz w:val="20"/>
          <w:szCs w:val="20"/>
        </w:rPr>
        <w:fldChar w:fldCharType="begin">
          <w:ffData>
            <w:name w:val="Texto341"/>
            <w:enabled/>
            <w:calcOnExit w:val="0"/>
            <w:textInput/>
          </w:ffData>
        </w:fldChar>
      </w:r>
      <w:bookmarkStart w:id="40" w:name="Texto341"/>
      <w:r>
        <w:rPr>
          <w:rFonts w:ascii="Century Gothic" w:eastAsia="Arial" w:hAnsi="Century Gothic" w:cs="Calibri"/>
          <w:sz w:val="20"/>
          <w:szCs w:val="20"/>
        </w:rPr>
        <w:instrText xml:space="preserve"> FORMTEXT </w:instrText>
      </w:r>
      <w:r>
        <w:rPr>
          <w:rFonts w:ascii="Century Gothic" w:eastAsia="Arial" w:hAnsi="Century Gothic" w:cs="Calibri"/>
          <w:sz w:val="20"/>
          <w:szCs w:val="20"/>
        </w:rPr>
      </w:r>
      <w:r>
        <w:rPr>
          <w:rFonts w:ascii="Century Gothic" w:eastAsia="Arial" w:hAnsi="Century Gothic" w:cs="Calibri"/>
          <w:sz w:val="20"/>
          <w:szCs w:val="20"/>
        </w:rPr>
        <w:fldChar w:fldCharType="separate"/>
      </w:r>
      <w:r>
        <w:rPr>
          <w:rFonts w:ascii="Century Gothic" w:eastAsia="Arial" w:hAnsi="Century Gothic" w:cs="Calibri"/>
          <w:noProof/>
          <w:sz w:val="20"/>
          <w:szCs w:val="20"/>
        </w:rPr>
        <w:t> </w:t>
      </w:r>
      <w:r>
        <w:rPr>
          <w:rFonts w:ascii="Century Gothic" w:eastAsia="Arial" w:hAnsi="Century Gothic" w:cs="Calibri"/>
          <w:noProof/>
          <w:sz w:val="20"/>
          <w:szCs w:val="20"/>
        </w:rPr>
        <w:t> </w:t>
      </w:r>
      <w:r>
        <w:rPr>
          <w:rFonts w:ascii="Century Gothic" w:eastAsia="Arial" w:hAnsi="Century Gothic" w:cs="Calibri"/>
          <w:noProof/>
          <w:sz w:val="20"/>
          <w:szCs w:val="20"/>
        </w:rPr>
        <w:t> </w:t>
      </w:r>
      <w:r>
        <w:rPr>
          <w:rFonts w:ascii="Century Gothic" w:eastAsia="Arial" w:hAnsi="Century Gothic" w:cs="Calibri"/>
          <w:noProof/>
          <w:sz w:val="20"/>
          <w:szCs w:val="20"/>
        </w:rPr>
        <w:t> </w:t>
      </w:r>
      <w:r>
        <w:rPr>
          <w:rFonts w:ascii="Century Gothic" w:eastAsia="Arial" w:hAnsi="Century Gothic" w:cs="Calibri"/>
          <w:noProof/>
          <w:sz w:val="20"/>
          <w:szCs w:val="20"/>
        </w:rPr>
        <w:t> </w:t>
      </w:r>
      <w:r>
        <w:rPr>
          <w:rFonts w:ascii="Century Gothic" w:eastAsia="Arial" w:hAnsi="Century Gothic" w:cs="Calibri"/>
          <w:sz w:val="20"/>
          <w:szCs w:val="20"/>
        </w:rPr>
        <w:fldChar w:fldCharType="end"/>
      </w:r>
      <w:bookmarkEnd w:id="40"/>
      <w:r w:rsidRPr="00361EF1">
        <w:rPr>
          <w:rFonts w:ascii="Century Gothic" w:eastAsia="Arial" w:hAnsi="Century Gothic" w:cs="Calibri"/>
          <w:sz w:val="20"/>
          <w:szCs w:val="20"/>
        </w:rPr>
        <w:t xml:space="preserve">, município de </w:t>
      </w:r>
      <w:r>
        <w:rPr>
          <w:rFonts w:ascii="Century Gothic" w:eastAsia="Arial" w:hAnsi="Century Gothic" w:cs="Calibri"/>
          <w:sz w:val="20"/>
          <w:szCs w:val="20"/>
        </w:rPr>
        <w:fldChar w:fldCharType="begin">
          <w:ffData>
            <w:name w:val="Texto342"/>
            <w:enabled/>
            <w:calcOnExit w:val="0"/>
            <w:textInput/>
          </w:ffData>
        </w:fldChar>
      </w:r>
      <w:bookmarkStart w:id="41" w:name="Texto342"/>
      <w:r>
        <w:rPr>
          <w:rFonts w:ascii="Century Gothic" w:eastAsia="Arial" w:hAnsi="Century Gothic" w:cs="Calibri"/>
          <w:sz w:val="20"/>
          <w:szCs w:val="20"/>
        </w:rPr>
        <w:instrText xml:space="preserve"> FORMTEXT </w:instrText>
      </w:r>
      <w:r>
        <w:rPr>
          <w:rFonts w:ascii="Century Gothic" w:eastAsia="Arial" w:hAnsi="Century Gothic" w:cs="Calibri"/>
          <w:sz w:val="20"/>
          <w:szCs w:val="20"/>
        </w:rPr>
      </w:r>
      <w:r>
        <w:rPr>
          <w:rFonts w:ascii="Century Gothic" w:eastAsia="Arial" w:hAnsi="Century Gothic" w:cs="Calibri"/>
          <w:sz w:val="20"/>
          <w:szCs w:val="20"/>
        </w:rPr>
        <w:fldChar w:fldCharType="separate"/>
      </w:r>
      <w:r>
        <w:rPr>
          <w:rFonts w:ascii="Century Gothic" w:eastAsia="Arial" w:hAnsi="Century Gothic" w:cs="Calibri"/>
          <w:noProof/>
          <w:sz w:val="20"/>
          <w:szCs w:val="20"/>
        </w:rPr>
        <w:t> </w:t>
      </w:r>
      <w:r>
        <w:rPr>
          <w:rFonts w:ascii="Century Gothic" w:eastAsia="Arial" w:hAnsi="Century Gothic" w:cs="Calibri"/>
          <w:noProof/>
          <w:sz w:val="20"/>
          <w:szCs w:val="20"/>
        </w:rPr>
        <w:t> </w:t>
      </w:r>
      <w:r>
        <w:rPr>
          <w:rFonts w:ascii="Century Gothic" w:eastAsia="Arial" w:hAnsi="Century Gothic" w:cs="Calibri"/>
          <w:noProof/>
          <w:sz w:val="20"/>
          <w:szCs w:val="20"/>
        </w:rPr>
        <w:t> </w:t>
      </w:r>
      <w:r>
        <w:rPr>
          <w:rFonts w:ascii="Century Gothic" w:eastAsia="Arial" w:hAnsi="Century Gothic" w:cs="Calibri"/>
          <w:noProof/>
          <w:sz w:val="20"/>
          <w:szCs w:val="20"/>
        </w:rPr>
        <w:t> </w:t>
      </w:r>
      <w:r>
        <w:rPr>
          <w:rFonts w:ascii="Century Gothic" w:eastAsia="Arial" w:hAnsi="Century Gothic" w:cs="Calibri"/>
          <w:noProof/>
          <w:sz w:val="20"/>
          <w:szCs w:val="20"/>
        </w:rPr>
        <w:t> </w:t>
      </w:r>
      <w:r>
        <w:rPr>
          <w:rFonts w:ascii="Century Gothic" w:eastAsia="Arial" w:hAnsi="Century Gothic" w:cs="Calibri"/>
          <w:sz w:val="20"/>
          <w:szCs w:val="20"/>
        </w:rPr>
        <w:fldChar w:fldCharType="end"/>
      </w:r>
      <w:bookmarkEnd w:id="41"/>
      <w:r w:rsidRPr="00361EF1">
        <w:rPr>
          <w:rFonts w:ascii="Century Gothic" w:eastAsia="Arial" w:hAnsi="Century Gothic" w:cs="Calibri"/>
          <w:sz w:val="20"/>
          <w:szCs w:val="20"/>
        </w:rPr>
        <w:t xml:space="preserve">, Estado </w:t>
      </w:r>
      <w:r>
        <w:rPr>
          <w:rFonts w:ascii="Century Gothic" w:eastAsia="Arial" w:hAnsi="Century Gothic" w:cs="Calibri"/>
          <w:sz w:val="20"/>
          <w:szCs w:val="20"/>
        </w:rPr>
        <w:fldChar w:fldCharType="begin">
          <w:ffData>
            <w:name w:val="Texto343"/>
            <w:enabled/>
            <w:calcOnExit w:val="0"/>
            <w:textInput/>
          </w:ffData>
        </w:fldChar>
      </w:r>
      <w:bookmarkStart w:id="42" w:name="Texto343"/>
      <w:r>
        <w:rPr>
          <w:rFonts w:ascii="Century Gothic" w:eastAsia="Arial" w:hAnsi="Century Gothic" w:cs="Calibri"/>
          <w:sz w:val="20"/>
          <w:szCs w:val="20"/>
        </w:rPr>
        <w:instrText xml:space="preserve"> FORMTEXT </w:instrText>
      </w:r>
      <w:r>
        <w:rPr>
          <w:rFonts w:ascii="Century Gothic" w:eastAsia="Arial" w:hAnsi="Century Gothic" w:cs="Calibri"/>
          <w:sz w:val="20"/>
          <w:szCs w:val="20"/>
        </w:rPr>
      </w:r>
      <w:r>
        <w:rPr>
          <w:rFonts w:ascii="Century Gothic" w:eastAsia="Arial" w:hAnsi="Century Gothic" w:cs="Calibri"/>
          <w:sz w:val="20"/>
          <w:szCs w:val="20"/>
        </w:rPr>
        <w:fldChar w:fldCharType="separate"/>
      </w:r>
      <w:r>
        <w:rPr>
          <w:rFonts w:ascii="Century Gothic" w:eastAsia="Arial" w:hAnsi="Century Gothic" w:cs="Calibri"/>
          <w:noProof/>
          <w:sz w:val="20"/>
          <w:szCs w:val="20"/>
        </w:rPr>
        <w:t> </w:t>
      </w:r>
      <w:r>
        <w:rPr>
          <w:rFonts w:ascii="Century Gothic" w:eastAsia="Arial" w:hAnsi="Century Gothic" w:cs="Calibri"/>
          <w:noProof/>
          <w:sz w:val="20"/>
          <w:szCs w:val="20"/>
        </w:rPr>
        <w:t> </w:t>
      </w:r>
      <w:r>
        <w:rPr>
          <w:rFonts w:ascii="Century Gothic" w:eastAsia="Arial" w:hAnsi="Century Gothic" w:cs="Calibri"/>
          <w:noProof/>
          <w:sz w:val="20"/>
          <w:szCs w:val="20"/>
        </w:rPr>
        <w:t> </w:t>
      </w:r>
      <w:r>
        <w:rPr>
          <w:rFonts w:ascii="Century Gothic" w:eastAsia="Arial" w:hAnsi="Century Gothic" w:cs="Calibri"/>
          <w:noProof/>
          <w:sz w:val="20"/>
          <w:szCs w:val="20"/>
        </w:rPr>
        <w:t> </w:t>
      </w:r>
      <w:r>
        <w:rPr>
          <w:rFonts w:ascii="Century Gothic" w:eastAsia="Arial" w:hAnsi="Century Gothic" w:cs="Calibri"/>
          <w:noProof/>
          <w:sz w:val="20"/>
          <w:szCs w:val="20"/>
        </w:rPr>
        <w:t> </w:t>
      </w:r>
      <w:r>
        <w:rPr>
          <w:rFonts w:ascii="Century Gothic" w:eastAsia="Arial" w:hAnsi="Century Gothic" w:cs="Calibri"/>
          <w:sz w:val="20"/>
          <w:szCs w:val="20"/>
        </w:rPr>
        <w:fldChar w:fldCharType="end"/>
      </w:r>
      <w:bookmarkEnd w:id="42"/>
      <w:r w:rsidRPr="00361EF1">
        <w:rPr>
          <w:rFonts w:ascii="Century Gothic" w:eastAsia="Arial" w:hAnsi="Century Gothic" w:cs="Calibri"/>
          <w:sz w:val="20"/>
          <w:szCs w:val="20"/>
        </w:rPr>
        <w:t xml:space="preserve">, devidamente inscrita no CNPJ/MF sob nº </w:t>
      </w:r>
      <w:r>
        <w:rPr>
          <w:rFonts w:ascii="Century Gothic" w:eastAsia="Arial" w:hAnsi="Century Gothic" w:cs="Calibri"/>
          <w:sz w:val="20"/>
          <w:szCs w:val="20"/>
        </w:rPr>
        <w:fldChar w:fldCharType="begin">
          <w:ffData>
            <w:name w:val="Texto344"/>
            <w:enabled/>
            <w:calcOnExit w:val="0"/>
            <w:textInput/>
          </w:ffData>
        </w:fldChar>
      </w:r>
      <w:bookmarkStart w:id="43" w:name="Texto344"/>
      <w:r>
        <w:rPr>
          <w:rFonts w:ascii="Century Gothic" w:eastAsia="Arial" w:hAnsi="Century Gothic" w:cs="Calibri"/>
          <w:sz w:val="20"/>
          <w:szCs w:val="20"/>
        </w:rPr>
        <w:instrText xml:space="preserve"> FORMTEXT </w:instrText>
      </w:r>
      <w:r>
        <w:rPr>
          <w:rFonts w:ascii="Century Gothic" w:eastAsia="Arial" w:hAnsi="Century Gothic" w:cs="Calibri"/>
          <w:sz w:val="20"/>
          <w:szCs w:val="20"/>
        </w:rPr>
      </w:r>
      <w:r>
        <w:rPr>
          <w:rFonts w:ascii="Century Gothic" w:eastAsia="Arial" w:hAnsi="Century Gothic" w:cs="Calibri"/>
          <w:sz w:val="20"/>
          <w:szCs w:val="20"/>
        </w:rPr>
        <w:fldChar w:fldCharType="separate"/>
      </w:r>
      <w:r>
        <w:rPr>
          <w:rFonts w:ascii="Century Gothic" w:eastAsia="Arial" w:hAnsi="Century Gothic" w:cs="Calibri"/>
          <w:noProof/>
          <w:sz w:val="20"/>
          <w:szCs w:val="20"/>
        </w:rPr>
        <w:t> </w:t>
      </w:r>
      <w:r>
        <w:rPr>
          <w:rFonts w:ascii="Century Gothic" w:eastAsia="Arial" w:hAnsi="Century Gothic" w:cs="Calibri"/>
          <w:noProof/>
          <w:sz w:val="20"/>
          <w:szCs w:val="20"/>
        </w:rPr>
        <w:t> </w:t>
      </w:r>
      <w:r>
        <w:rPr>
          <w:rFonts w:ascii="Century Gothic" w:eastAsia="Arial" w:hAnsi="Century Gothic" w:cs="Calibri"/>
          <w:noProof/>
          <w:sz w:val="20"/>
          <w:szCs w:val="20"/>
        </w:rPr>
        <w:t> </w:t>
      </w:r>
      <w:r>
        <w:rPr>
          <w:rFonts w:ascii="Century Gothic" w:eastAsia="Arial" w:hAnsi="Century Gothic" w:cs="Calibri"/>
          <w:noProof/>
          <w:sz w:val="20"/>
          <w:szCs w:val="20"/>
        </w:rPr>
        <w:t> </w:t>
      </w:r>
      <w:r>
        <w:rPr>
          <w:rFonts w:ascii="Century Gothic" w:eastAsia="Arial" w:hAnsi="Century Gothic" w:cs="Calibri"/>
          <w:noProof/>
          <w:sz w:val="20"/>
          <w:szCs w:val="20"/>
        </w:rPr>
        <w:t> </w:t>
      </w:r>
      <w:r>
        <w:rPr>
          <w:rFonts w:ascii="Century Gothic" w:eastAsia="Arial" w:hAnsi="Century Gothic" w:cs="Calibri"/>
          <w:sz w:val="20"/>
          <w:szCs w:val="20"/>
        </w:rPr>
        <w:fldChar w:fldCharType="end"/>
      </w:r>
      <w:bookmarkEnd w:id="43"/>
      <w:r w:rsidRPr="00361EF1">
        <w:rPr>
          <w:rFonts w:ascii="Century Gothic" w:eastAsia="Arial" w:hAnsi="Century Gothic" w:cs="Calibri"/>
          <w:sz w:val="20"/>
          <w:szCs w:val="20"/>
        </w:rPr>
        <w:t xml:space="preserve"> neste ato representada pelo(a) </w:t>
      </w:r>
      <w:r w:rsidRPr="00361EF1">
        <w:rPr>
          <w:rFonts w:ascii="Century Gothic" w:eastAsia="Arial" w:hAnsi="Century Gothic" w:cs="Calibri"/>
          <w:b/>
          <w:sz w:val="20"/>
          <w:szCs w:val="20"/>
        </w:rPr>
        <w:t xml:space="preserve">Sr(a). </w:t>
      </w:r>
      <w:r>
        <w:rPr>
          <w:rFonts w:ascii="Century Gothic" w:eastAsia="Arial" w:hAnsi="Century Gothic" w:cs="Calibri"/>
          <w:b/>
          <w:sz w:val="20"/>
          <w:szCs w:val="20"/>
        </w:rPr>
        <w:fldChar w:fldCharType="begin">
          <w:ffData>
            <w:name w:val="Texto345"/>
            <w:enabled/>
            <w:calcOnExit w:val="0"/>
            <w:textInput/>
          </w:ffData>
        </w:fldChar>
      </w:r>
      <w:bookmarkStart w:id="44" w:name="Texto345"/>
      <w:r>
        <w:rPr>
          <w:rFonts w:ascii="Century Gothic" w:eastAsia="Arial" w:hAnsi="Century Gothic" w:cs="Calibri"/>
          <w:b/>
          <w:sz w:val="20"/>
          <w:szCs w:val="20"/>
        </w:rPr>
        <w:instrText xml:space="preserve"> FORMTEXT </w:instrText>
      </w:r>
      <w:r>
        <w:rPr>
          <w:rFonts w:ascii="Century Gothic" w:eastAsia="Arial" w:hAnsi="Century Gothic" w:cs="Calibri"/>
          <w:b/>
          <w:sz w:val="20"/>
          <w:szCs w:val="20"/>
        </w:rPr>
      </w:r>
      <w:r>
        <w:rPr>
          <w:rFonts w:ascii="Century Gothic" w:eastAsia="Arial" w:hAnsi="Century Gothic" w:cs="Calibri"/>
          <w:b/>
          <w:sz w:val="20"/>
          <w:szCs w:val="20"/>
        </w:rPr>
        <w:fldChar w:fldCharType="separate"/>
      </w:r>
      <w:r>
        <w:rPr>
          <w:rFonts w:ascii="Century Gothic" w:eastAsia="Arial" w:hAnsi="Century Gothic" w:cs="Calibri"/>
          <w:b/>
          <w:noProof/>
          <w:sz w:val="20"/>
          <w:szCs w:val="20"/>
        </w:rPr>
        <w:t> </w:t>
      </w:r>
      <w:r>
        <w:rPr>
          <w:rFonts w:ascii="Century Gothic" w:eastAsia="Arial" w:hAnsi="Century Gothic" w:cs="Calibri"/>
          <w:b/>
          <w:noProof/>
          <w:sz w:val="20"/>
          <w:szCs w:val="20"/>
        </w:rPr>
        <w:t> </w:t>
      </w:r>
      <w:r>
        <w:rPr>
          <w:rFonts w:ascii="Century Gothic" w:eastAsia="Arial" w:hAnsi="Century Gothic" w:cs="Calibri"/>
          <w:b/>
          <w:noProof/>
          <w:sz w:val="20"/>
          <w:szCs w:val="20"/>
        </w:rPr>
        <w:t> </w:t>
      </w:r>
      <w:r>
        <w:rPr>
          <w:rFonts w:ascii="Century Gothic" w:eastAsia="Arial" w:hAnsi="Century Gothic" w:cs="Calibri"/>
          <w:b/>
          <w:noProof/>
          <w:sz w:val="20"/>
          <w:szCs w:val="20"/>
        </w:rPr>
        <w:t> </w:t>
      </w:r>
      <w:r>
        <w:rPr>
          <w:rFonts w:ascii="Century Gothic" w:eastAsia="Arial" w:hAnsi="Century Gothic" w:cs="Calibri"/>
          <w:b/>
          <w:noProof/>
          <w:sz w:val="20"/>
          <w:szCs w:val="20"/>
        </w:rPr>
        <w:t> </w:t>
      </w:r>
      <w:r>
        <w:rPr>
          <w:rFonts w:ascii="Century Gothic" w:eastAsia="Arial" w:hAnsi="Century Gothic" w:cs="Calibri"/>
          <w:b/>
          <w:sz w:val="20"/>
          <w:szCs w:val="20"/>
        </w:rPr>
        <w:fldChar w:fldCharType="end"/>
      </w:r>
      <w:bookmarkEnd w:id="44"/>
      <w:r w:rsidRPr="00361EF1">
        <w:rPr>
          <w:rFonts w:ascii="Century Gothic" w:eastAsia="Arial" w:hAnsi="Century Gothic" w:cs="Calibri"/>
          <w:b/>
          <w:sz w:val="20"/>
          <w:szCs w:val="20"/>
        </w:rPr>
        <w:t>,</w:t>
      </w:r>
      <w:r w:rsidRPr="00361EF1">
        <w:rPr>
          <w:rFonts w:ascii="Century Gothic" w:eastAsia="Arial" w:hAnsi="Century Gothic" w:cs="Calibri"/>
          <w:sz w:val="20"/>
          <w:szCs w:val="20"/>
        </w:rPr>
        <w:t xml:space="preserve"> representante legal, brasileiro(a), casado(a), empresário(a), portador(a) da cédula de identidade RG nº </w:t>
      </w:r>
      <w:r>
        <w:rPr>
          <w:rFonts w:ascii="Century Gothic" w:eastAsia="Arial" w:hAnsi="Century Gothic" w:cs="Calibri"/>
          <w:sz w:val="20"/>
          <w:szCs w:val="20"/>
        </w:rPr>
        <w:fldChar w:fldCharType="begin">
          <w:ffData>
            <w:name w:val="Texto346"/>
            <w:enabled/>
            <w:calcOnExit w:val="0"/>
            <w:textInput/>
          </w:ffData>
        </w:fldChar>
      </w:r>
      <w:bookmarkStart w:id="45" w:name="Texto346"/>
      <w:r>
        <w:rPr>
          <w:rFonts w:ascii="Century Gothic" w:eastAsia="Arial" w:hAnsi="Century Gothic" w:cs="Calibri"/>
          <w:sz w:val="20"/>
          <w:szCs w:val="20"/>
        </w:rPr>
        <w:instrText xml:space="preserve"> FORMTEXT </w:instrText>
      </w:r>
      <w:r>
        <w:rPr>
          <w:rFonts w:ascii="Century Gothic" w:eastAsia="Arial" w:hAnsi="Century Gothic" w:cs="Calibri"/>
          <w:sz w:val="20"/>
          <w:szCs w:val="20"/>
        </w:rPr>
      </w:r>
      <w:r>
        <w:rPr>
          <w:rFonts w:ascii="Century Gothic" w:eastAsia="Arial" w:hAnsi="Century Gothic" w:cs="Calibri"/>
          <w:sz w:val="20"/>
          <w:szCs w:val="20"/>
        </w:rPr>
        <w:fldChar w:fldCharType="separate"/>
      </w:r>
      <w:r>
        <w:rPr>
          <w:rFonts w:ascii="Century Gothic" w:eastAsia="Arial" w:hAnsi="Century Gothic" w:cs="Calibri"/>
          <w:noProof/>
          <w:sz w:val="20"/>
          <w:szCs w:val="20"/>
        </w:rPr>
        <w:t> </w:t>
      </w:r>
      <w:r>
        <w:rPr>
          <w:rFonts w:ascii="Century Gothic" w:eastAsia="Arial" w:hAnsi="Century Gothic" w:cs="Calibri"/>
          <w:noProof/>
          <w:sz w:val="20"/>
          <w:szCs w:val="20"/>
        </w:rPr>
        <w:t> </w:t>
      </w:r>
      <w:r>
        <w:rPr>
          <w:rFonts w:ascii="Century Gothic" w:eastAsia="Arial" w:hAnsi="Century Gothic" w:cs="Calibri"/>
          <w:noProof/>
          <w:sz w:val="20"/>
          <w:szCs w:val="20"/>
        </w:rPr>
        <w:t> </w:t>
      </w:r>
      <w:r>
        <w:rPr>
          <w:rFonts w:ascii="Century Gothic" w:eastAsia="Arial" w:hAnsi="Century Gothic" w:cs="Calibri"/>
          <w:noProof/>
          <w:sz w:val="20"/>
          <w:szCs w:val="20"/>
        </w:rPr>
        <w:t> </w:t>
      </w:r>
      <w:r>
        <w:rPr>
          <w:rFonts w:ascii="Century Gothic" w:eastAsia="Arial" w:hAnsi="Century Gothic" w:cs="Calibri"/>
          <w:noProof/>
          <w:sz w:val="20"/>
          <w:szCs w:val="20"/>
        </w:rPr>
        <w:t> </w:t>
      </w:r>
      <w:r>
        <w:rPr>
          <w:rFonts w:ascii="Century Gothic" w:eastAsia="Arial" w:hAnsi="Century Gothic" w:cs="Calibri"/>
          <w:sz w:val="20"/>
          <w:szCs w:val="20"/>
        </w:rPr>
        <w:fldChar w:fldCharType="end"/>
      </w:r>
      <w:bookmarkEnd w:id="45"/>
      <w:r w:rsidRPr="00361EF1">
        <w:rPr>
          <w:rFonts w:ascii="Century Gothic" w:eastAsia="Arial" w:hAnsi="Century Gothic" w:cs="Calibri"/>
          <w:sz w:val="20"/>
          <w:szCs w:val="20"/>
        </w:rPr>
        <w:t xml:space="preserve"> SSP/</w:t>
      </w:r>
      <w:r>
        <w:rPr>
          <w:rFonts w:ascii="Century Gothic" w:eastAsia="Arial" w:hAnsi="Century Gothic" w:cs="Calibri"/>
          <w:sz w:val="20"/>
          <w:szCs w:val="20"/>
        </w:rPr>
        <w:fldChar w:fldCharType="begin">
          <w:ffData>
            <w:name w:val="Texto347"/>
            <w:enabled/>
            <w:calcOnExit w:val="0"/>
            <w:textInput/>
          </w:ffData>
        </w:fldChar>
      </w:r>
      <w:bookmarkStart w:id="46" w:name="Texto347"/>
      <w:r>
        <w:rPr>
          <w:rFonts w:ascii="Century Gothic" w:eastAsia="Arial" w:hAnsi="Century Gothic" w:cs="Calibri"/>
          <w:sz w:val="20"/>
          <w:szCs w:val="20"/>
        </w:rPr>
        <w:instrText xml:space="preserve"> FORMTEXT </w:instrText>
      </w:r>
      <w:r>
        <w:rPr>
          <w:rFonts w:ascii="Century Gothic" w:eastAsia="Arial" w:hAnsi="Century Gothic" w:cs="Calibri"/>
          <w:sz w:val="20"/>
          <w:szCs w:val="20"/>
        </w:rPr>
      </w:r>
      <w:r>
        <w:rPr>
          <w:rFonts w:ascii="Century Gothic" w:eastAsia="Arial" w:hAnsi="Century Gothic" w:cs="Calibri"/>
          <w:sz w:val="20"/>
          <w:szCs w:val="20"/>
        </w:rPr>
        <w:fldChar w:fldCharType="separate"/>
      </w:r>
      <w:r>
        <w:rPr>
          <w:rFonts w:ascii="Century Gothic" w:eastAsia="Arial" w:hAnsi="Century Gothic" w:cs="Calibri"/>
          <w:noProof/>
          <w:sz w:val="20"/>
          <w:szCs w:val="20"/>
        </w:rPr>
        <w:t> </w:t>
      </w:r>
      <w:r>
        <w:rPr>
          <w:rFonts w:ascii="Century Gothic" w:eastAsia="Arial" w:hAnsi="Century Gothic" w:cs="Calibri"/>
          <w:noProof/>
          <w:sz w:val="20"/>
          <w:szCs w:val="20"/>
        </w:rPr>
        <w:t> </w:t>
      </w:r>
      <w:r>
        <w:rPr>
          <w:rFonts w:ascii="Century Gothic" w:eastAsia="Arial" w:hAnsi="Century Gothic" w:cs="Calibri"/>
          <w:noProof/>
          <w:sz w:val="20"/>
          <w:szCs w:val="20"/>
        </w:rPr>
        <w:t> </w:t>
      </w:r>
      <w:r>
        <w:rPr>
          <w:rFonts w:ascii="Century Gothic" w:eastAsia="Arial" w:hAnsi="Century Gothic" w:cs="Calibri"/>
          <w:noProof/>
          <w:sz w:val="20"/>
          <w:szCs w:val="20"/>
        </w:rPr>
        <w:t> </w:t>
      </w:r>
      <w:r>
        <w:rPr>
          <w:rFonts w:ascii="Century Gothic" w:eastAsia="Arial" w:hAnsi="Century Gothic" w:cs="Calibri"/>
          <w:noProof/>
          <w:sz w:val="20"/>
          <w:szCs w:val="20"/>
        </w:rPr>
        <w:t> </w:t>
      </w:r>
      <w:r>
        <w:rPr>
          <w:rFonts w:ascii="Century Gothic" w:eastAsia="Arial" w:hAnsi="Century Gothic" w:cs="Calibri"/>
          <w:sz w:val="20"/>
          <w:szCs w:val="20"/>
        </w:rPr>
        <w:fldChar w:fldCharType="end"/>
      </w:r>
      <w:bookmarkEnd w:id="46"/>
      <w:r w:rsidRPr="00361EF1">
        <w:rPr>
          <w:rFonts w:ascii="Century Gothic" w:eastAsia="Arial" w:hAnsi="Century Gothic" w:cs="Calibri"/>
          <w:sz w:val="20"/>
          <w:szCs w:val="20"/>
        </w:rPr>
        <w:t xml:space="preserve"> e devidamente inscrito(a) no CPF/MF sob nº </w:t>
      </w:r>
      <w:r w:rsidRPr="00E650AC">
        <w:rPr>
          <w:rFonts w:ascii="Century Gothic" w:eastAsia="Arial" w:hAnsi="Century Gothic" w:cs="Calibri"/>
          <w:sz w:val="20"/>
          <w:szCs w:val="20"/>
        </w:rPr>
        <w:fldChar w:fldCharType="begin">
          <w:ffData>
            <w:name w:val="Texto348"/>
            <w:enabled/>
            <w:calcOnExit w:val="0"/>
            <w:textInput/>
          </w:ffData>
        </w:fldChar>
      </w:r>
      <w:bookmarkStart w:id="47" w:name="Texto348"/>
      <w:r w:rsidRPr="00E650AC">
        <w:rPr>
          <w:rFonts w:ascii="Century Gothic" w:eastAsia="Arial" w:hAnsi="Century Gothic" w:cs="Calibri"/>
          <w:sz w:val="20"/>
          <w:szCs w:val="20"/>
        </w:rPr>
        <w:instrText xml:space="preserve"> FORMTEXT </w:instrText>
      </w:r>
      <w:r w:rsidRPr="00E650AC">
        <w:rPr>
          <w:rFonts w:ascii="Century Gothic" w:eastAsia="Arial" w:hAnsi="Century Gothic" w:cs="Calibri"/>
          <w:sz w:val="20"/>
          <w:szCs w:val="20"/>
        </w:rPr>
      </w:r>
      <w:r w:rsidRPr="00E650AC">
        <w:rPr>
          <w:rFonts w:ascii="Century Gothic" w:eastAsia="Arial" w:hAnsi="Century Gothic" w:cs="Calibri"/>
          <w:sz w:val="20"/>
          <w:szCs w:val="20"/>
        </w:rPr>
        <w:fldChar w:fldCharType="separate"/>
      </w:r>
      <w:r w:rsidRPr="00E650AC">
        <w:rPr>
          <w:rFonts w:ascii="Century Gothic" w:eastAsia="Arial" w:hAnsi="Century Gothic" w:cs="Calibri"/>
          <w:noProof/>
          <w:sz w:val="20"/>
          <w:szCs w:val="20"/>
        </w:rPr>
        <w:t> </w:t>
      </w:r>
      <w:r w:rsidRPr="00E650AC">
        <w:rPr>
          <w:rFonts w:ascii="Century Gothic" w:eastAsia="Arial" w:hAnsi="Century Gothic" w:cs="Calibri"/>
          <w:noProof/>
          <w:sz w:val="20"/>
          <w:szCs w:val="20"/>
        </w:rPr>
        <w:t> </w:t>
      </w:r>
      <w:r w:rsidRPr="00E650AC">
        <w:rPr>
          <w:rFonts w:ascii="Century Gothic" w:eastAsia="Arial" w:hAnsi="Century Gothic" w:cs="Calibri"/>
          <w:noProof/>
          <w:sz w:val="20"/>
          <w:szCs w:val="20"/>
        </w:rPr>
        <w:t> </w:t>
      </w:r>
      <w:r w:rsidRPr="00E650AC">
        <w:rPr>
          <w:rFonts w:ascii="Century Gothic" w:eastAsia="Arial" w:hAnsi="Century Gothic" w:cs="Calibri"/>
          <w:noProof/>
          <w:sz w:val="20"/>
          <w:szCs w:val="20"/>
        </w:rPr>
        <w:t> </w:t>
      </w:r>
      <w:r w:rsidRPr="00E650AC">
        <w:rPr>
          <w:rFonts w:ascii="Century Gothic" w:eastAsia="Arial" w:hAnsi="Century Gothic" w:cs="Calibri"/>
          <w:noProof/>
          <w:sz w:val="20"/>
          <w:szCs w:val="20"/>
        </w:rPr>
        <w:t> </w:t>
      </w:r>
      <w:r w:rsidRPr="00E650AC">
        <w:rPr>
          <w:rFonts w:ascii="Century Gothic" w:eastAsia="Arial" w:hAnsi="Century Gothic" w:cs="Calibri"/>
          <w:sz w:val="20"/>
          <w:szCs w:val="20"/>
        </w:rPr>
        <w:fldChar w:fldCharType="end"/>
      </w:r>
      <w:bookmarkEnd w:id="47"/>
      <w:r w:rsidRPr="00361EF1">
        <w:rPr>
          <w:rFonts w:ascii="Century Gothic" w:eastAsia="Arial" w:hAnsi="Century Gothic" w:cs="Calibri"/>
          <w:sz w:val="20"/>
          <w:szCs w:val="20"/>
        </w:rPr>
        <w:t>, tendo em vista a homologação do Edital de PREGÃO</w:t>
      </w:r>
      <w:r w:rsidRPr="00361EF1">
        <w:rPr>
          <w:rFonts w:ascii="Century Gothic" w:eastAsia="Arial" w:hAnsi="Century Gothic" w:cs="Calibri"/>
          <w:b/>
          <w:sz w:val="20"/>
          <w:szCs w:val="20"/>
        </w:rPr>
        <w:t xml:space="preserve"> ELETRÔNICO nº. </w:t>
      </w:r>
      <w:r w:rsidRPr="00361EF1">
        <w:rPr>
          <w:rFonts w:ascii="Century Gothic" w:eastAsia="Arial" w:hAnsi="Century Gothic" w:cs="Calibri"/>
          <w:b/>
          <w:sz w:val="20"/>
          <w:szCs w:val="20"/>
        </w:rPr>
        <w:fldChar w:fldCharType="begin">
          <w:ffData>
            <w:name w:val="Texto319"/>
            <w:enabled/>
            <w:calcOnExit w:val="0"/>
            <w:textInput/>
          </w:ffData>
        </w:fldChar>
      </w:r>
      <w:bookmarkStart w:id="48" w:name="Texto319"/>
      <w:r w:rsidRPr="00361EF1">
        <w:rPr>
          <w:rFonts w:ascii="Century Gothic" w:eastAsia="Arial" w:hAnsi="Century Gothic" w:cs="Calibri"/>
          <w:b/>
          <w:sz w:val="20"/>
          <w:szCs w:val="20"/>
        </w:rPr>
        <w:instrText xml:space="preserve"> FORMTEXT </w:instrText>
      </w:r>
      <w:r w:rsidRPr="00361EF1">
        <w:rPr>
          <w:rFonts w:ascii="Century Gothic" w:eastAsia="Arial" w:hAnsi="Century Gothic" w:cs="Calibri"/>
          <w:b/>
          <w:sz w:val="20"/>
          <w:szCs w:val="20"/>
        </w:rPr>
      </w:r>
      <w:r w:rsidRPr="00361EF1">
        <w:rPr>
          <w:rFonts w:ascii="Century Gothic" w:eastAsia="Arial" w:hAnsi="Century Gothic" w:cs="Calibri"/>
          <w:b/>
          <w:sz w:val="20"/>
          <w:szCs w:val="20"/>
        </w:rPr>
        <w:fldChar w:fldCharType="separate"/>
      </w:r>
      <w:r w:rsidRPr="00361EF1">
        <w:rPr>
          <w:rFonts w:ascii="Century Gothic" w:eastAsia="Arial" w:hAnsi="Century Gothic" w:cs="Calibri"/>
          <w:b/>
          <w:noProof/>
          <w:sz w:val="20"/>
          <w:szCs w:val="20"/>
        </w:rPr>
        <w:t> </w:t>
      </w:r>
      <w:r w:rsidRPr="00361EF1">
        <w:rPr>
          <w:rFonts w:ascii="Century Gothic" w:eastAsia="Arial" w:hAnsi="Century Gothic" w:cs="Calibri"/>
          <w:b/>
          <w:noProof/>
          <w:sz w:val="20"/>
          <w:szCs w:val="20"/>
        </w:rPr>
        <w:t> </w:t>
      </w:r>
      <w:r w:rsidRPr="00361EF1">
        <w:rPr>
          <w:rFonts w:ascii="Century Gothic" w:eastAsia="Arial" w:hAnsi="Century Gothic" w:cs="Calibri"/>
          <w:b/>
          <w:noProof/>
          <w:sz w:val="20"/>
          <w:szCs w:val="20"/>
        </w:rPr>
        <w:t> </w:t>
      </w:r>
      <w:r w:rsidRPr="00361EF1">
        <w:rPr>
          <w:rFonts w:ascii="Century Gothic" w:eastAsia="Arial" w:hAnsi="Century Gothic" w:cs="Calibri"/>
          <w:b/>
          <w:noProof/>
          <w:sz w:val="20"/>
          <w:szCs w:val="20"/>
        </w:rPr>
        <w:t> </w:t>
      </w:r>
      <w:r w:rsidRPr="00361EF1">
        <w:rPr>
          <w:rFonts w:ascii="Century Gothic" w:eastAsia="Arial" w:hAnsi="Century Gothic" w:cs="Calibri"/>
          <w:b/>
          <w:noProof/>
          <w:sz w:val="20"/>
          <w:szCs w:val="20"/>
        </w:rPr>
        <w:t> </w:t>
      </w:r>
      <w:r w:rsidRPr="00361EF1">
        <w:rPr>
          <w:rFonts w:ascii="Century Gothic" w:eastAsia="Arial" w:hAnsi="Century Gothic" w:cs="Calibri"/>
          <w:b/>
          <w:sz w:val="20"/>
          <w:szCs w:val="20"/>
        </w:rPr>
        <w:fldChar w:fldCharType="end"/>
      </w:r>
      <w:bookmarkEnd w:id="48"/>
      <w:r w:rsidRPr="00361EF1">
        <w:rPr>
          <w:rFonts w:ascii="Century Gothic" w:eastAsia="Arial" w:hAnsi="Century Gothic" w:cs="Calibri"/>
          <w:b/>
          <w:sz w:val="20"/>
          <w:szCs w:val="20"/>
        </w:rPr>
        <w:t>/202</w:t>
      </w:r>
      <w:r>
        <w:rPr>
          <w:rFonts w:ascii="Century Gothic" w:eastAsia="Arial" w:hAnsi="Century Gothic" w:cs="Calibri"/>
          <w:b/>
          <w:sz w:val="20"/>
          <w:szCs w:val="20"/>
        </w:rPr>
        <w:t>6</w:t>
      </w:r>
      <w:r w:rsidRPr="00361EF1">
        <w:rPr>
          <w:rFonts w:ascii="Century Gothic" w:eastAsia="Arial" w:hAnsi="Century Gothic" w:cs="Calibri"/>
          <w:b/>
          <w:sz w:val="20"/>
          <w:szCs w:val="20"/>
        </w:rPr>
        <w:t>-PML</w:t>
      </w:r>
      <w:r w:rsidRPr="00361EF1">
        <w:rPr>
          <w:rFonts w:ascii="Century Gothic" w:eastAsia="Arial" w:hAnsi="Century Gothic" w:cs="Calibri"/>
          <w:sz w:val="20"/>
          <w:szCs w:val="20"/>
        </w:rPr>
        <w:t xml:space="preserve">, e em conformidade com a Lei nº. 14.133/2021 </w:t>
      </w:r>
      <w:r w:rsidRPr="00361EF1">
        <w:rPr>
          <w:rFonts w:ascii="Century Gothic" w:hAnsi="Century Gothic"/>
          <w:color w:val="000000"/>
          <w:sz w:val="20"/>
          <w:szCs w:val="20"/>
        </w:rPr>
        <w:t>e suas alterações, demais legislações pertinentes e pelas cláusulas a seguir expressas, definidoras dos direitos, obrigações e responsabilidade das partes.</w:t>
      </w:r>
    </w:p>
    <w:p w14:paraId="12A48F5A" w14:textId="77777777" w:rsidR="007B5EA0" w:rsidRPr="00361EF1" w:rsidRDefault="007B5EA0" w:rsidP="007B5EA0">
      <w:pPr>
        <w:jc w:val="center"/>
        <w:outlineLvl w:val="0"/>
        <w:rPr>
          <w:rFonts w:ascii="Century Gothic" w:eastAsia="Arial" w:hAnsi="Century Gothic" w:cs="Calibri"/>
          <w:b/>
          <w:sz w:val="20"/>
          <w:szCs w:val="20"/>
        </w:rPr>
      </w:pPr>
      <w:r w:rsidRPr="00361EF1">
        <w:rPr>
          <w:rFonts w:ascii="Century Gothic" w:eastAsia="Arial" w:hAnsi="Century Gothic" w:cs="Calibri"/>
          <w:b/>
          <w:sz w:val="20"/>
          <w:szCs w:val="20"/>
        </w:rPr>
        <w:t>CLÁUSULA PRIMEIRA - DO OBJETO CONTRATUAL</w:t>
      </w:r>
    </w:p>
    <w:p w14:paraId="18D368D8" w14:textId="7958D26D" w:rsidR="00233805" w:rsidRDefault="007B5EA0" w:rsidP="00233805">
      <w:pPr>
        <w:spacing w:after="0"/>
        <w:jc w:val="both"/>
        <w:rPr>
          <w:rFonts w:ascii="Century Gothic" w:hAnsi="Century Gothic"/>
          <w:b/>
          <w:bCs/>
          <w:color w:val="000000"/>
          <w:sz w:val="20"/>
        </w:rPr>
      </w:pPr>
      <w:r w:rsidRPr="00361EF1">
        <w:rPr>
          <w:rFonts w:ascii="Century Gothic" w:eastAsia="Arial" w:hAnsi="Century Gothic" w:cs="Calibri"/>
          <w:sz w:val="20"/>
        </w:rPr>
        <w:t xml:space="preserve">Constitui objeto deste contrato a </w:t>
      </w:r>
      <w:r w:rsidR="00233805" w:rsidRPr="00897440">
        <w:rPr>
          <w:rFonts w:ascii="Century Gothic" w:eastAsia="Century Gothic" w:hAnsi="Century Gothic" w:cs="Century Gothic"/>
          <w:b/>
          <w:sz w:val="20"/>
        </w:rPr>
        <w:t>AQUISIÇÃO DE EQUIPAMENTOS E IMPLEMENTOS DESTINADOS À MANUTENÇÃO, LIMPEZA, CONSERVAÇÃO E SINALIZAÇÃO DOS ESPAÇOS PÚBLICOS E ESPORTIVOS DO MUNICÍPIO DE LOBA</w:t>
      </w:r>
      <w:r w:rsidR="00233805">
        <w:rPr>
          <w:rFonts w:ascii="Century Gothic" w:eastAsia="Century Gothic" w:hAnsi="Century Gothic" w:cs="Century Gothic"/>
          <w:b/>
          <w:sz w:val="20"/>
        </w:rPr>
        <w:t>TO/PR</w:t>
      </w:r>
      <w:r w:rsidRPr="00233805">
        <w:rPr>
          <w:rFonts w:ascii="Century Gothic" w:hAnsi="Century Gothic"/>
          <w:b/>
          <w:bCs/>
          <w:color w:val="000000"/>
          <w:sz w:val="20"/>
        </w:rPr>
        <w:t>.</w:t>
      </w:r>
    </w:p>
    <w:p w14:paraId="5F8D8BB8" w14:textId="60BCFA06" w:rsidR="00233805" w:rsidRPr="00233805" w:rsidRDefault="00233805" w:rsidP="00233805">
      <w:pPr>
        <w:spacing w:after="0"/>
        <w:jc w:val="both"/>
        <w:rPr>
          <w:rFonts w:ascii="Century Gothic" w:hAnsi="Century Gothic" w:cs="Calibri"/>
          <w:b/>
          <w:sz w:val="20"/>
          <w:szCs w:val="20"/>
        </w:rPr>
      </w:pPr>
      <w:r>
        <w:rPr>
          <w:rFonts w:ascii="Century Gothic" w:hAnsi="Century Gothic"/>
          <w:b/>
          <w:bCs/>
          <w:color w:val="000000"/>
          <w:sz w:val="20"/>
        </w:rPr>
        <w:t>1.1</w:t>
      </w: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79"/>
        <w:gridCol w:w="455"/>
        <w:gridCol w:w="3047"/>
        <w:gridCol w:w="851"/>
        <w:gridCol w:w="708"/>
        <w:gridCol w:w="993"/>
        <w:gridCol w:w="1134"/>
        <w:gridCol w:w="1275"/>
      </w:tblGrid>
      <w:tr w:rsidR="00FF7992" w:rsidRPr="00C86D0A" w14:paraId="783902EE" w14:textId="77777777" w:rsidTr="00FF7992">
        <w:trPr>
          <w:trHeight w:val="495"/>
        </w:trPr>
        <w:tc>
          <w:tcPr>
            <w:tcW w:w="679" w:type="dxa"/>
            <w:tcMar>
              <w:top w:w="0" w:type="dxa"/>
              <w:left w:w="70" w:type="dxa"/>
              <w:bottom w:w="0" w:type="dxa"/>
              <w:right w:w="70" w:type="dxa"/>
            </w:tcMar>
            <w:vAlign w:val="center"/>
            <w:hideMark/>
          </w:tcPr>
          <w:p w14:paraId="3E4C90E9" w14:textId="77777777" w:rsidR="00FF7992" w:rsidRPr="00C86D0A" w:rsidRDefault="00FF7992" w:rsidP="00897440">
            <w:pPr>
              <w:suppressAutoHyphens/>
              <w:autoSpaceDN w:val="0"/>
              <w:spacing w:line="254" w:lineRule="auto"/>
              <w:jc w:val="center"/>
              <w:rPr>
                <w:rFonts w:ascii="Century Gothic" w:eastAsia="Times New Roman" w:hAnsi="Century Gothic" w:cstheme="majorHAnsi"/>
                <w:b/>
                <w:bCs/>
                <w:kern w:val="3"/>
                <w:sz w:val="18"/>
                <w:szCs w:val="20"/>
                <w:lang w:bidi="hi-IN"/>
                <w14:ligatures w14:val="standardContextual"/>
              </w:rPr>
            </w:pPr>
            <w:r w:rsidRPr="00C86D0A">
              <w:rPr>
                <w:rFonts w:ascii="Century Gothic" w:eastAsia="Times New Roman" w:hAnsi="Century Gothic" w:cstheme="majorHAnsi"/>
                <w:b/>
                <w:bCs/>
                <w:sz w:val="18"/>
                <w:szCs w:val="20"/>
                <w14:ligatures w14:val="standardContextual"/>
              </w:rPr>
              <w:t>ITEM</w:t>
            </w:r>
          </w:p>
        </w:tc>
        <w:tc>
          <w:tcPr>
            <w:tcW w:w="3502" w:type="dxa"/>
            <w:gridSpan w:val="2"/>
            <w:tcMar>
              <w:top w:w="0" w:type="dxa"/>
              <w:left w:w="70" w:type="dxa"/>
              <w:bottom w:w="0" w:type="dxa"/>
              <w:right w:w="70" w:type="dxa"/>
            </w:tcMar>
            <w:vAlign w:val="center"/>
            <w:hideMark/>
          </w:tcPr>
          <w:p w14:paraId="1A6009FF" w14:textId="77777777" w:rsidR="00FF7992" w:rsidRPr="00C86D0A" w:rsidRDefault="00FF7992" w:rsidP="00897440">
            <w:pPr>
              <w:suppressAutoHyphens/>
              <w:autoSpaceDN w:val="0"/>
              <w:spacing w:line="254" w:lineRule="auto"/>
              <w:jc w:val="center"/>
              <w:rPr>
                <w:rFonts w:ascii="Century Gothic" w:eastAsia="Times New Roman" w:hAnsi="Century Gothic" w:cstheme="majorHAnsi"/>
                <w:b/>
                <w:bCs/>
                <w:kern w:val="3"/>
                <w:sz w:val="18"/>
                <w:szCs w:val="20"/>
                <w:lang w:bidi="hi-IN"/>
                <w14:ligatures w14:val="standardContextual"/>
              </w:rPr>
            </w:pPr>
            <w:r w:rsidRPr="00C86D0A">
              <w:rPr>
                <w:rFonts w:ascii="Century Gothic" w:eastAsia="Times New Roman" w:hAnsi="Century Gothic" w:cstheme="majorHAnsi"/>
                <w:b/>
                <w:bCs/>
                <w:sz w:val="18"/>
                <w:szCs w:val="20"/>
                <w14:ligatures w14:val="standardContextual"/>
              </w:rPr>
              <w:t>ESPECIFICAÇÃO</w:t>
            </w:r>
          </w:p>
        </w:tc>
        <w:tc>
          <w:tcPr>
            <w:tcW w:w="851" w:type="dxa"/>
          </w:tcPr>
          <w:p w14:paraId="7F57CB38" w14:textId="77777777" w:rsidR="00FF7992" w:rsidRDefault="00FF7992" w:rsidP="00FF7992">
            <w:pPr>
              <w:suppressAutoHyphens/>
              <w:autoSpaceDN w:val="0"/>
              <w:spacing w:line="254" w:lineRule="auto"/>
              <w:rPr>
                <w:rFonts w:ascii="Century Gothic" w:eastAsia="Times New Roman" w:hAnsi="Century Gothic" w:cstheme="majorHAnsi"/>
                <w:b/>
                <w:bCs/>
                <w:sz w:val="18"/>
                <w:szCs w:val="20"/>
                <w14:ligatures w14:val="standardContextual"/>
              </w:rPr>
            </w:pPr>
          </w:p>
          <w:p w14:paraId="45C7CBA2" w14:textId="51ECAA8D" w:rsidR="00FF7992" w:rsidRPr="00C86D0A" w:rsidRDefault="00FF7992" w:rsidP="00FF7992">
            <w:pPr>
              <w:suppressAutoHyphens/>
              <w:autoSpaceDN w:val="0"/>
              <w:spacing w:line="254" w:lineRule="auto"/>
              <w:rPr>
                <w:rFonts w:ascii="Century Gothic" w:eastAsia="Times New Roman" w:hAnsi="Century Gothic" w:cstheme="majorHAnsi"/>
                <w:b/>
                <w:bCs/>
                <w:sz w:val="18"/>
                <w:szCs w:val="20"/>
                <w14:ligatures w14:val="standardContextual"/>
              </w:rPr>
            </w:pPr>
            <w:r>
              <w:rPr>
                <w:rFonts w:ascii="Century Gothic" w:eastAsia="Times New Roman" w:hAnsi="Century Gothic" w:cstheme="majorHAnsi"/>
                <w:b/>
                <w:bCs/>
                <w:sz w:val="18"/>
                <w:szCs w:val="20"/>
                <w14:ligatures w14:val="standardContextual"/>
              </w:rPr>
              <w:t>MARCA</w:t>
            </w:r>
          </w:p>
        </w:tc>
        <w:tc>
          <w:tcPr>
            <w:tcW w:w="708" w:type="dxa"/>
            <w:tcMar>
              <w:top w:w="0" w:type="dxa"/>
              <w:left w:w="70" w:type="dxa"/>
              <w:bottom w:w="0" w:type="dxa"/>
              <w:right w:w="70" w:type="dxa"/>
            </w:tcMar>
            <w:vAlign w:val="center"/>
            <w:hideMark/>
          </w:tcPr>
          <w:p w14:paraId="716C3CD2" w14:textId="3548D2B2" w:rsidR="00FF7992" w:rsidRPr="00C86D0A" w:rsidRDefault="00FF7992" w:rsidP="00897440">
            <w:pPr>
              <w:suppressAutoHyphens/>
              <w:autoSpaceDN w:val="0"/>
              <w:spacing w:line="254" w:lineRule="auto"/>
              <w:jc w:val="center"/>
              <w:rPr>
                <w:rFonts w:ascii="Century Gothic" w:eastAsia="Times New Roman" w:hAnsi="Century Gothic" w:cstheme="majorHAnsi"/>
                <w:b/>
                <w:bCs/>
                <w:kern w:val="3"/>
                <w:sz w:val="18"/>
                <w:szCs w:val="20"/>
                <w:lang w:bidi="hi-IN"/>
                <w14:ligatures w14:val="standardContextual"/>
              </w:rPr>
            </w:pPr>
            <w:r w:rsidRPr="00C86D0A">
              <w:rPr>
                <w:rFonts w:ascii="Century Gothic" w:eastAsia="Times New Roman" w:hAnsi="Century Gothic" w:cstheme="majorHAnsi"/>
                <w:b/>
                <w:bCs/>
                <w:sz w:val="18"/>
                <w:szCs w:val="20"/>
                <w14:ligatures w14:val="standardContextual"/>
              </w:rPr>
              <w:t>UNID.</w:t>
            </w:r>
          </w:p>
        </w:tc>
        <w:tc>
          <w:tcPr>
            <w:tcW w:w="993" w:type="dxa"/>
            <w:tcMar>
              <w:top w:w="0" w:type="dxa"/>
              <w:left w:w="70" w:type="dxa"/>
              <w:bottom w:w="0" w:type="dxa"/>
              <w:right w:w="70" w:type="dxa"/>
            </w:tcMar>
            <w:vAlign w:val="center"/>
            <w:hideMark/>
          </w:tcPr>
          <w:p w14:paraId="6066458A" w14:textId="77777777" w:rsidR="00FF7992" w:rsidRPr="00C86D0A" w:rsidRDefault="00FF7992" w:rsidP="00897440">
            <w:pPr>
              <w:suppressAutoHyphens/>
              <w:autoSpaceDN w:val="0"/>
              <w:spacing w:line="254" w:lineRule="auto"/>
              <w:jc w:val="center"/>
              <w:rPr>
                <w:rFonts w:ascii="Century Gothic" w:eastAsia="Times New Roman" w:hAnsi="Century Gothic" w:cstheme="majorHAnsi"/>
                <w:b/>
                <w:bCs/>
                <w:kern w:val="3"/>
                <w:sz w:val="18"/>
                <w:szCs w:val="20"/>
                <w:lang w:bidi="hi-IN"/>
                <w14:ligatures w14:val="standardContextual"/>
              </w:rPr>
            </w:pPr>
            <w:r w:rsidRPr="00C86D0A">
              <w:rPr>
                <w:rFonts w:ascii="Century Gothic" w:eastAsia="Times New Roman" w:hAnsi="Century Gothic" w:cstheme="majorHAnsi"/>
                <w:b/>
                <w:bCs/>
                <w:sz w:val="18"/>
                <w:szCs w:val="20"/>
                <w14:ligatures w14:val="standardContextual"/>
              </w:rPr>
              <w:t>QUANT.</w:t>
            </w:r>
          </w:p>
        </w:tc>
        <w:tc>
          <w:tcPr>
            <w:tcW w:w="1134" w:type="dxa"/>
          </w:tcPr>
          <w:p w14:paraId="4E86A5B6" w14:textId="77777777" w:rsidR="00FF7992" w:rsidRPr="00C86D0A" w:rsidRDefault="00FF7992" w:rsidP="00897440">
            <w:pPr>
              <w:suppressAutoHyphens/>
              <w:autoSpaceDN w:val="0"/>
              <w:spacing w:line="254" w:lineRule="auto"/>
              <w:jc w:val="center"/>
              <w:rPr>
                <w:rFonts w:ascii="Century Gothic" w:eastAsia="Times New Roman" w:hAnsi="Century Gothic" w:cstheme="majorHAnsi"/>
                <w:b/>
                <w:bCs/>
                <w:sz w:val="18"/>
                <w:szCs w:val="20"/>
                <w14:ligatures w14:val="standardContextual"/>
              </w:rPr>
            </w:pPr>
            <w:r w:rsidRPr="00C86D0A">
              <w:rPr>
                <w:rFonts w:ascii="Century Gothic" w:eastAsia="Times New Roman" w:hAnsi="Century Gothic" w:cstheme="majorHAnsi"/>
                <w:b/>
                <w:bCs/>
                <w:sz w:val="18"/>
                <w:szCs w:val="20"/>
                <w14:ligatures w14:val="standardContextual"/>
              </w:rPr>
              <w:t>PREÇO UNIT. MÁXIMO</w:t>
            </w:r>
          </w:p>
        </w:tc>
        <w:tc>
          <w:tcPr>
            <w:tcW w:w="1275" w:type="dxa"/>
          </w:tcPr>
          <w:p w14:paraId="1E900425" w14:textId="77777777" w:rsidR="00FF7992" w:rsidRPr="00C86D0A" w:rsidRDefault="00FF7992" w:rsidP="00897440">
            <w:pPr>
              <w:suppressAutoHyphens/>
              <w:autoSpaceDN w:val="0"/>
              <w:spacing w:after="0" w:line="240" w:lineRule="auto"/>
              <w:jc w:val="center"/>
              <w:rPr>
                <w:rFonts w:ascii="Century Gothic" w:eastAsia="Times New Roman" w:hAnsi="Century Gothic" w:cstheme="majorHAnsi"/>
                <w:b/>
                <w:bCs/>
                <w:sz w:val="18"/>
                <w:szCs w:val="20"/>
                <w14:ligatures w14:val="standardContextual"/>
              </w:rPr>
            </w:pPr>
            <w:r w:rsidRPr="00C86D0A">
              <w:rPr>
                <w:rFonts w:ascii="Century Gothic" w:eastAsia="Times New Roman" w:hAnsi="Century Gothic" w:cstheme="majorHAnsi"/>
                <w:b/>
                <w:bCs/>
                <w:sz w:val="18"/>
                <w:szCs w:val="20"/>
                <w14:ligatures w14:val="standardContextual"/>
              </w:rPr>
              <w:t xml:space="preserve">PREÇO </w:t>
            </w:r>
          </w:p>
          <w:p w14:paraId="15FBCECB" w14:textId="77777777" w:rsidR="00FF7992" w:rsidRPr="00C86D0A" w:rsidRDefault="00FF7992" w:rsidP="00897440">
            <w:pPr>
              <w:suppressAutoHyphens/>
              <w:autoSpaceDN w:val="0"/>
              <w:spacing w:after="0" w:line="240" w:lineRule="auto"/>
              <w:jc w:val="center"/>
              <w:rPr>
                <w:rFonts w:ascii="Century Gothic" w:eastAsia="Times New Roman" w:hAnsi="Century Gothic" w:cstheme="majorHAnsi"/>
                <w:b/>
                <w:bCs/>
                <w:sz w:val="18"/>
                <w:szCs w:val="20"/>
                <w14:ligatures w14:val="standardContextual"/>
              </w:rPr>
            </w:pPr>
            <w:r w:rsidRPr="00C86D0A">
              <w:rPr>
                <w:rFonts w:ascii="Century Gothic" w:eastAsia="Times New Roman" w:hAnsi="Century Gothic" w:cstheme="majorHAnsi"/>
                <w:b/>
                <w:bCs/>
                <w:sz w:val="18"/>
                <w:szCs w:val="20"/>
                <w14:ligatures w14:val="standardContextual"/>
              </w:rPr>
              <w:t>TOTAL</w:t>
            </w:r>
          </w:p>
        </w:tc>
      </w:tr>
      <w:tr w:rsidR="00FF7992" w:rsidRPr="00C86D0A" w14:paraId="4C8261E9" w14:textId="77777777" w:rsidTr="00FF7992">
        <w:trPr>
          <w:trHeight w:val="300"/>
        </w:trPr>
        <w:tc>
          <w:tcPr>
            <w:tcW w:w="679" w:type="dxa"/>
            <w:tcMar>
              <w:top w:w="0" w:type="dxa"/>
              <w:left w:w="70" w:type="dxa"/>
              <w:bottom w:w="0" w:type="dxa"/>
              <w:right w:w="70" w:type="dxa"/>
            </w:tcMar>
            <w:vAlign w:val="center"/>
          </w:tcPr>
          <w:p w14:paraId="3E3265B6" w14:textId="77777777" w:rsidR="00FF7992" w:rsidRPr="00C86D0A" w:rsidRDefault="00FF7992" w:rsidP="00897440">
            <w:pPr>
              <w:suppressAutoHyphens/>
              <w:autoSpaceDN w:val="0"/>
              <w:spacing w:line="254" w:lineRule="auto"/>
              <w:jc w:val="center"/>
              <w:rPr>
                <w:rFonts w:ascii="Century Gothic" w:eastAsia="Times New Roman" w:hAnsi="Century Gothic" w:cstheme="majorHAnsi"/>
                <w:kern w:val="3"/>
                <w:sz w:val="18"/>
                <w:szCs w:val="20"/>
                <w:lang w:bidi="hi-IN"/>
                <w14:ligatures w14:val="standardContextual"/>
              </w:rPr>
            </w:pPr>
            <w:r w:rsidRPr="00C86D0A">
              <w:rPr>
                <w:rFonts w:ascii="Century Gothic" w:eastAsia="Times New Roman" w:hAnsi="Century Gothic" w:cstheme="majorHAnsi"/>
                <w:kern w:val="3"/>
                <w:sz w:val="18"/>
                <w:szCs w:val="20"/>
                <w:lang w:bidi="hi-IN"/>
                <w14:ligatures w14:val="standardContextual"/>
              </w:rPr>
              <w:t>01</w:t>
            </w:r>
          </w:p>
        </w:tc>
        <w:tc>
          <w:tcPr>
            <w:tcW w:w="3502" w:type="dxa"/>
            <w:gridSpan w:val="2"/>
            <w:tcMar>
              <w:top w:w="0" w:type="dxa"/>
              <w:left w:w="70" w:type="dxa"/>
              <w:bottom w:w="0" w:type="dxa"/>
              <w:right w:w="70" w:type="dxa"/>
            </w:tcMar>
            <w:vAlign w:val="center"/>
          </w:tcPr>
          <w:p w14:paraId="2E74DDB2" w14:textId="77777777" w:rsidR="00FF7992" w:rsidRPr="00C86D0A" w:rsidRDefault="00FF7992" w:rsidP="00FF7992">
            <w:pPr>
              <w:shd w:val="clear" w:color="auto" w:fill="FFFFFF"/>
              <w:spacing w:after="0"/>
              <w:jc w:val="both"/>
              <w:rPr>
                <w:rFonts w:ascii="Century Gothic" w:eastAsia="Times New Roman" w:hAnsi="Century Gothic" w:cs="Segoe UI"/>
                <w:color w:val="0D0D0D"/>
                <w:sz w:val="18"/>
                <w:szCs w:val="24"/>
              </w:rPr>
            </w:pPr>
            <w:r w:rsidRPr="00C86D0A">
              <w:rPr>
                <w:rFonts w:ascii="Century Gothic" w:eastAsia="Times New Roman" w:hAnsi="Century Gothic" w:cs="Segoe UI"/>
                <w:color w:val="0D0D0D"/>
                <w:sz w:val="18"/>
                <w:szCs w:val="24"/>
              </w:rPr>
              <w:t>Roçador de grama operável internamente, equipado com motor de </w:t>
            </w:r>
            <w:r w:rsidRPr="00C86D0A">
              <w:rPr>
                <w:rFonts w:ascii="Century Gothic" w:eastAsia="Times New Roman" w:hAnsi="Century Gothic" w:cs="Segoe UI"/>
                <w:b/>
                <w:bCs/>
                <w:color w:val="0D0D0D"/>
                <w:sz w:val="18"/>
                <w:szCs w:val="24"/>
              </w:rPr>
              <w:t>550 cc</w:t>
            </w:r>
            <w:r w:rsidRPr="00C86D0A">
              <w:rPr>
                <w:rFonts w:ascii="Century Gothic" w:eastAsia="Times New Roman" w:hAnsi="Century Gothic" w:cs="Segoe UI"/>
                <w:color w:val="0D0D0D"/>
                <w:sz w:val="18"/>
                <w:szCs w:val="24"/>
              </w:rPr>
              <w:t>, monocilíndrico, sistema OHV, movido a gasolina, com sistema de lubrificação por bomba de óleo, transmissão manual de 10 velocidades, tanque de combustível com capacidade de 8 litros, 5 estágios de regulagem da altura de corte e equipado com faróis.</w:t>
            </w:r>
          </w:p>
          <w:p w14:paraId="5469C2B0" w14:textId="77777777" w:rsidR="00FF7992" w:rsidRPr="00C86D0A" w:rsidRDefault="00FF7992" w:rsidP="00897440">
            <w:pPr>
              <w:shd w:val="clear" w:color="auto" w:fill="FFFFFF"/>
              <w:spacing w:after="0"/>
              <w:rPr>
                <w:rFonts w:ascii="Century Gothic" w:eastAsia="Times New Roman" w:hAnsi="Century Gothic" w:cs="Segoe UI"/>
                <w:color w:val="0D0D0D"/>
                <w:sz w:val="18"/>
                <w:szCs w:val="24"/>
              </w:rPr>
            </w:pPr>
            <w:r w:rsidRPr="00C86D0A">
              <w:rPr>
                <w:rFonts w:ascii="Century Gothic" w:eastAsia="Times New Roman" w:hAnsi="Century Gothic" w:cs="Segoe UI"/>
                <w:color w:val="0D0D0D"/>
                <w:sz w:val="18"/>
                <w:szCs w:val="24"/>
              </w:rPr>
              <w:lastRenderedPageBreak/>
              <w:t>Incluso no valor: fornecimento do equipamento, entrega, instalação, quando aplicável, e orientação quanto ao correto funcionamento e operação do equipamento pelo período de uma semana.</w:t>
            </w:r>
          </w:p>
          <w:p w14:paraId="785ECFA6" w14:textId="77777777" w:rsidR="00FF7992" w:rsidRPr="00C86D0A" w:rsidRDefault="00FF7992" w:rsidP="00897440">
            <w:pPr>
              <w:pStyle w:val="TableParagraph"/>
              <w:spacing w:line="249" w:lineRule="exact"/>
              <w:ind w:left="107"/>
              <w:jc w:val="both"/>
              <w:rPr>
                <w:rFonts w:ascii="Century Gothic" w:hAnsi="Century Gothic"/>
                <w:sz w:val="18"/>
                <w:szCs w:val="20"/>
              </w:rPr>
            </w:pPr>
          </w:p>
        </w:tc>
        <w:tc>
          <w:tcPr>
            <w:tcW w:w="851" w:type="dxa"/>
          </w:tcPr>
          <w:p w14:paraId="3A049C44" w14:textId="77777777" w:rsidR="00FF7992" w:rsidRPr="00C86D0A" w:rsidRDefault="00FF7992" w:rsidP="00897440">
            <w:pPr>
              <w:pStyle w:val="TableParagraph"/>
              <w:ind w:left="7" w:right="1"/>
              <w:jc w:val="center"/>
              <w:rPr>
                <w:rFonts w:ascii="Century Gothic" w:hAnsi="Century Gothic"/>
                <w:sz w:val="18"/>
                <w:szCs w:val="20"/>
              </w:rPr>
            </w:pPr>
          </w:p>
        </w:tc>
        <w:tc>
          <w:tcPr>
            <w:tcW w:w="708" w:type="dxa"/>
            <w:tcMar>
              <w:top w:w="0" w:type="dxa"/>
              <w:left w:w="70" w:type="dxa"/>
              <w:bottom w:w="0" w:type="dxa"/>
              <w:right w:w="70" w:type="dxa"/>
            </w:tcMar>
            <w:vAlign w:val="center"/>
          </w:tcPr>
          <w:p w14:paraId="6850FADA" w14:textId="0D9C463D" w:rsidR="00FF7992" w:rsidRPr="00C86D0A" w:rsidRDefault="00FF7992" w:rsidP="00897440">
            <w:pPr>
              <w:pStyle w:val="TableParagraph"/>
              <w:ind w:left="7" w:right="1"/>
              <w:jc w:val="center"/>
              <w:rPr>
                <w:rFonts w:ascii="Century Gothic" w:hAnsi="Century Gothic"/>
                <w:sz w:val="18"/>
                <w:szCs w:val="20"/>
              </w:rPr>
            </w:pPr>
            <w:r w:rsidRPr="00C86D0A">
              <w:rPr>
                <w:rFonts w:ascii="Century Gothic" w:hAnsi="Century Gothic"/>
                <w:sz w:val="18"/>
                <w:szCs w:val="20"/>
              </w:rPr>
              <w:t>Unid</w:t>
            </w:r>
            <w:r>
              <w:rPr>
                <w:rFonts w:ascii="Century Gothic" w:hAnsi="Century Gothic"/>
                <w:sz w:val="18"/>
                <w:szCs w:val="20"/>
              </w:rPr>
              <w:t>.</w:t>
            </w:r>
          </w:p>
        </w:tc>
        <w:tc>
          <w:tcPr>
            <w:tcW w:w="993" w:type="dxa"/>
            <w:tcMar>
              <w:top w:w="0" w:type="dxa"/>
              <w:left w:w="70" w:type="dxa"/>
              <w:bottom w:w="0" w:type="dxa"/>
              <w:right w:w="70" w:type="dxa"/>
            </w:tcMar>
            <w:vAlign w:val="center"/>
          </w:tcPr>
          <w:p w14:paraId="05B47E9A" w14:textId="77777777" w:rsidR="00FF7992" w:rsidRPr="00C86D0A" w:rsidRDefault="00FF7992" w:rsidP="00897440">
            <w:pPr>
              <w:pStyle w:val="TableParagraph"/>
              <w:ind w:left="7" w:right="1"/>
              <w:jc w:val="center"/>
              <w:rPr>
                <w:rFonts w:ascii="Century Gothic" w:hAnsi="Century Gothic"/>
                <w:sz w:val="18"/>
                <w:szCs w:val="20"/>
              </w:rPr>
            </w:pPr>
            <w:r w:rsidRPr="00C86D0A">
              <w:rPr>
                <w:rFonts w:ascii="Century Gothic" w:hAnsi="Century Gothic"/>
                <w:sz w:val="18"/>
                <w:szCs w:val="20"/>
              </w:rPr>
              <w:t>01</w:t>
            </w:r>
          </w:p>
        </w:tc>
        <w:tc>
          <w:tcPr>
            <w:tcW w:w="1134" w:type="dxa"/>
            <w:vAlign w:val="center"/>
          </w:tcPr>
          <w:p w14:paraId="786981A7" w14:textId="77777777" w:rsidR="00FF7992" w:rsidRPr="00C86D0A" w:rsidRDefault="00FF7992" w:rsidP="00897440">
            <w:pPr>
              <w:pStyle w:val="TableParagraph"/>
              <w:ind w:left="7" w:right="1"/>
              <w:jc w:val="center"/>
              <w:rPr>
                <w:rFonts w:ascii="Century Gothic" w:hAnsi="Century Gothic"/>
                <w:sz w:val="18"/>
                <w:szCs w:val="20"/>
              </w:rPr>
            </w:pPr>
          </w:p>
        </w:tc>
        <w:tc>
          <w:tcPr>
            <w:tcW w:w="1275" w:type="dxa"/>
            <w:vAlign w:val="center"/>
          </w:tcPr>
          <w:p w14:paraId="029FEE37" w14:textId="77777777" w:rsidR="00FF7992" w:rsidRPr="00C86D0A" w:rsidRDefault="00FF7992" w:rsidP="00897440">
            <w:pPr>
              <w:pStyle w:val="TableParagraph"/>
              <w:ind w:left="7" w:right="1"/>
              <w:jc w:val="center"/>
              <w:rPr>
                <w:rFonts w:ascii="Century Gothic" w:hAnsi="Century Gothic"/>
                <w:sz w:val="18"/>
                <w:szCs w:val="20"/>
              </w:rPr>
            </w:pPr>
          </w:p>
        </w:tc>
      </w:tr>
      <w:tr w:rsidR="00FF7992" w:rsidRPr="00C86D0A" w14:paraId="344574F7" w14:textId="77777777" w:rsidTr="00FF7992">
        <w:trPr>
          <w:trHeight w:val="300"/>
        </w:trPr>
        <w:tc>
          <w:tcPr>
            <w:tcW w:w="679" w:type="dxa"/>
            <w:tcMar>
              <w:top w:w="0" w:type="dxa"/>
              <w:left w:w="70" w:type="dxa"/>
              <w:bottom w:w="0" w:type="dxa"/>
              <w:right w:w="70" w:type="dxa"/>
            </w:tcMar>
            <w:vAlign w:val="center"/>
          </w:tcPr>
          <w:p w14:paraId="40F30EC0" w14:textId="77777777" w:rsidR="00FF7992" w:rsidRPr="00C86D0A" w:rsidRDefault="00FF7992" w:rsidP="00897440">
            <w:pPr>
              <w:suppressAutoHyphens/>
              <w:autoSpaceDN w:val="0"/>
              <w:spacing w:line="254" w:lineRule="auto"/>
              <w:jc w:val="center"/>
              <w:rPr>
                <w:rFonts w:ascii="Century Gothic" w:eastAsia="Times New Roman" w:hAnsi="Century Gothic" w:cstheme="majorHAnsi"/>
                <w:kern w:val="3"/>
                <w:sz w:val="18"/>
                <w:szCs w:val="20"/>
                <w:lang w:bidi="hi-IN"/>
                <w14:ligatures w14:val="standardContextual"/>
              </w:rPr>
            </w:pPr>
            <w:r w:rsidRPr="00C86D0A">
              <w:rPr>
                <w:rFonts w:ascii="Century Gothic" w:eastAsia="Times New Roman" w:hAnsi="Century Gothic" w:cstheme="majorHAnsi"/>
                <w:kern w:val="3"/>
                <w:sz w:val="18"/>
                <w:szCs w:val="20"/>
                <w:lang w:bidi="hi-IN"/>
                <w14:ligatures w14:val="standardContextual"/>
              </w:rPr>
              <w:lastRenderedPageBreak/>
              <w:t>02</w:t>
            </w:r>
          </w:p>
        </w:tc>
        <w:tc>
          <w:tcPr>
            <w:tcW w:w="3502" w:type="dxa"/>
            <w:gridSpan w:val="2"/>
            <w:tcMar>
              <w:top w:w="0" w:type="dxa"/>
              <w:left w:w="70" w:type="dxa"/>
              <w:bottom w:w="0" w:type="dxa"/>
              <w:right w:w="70" w:type="dxa"/>
            </w:tcMar>
            <w:vAlign w:val="center"/>
          </w:tcPr>
          <w:p w14:paraId="4789A3D5" w14:textId="77777777" w:rsidR="00FF7992" w:rsidRPr="00C86D0A" w:rsidRDefault="00FF7992" w:rsidP="00FF7992">
            <w:pPr>
              <w:shd w:val="clear" w:color="auto" w:fill="FFFFFF"/>
              <w:spacing w:after="0"/>
              <w:jc w:val="both"/>
              <w:rPr>
                <w:rFonts w:ascii="Century Gothic" w:eastAsia="Times New Roman" w:hAnsi="Century Gothic" w:cs="Segoe UI"/>
                <w:color w:val="0D0D0D"/>
                <w:sz w:val="18"/>
                <w:szCs w:val="24"/>
              </w:rPr>
            </w:pPr>
            <w:r w:rsidRPr="00C86D0A">
              <w:rPr>
                <w:rFonts w:ascii="Century Gothic" w:eastAsia="Times New Roman" w:hAnsi="Century Gothic" w:cs="Segoe UI"/>
                <w:color w:val="0D0D0D"/>
                <w:sz w:val="18"/>
                <w:szCs w:val="24"/>
              </w:rPr>
              <w:t>Sanitizadora de piso com produtividade teórica mínima de </w:t>
            </w:r>
            <w:r w:rsidRPr="00C86D0A">
              <w:rPr>
                <w:rFonts w:ascii="Century Gothic" w:eastAsia="Times New Roman" w:hAnsi="Century Gothic" w:cs="Segoe UI"/>
                <w:b/>
                <w:bCs/>
                <w:color w:val="0D0D0D"/>
                <w:sz w:val="18"/>
                <w:szCs w:val="24"/>
              </w:rPr>
              <w:t>1.900 m²/h</w:t>
            </w:r>
            <w:r w:rsidRPr="00C86D0A">
              <w:rPr>
                <w:rFonts w:ascii="Century Gothic" w:eastAsia="Times New Roman" w:hAnsi="Century Gothic" w:cs="Segoe UI"/>
                <w:color w:val="0D0D0D"/>
                <w:sz w:val="18"/>
                <w:szCs w:val="24"/>
              </w:rPr>
              <w:t> e produtividade prática mínima de </w:t>
            </w:r>
            <w:r w:rsidRPr="00C86D0A">
              <w:rPr>
                <w:rFonts w:ascii="Century Gothic" w:eastAsia="Times New Roman" w:hAnsi="Century Gothic" w:cs="Segoe UI"/>
                <w:b/>
                <w:bCs/>
                <w:color w:val="0D0D0D"/>
                <w:sz w:val="18"/>
                <w:szCs w:val="24"/>
              </w:rPr>
              <w:t>1.020 m²/h</w:t>
            </w:r>
            <w:r w:rsidRPr="00C86D0A">
              <w:rPr>
                <w:rFonts w:ascii="Century Gothic" w:eastAsia="Times New Roman" w:hAnsi="Century Gothic" w:cs="Segoe UI"/>
                <w:color w:val="0D0D0D"/>
                <w:sz w:val="18"/>
                <w:szCs w:val="24"/>
              </w:rPr>
              <w:t>, faixa de trabalho mínima de </w:t>
            </w:r>
            <w:r w:rsidRPr="00C86D0A">
              <w:rPr>
                <w:rFonts w:ascii="Century Gothic" w:eastAsia="Times New Roman" w:hAnsi="Century Gothic" w:cs="Segoe UI"/>
                <w:b/>
                <w:bCs/>
                <w:color w:val="0D0D0D"/>
                <w:sz w:val="18"/>
                <w:szCs w:val="24"/>
              </w:rPr>
              <w:t>490 mm</w:t>
            </w:r>
            <w:r w:rsidRPr="00C86D0A">
              <w:rPr>
                <w:rFonts w:ascii="Century Gothic" w:eastAsia="Times New Roman" w:hAnsi="Century Gothic" w:cs="Segoe UI"/>
                <w:color w:val="0D0D0D"/>
                <w:sz w:val="18"/>
                <w:szCs w:val="24"/>
              </w:rPr>
              <w:t> e faixa de aspiração mínima de </w:t>
            </w:r>
            <w:r w:rsidRPr="00C86D0A">
              <w:rPr>
                <w:rFonts w:ascii="Century Gothic" w:eastAsia="Times New Roman" w:hAnsi="Century Gothic" w:cs="Segoe UI"/>
                <w:b/>
                <w:bCs/>
                <w:color w:val="0D0D0D"/>
                <w:sz w:val="18"/>
                <w:szCs w:val="24"/>
              </w:rPr>
              <w:t>800 mm</w:t>
            </w:r>
            <w:r w:rsidRPr="00C86D0A">
              <w:rPr>
                <w:rFonts w:ascii="Century Gothic" w:eastAsia="Times New Roman" w:hAnsi="Century Gothic" w:cs="Segoe UI"/>
                <w:color w:val="0D0D0D"/>
                <w:sz w:val="18"/>
                <w:szCs w:val="24"/>
              </w:rPr>
              <w:t>. Deverá possuir tanque de água limpa com capacidade mínima de </w:t>
            </w:r>
            <w:r w:rsidRPr="00C86D0A">
              <w:rPr>
                <w:rFonts w:ascii="Century Gothic" w:eastAsia="Times New Roman" w:hAnsi="Century Gothic" w:cs="Segoe UI"/>
                <w:b/>
                <w:bCs/>
                <w:color w:val="0D0D0D"/>
                <w:sz w:val="18"/>
                <w:szCs w:val="24"/>
              </w:rPr>
              <w:t>45 litros</w:t>
            </w:r>
            <w:r w:rsidRPr="00C86D0A">
              <w:rPr>
                <w:rFonts w:ascii="Century Gothic" w:eastAsia="Times New Roman" w:hAnsi="Century Gothic" w:cs="Segoe UI"/>
                <w:color w:val="0D0D0D"/>
                <w:sz w:val="18"/>
                <w:szCs w:val="24"/>
              </w:rPr>
              <w:t>, rotação da escova de, no mínimo, </w:t>
            </w:r>
            <w:r w:rsidRPr="00C86D0A">
              <w:rPr>
                <w:rFonts w:ascii="Century Gothic" w:eastAsia="Times New Roman" w:hAnsi="Century Gothic" w:cs="Segoe UI"/>
                <w:b/>
                <w:bCs/>
                <w:color w:val="0D0D0D"/>
                <w:sz w:val="18"/>
                <w:szCs w:val="24"/>
              </w:rPr>
              <w:t>130 rpm</w:t>
            </w:r>
            <w:r w:rsidRPr="00C86D0A">
              <w:rPr>
                <w:rFonts w:ascii="Century Gothic" w:eastAsia="Times New Roman" w:hAnsi="Century Gothic" w:cs="Segoe UI"/>
                <w:color w:val="0D0D0D"/>
                <w:sz w:val="18"/>
                <w:szCs w:val="24"/>
              </w:rPr>
              <w:t> e dimensões mínimas de </w:t>
            </w:r>
            <w:r w:rsidRPr="00C86D0A">
              <w:rPr>
                <w:rFonts w:ascii="Century Gothic" w:eastAsia="Times New Roman" w:hAnsi="Century Gothic" w:cs="Segoe UI"/>
                <w:b/>
                <w:bCs/>
                <w:color w:val="0D0D0D"/>
                <w:sz w:val="18"/>
                <w:szCs w:val="24"/>
              </w:rPr>
              <w:t>1.000 x 500 x 1.000 mm</w:t>
            </w:r>
            <w:r w:rsidRPr="00C86D0A">
              <w:rPr>
                <w:rFonts w:ascii="Century Gothic" w:eastAsia="Times New Roman" w:hAnsi="Century Gothic" w:cs="Segoe UI"/>
                <w:color w:val="0D0D0D"/>
                <w:sz w:val="18"/>
                <w:szCs w:val="24"/>
              </w:rPr>
              <w:t> (comprimento x largura x altura).</w:t>
            </w:r>
          </w:p>
          <w:p w14:paraId="065EF22E" w14:textId="77777777" w:rsidR="00FF7992" w:rsidRPr="00C86D0A" w:rsidRDefault="00FF7992" w:rsidP="00FF7992">
            <w:pPr>
              <w:shd w:val="clear" w:color="auto" w:fill="FFFFFF"/>
              <w:spacing w:after="0"/>
              <w:jc w:val="both"/>
              <w:rPr>
                <w:rFonts w:ascii="Century Gothic" w:eastAsia="Times New Roman" w:hAnsi="Century Gothic" w:cs="Segoe UI"/>
                <w:color w:val="0D0D0D"/>
                <w:sz w:val="18"/>
                <w:szCs w:val="24"/>
              </w:rPr>
            </w:pPr>
            <w:r w:rsidRPr="00C86D0A">
              <w:rPr>
                <w:rFonts w:ascii="Century Gothic" w:eastAsia="Times New Roman" w:hAnsi="Century Gothic" w:cs="Segoe UI"/>
                <w:color w:val="0D0D0D"/>
                <w:sz w:val="18"/>
                <w:szCs w:val="24"/>
              </w:rPr>
              <w:t>Incluso no valor: fornecimento do equipamento, entrega, instalação, quando aplicável, e orientação quanto ao correto funcionamento e operação pelo período de uma semana.</w:t>
            </w:r>
          </w:p>
          <w:p w14:paraId="037D9359" w14:textId="77777777" w:rsidR="00FF7992" w:rsidRPr="00C86D0A" w:rsidRDefault="00FF7992" w:rsidP="00897440">
            <w:pPr>
              <w:pStyle w:val="TableParagraph"/>
              <w:spacing w:line="249" w:lineRule="exact"/>
              <w:ind w:left="107"/>
              <w:jc w:val="both"/>
              <w:rPr>
                <w:rFonts w:ascii="Century Gothic" w:hAnsi="Century Gothic"/>
                <w:sz w:val="18"/>
                <w:szCs w:val="20"/>
              </w:rPr>
            </w:pPr>
          </w:p>
        </w:tc>
        <w:tc>
          <w:tcPr>
            <w:tcW w:w="851" w:type="dxa"/>
          </w:tcPr>
          <w:p w14:paraId="3722C008" w14:textId="77777777" w:rsidR="00FF7992" w:rsidRPr="00C86D0A" w:rsidRDefault="00FF7992" w:rsidP="00897440">
            <w:pPr>
              <w:pStyle w:val="TableParagraph"/>
              <w:ind w:left="7" w:right="1"/>
              <w:jc w:val="center"/>
              <w:rPr>
                <w:rFonts w:ascii="Century Gothic" w:hAnsi="Century Gothic"/>
                <w:sz w:val="18"/>
                <w:szCs w:val="20"/>
              </w:rPr>
            </w:pPr>
          </w:p>
        </w:tc>
        <w:tc>
          <w:tcPr>
            <w:tcW w:w="708" w:type="dxa"/>
            <w:tcMar>
              <w:top w:w="0" w:type="dxa"/>
              <w:left w:w="70" w:type="dxa"/>
              <w:bottom w:w="0" w:type="dxa"/>
              <w:right w:w="70" w:type="dxa"/>
            </w:tcMar>
            <w:vAlign w:val="center"/>
          </w:tcPr>
          <w:p w14:paraId="038A7F7F" w14:textId="5DEBB8F0" w:rsidR="00FF7992" w:rsidRPr="00C86D0A" w:rsidRDefault="00FF7992" w:rsidP="00897440">
            <w:pPr>
              <w:pStyle w:val="TableParagraph"/>
              <w:ind w:left="7" w:right="1"/>
              <w:jc w:val="center"/>
              <w:rPr>
                <w:rFonts w:ascii="Century Gothic" w:hAnsi="Century Gothic"/>
                <w:sz w:val="18"/>
                <w:szCs w:val="20"/>
              </w:rPr>
            </w:pPr>
            <w:r w:rsidRPr="00C86D0A">
              <w:rPr>
                <w:rFonts w:ascii="Century Gothic" w:hAnsi="Century Gothic"/>
                <w:sz w:val="18"/>
                <w:szCs w:val="20"/>
              </w:rPr>
              <w:t>Unidade</w:t>
            </w:r>
          </w:p>
        </w:tc>
        <w:tc>
          <w:tcPr>
            <w:tcW w:w="993" w:type="dxa"/>
            <w:tcMar>
              <w:top w:w="0" w:type="dxa"/>
              <w:left w:w="70" w:type="dxa"/>
              <w:bottom w:w="0" w:type="dxa"/>
              <w:right w:w="70" w:type="dxa"/>
            </w:tcMar>
            <w:vAlign w:val="center"/>
          </w:tcPr>
          <w:p w14:paraId="7349ED85" w14:textId="77777777" w:rsidR="00FF7992" w:rsidRPr="00C86D0A" w:rsidRDefault="00FF7992" w:rsidP="00897440">
            <w:pPr>
              <w:pStyle w:val="TableParagraph"/>
              <w:ind w:left="7" w:right="1"/>
              <w:jc w:val="center"/>
              <w:rPr>
                <w:rFonts w:ascii="Century Gothic" w:hAnsi="Century Gothic"/>
                <w:sz w:val="18"/>
                <w:szCs w:val="20"/>
              </w:rPr>
            </w:pPr>
            <w:r w:rsidRPr="00C86D0A">
              <w:rPr>
                <w:rFonts w:ascii="Century Gothic" w:hAnsi="Century Gothic"/>
                <w:sz w:val="18"/>
                <w:szCs w:val="20"/>
              </w:rPr>
              <w:t>01</w:t>
            </w:r>
          </w:p>
        </w:tc>
        <w:tc>
          <w:tcPr>
            <w:tcW w:w="1134" w:type="dxa"/>
            <w:vAlign w:val="center"/>
          </w:tcPr>
          <w:p w14:paraId="762A04F8" w14:textId="77777777" w:rsidR="00FF7992" w:rsidRPr="00C86D0A" w:rsidRDefault="00FF7992" w:rsidP="00897440">
            <w:pPr>
              <w:pStyle w:val="TableParagraph"/>
              <w:ind w:left="7" w:right="1"/>
              <w:jc w:val="center"/>
              <w:rPr>
                <w:rFonts w:ascii="Century Gothic" w:hAnsi="Century Gothic"/>
                <w:sz w:val="18"/>
                <w:szCs w:val="20"/>
              </w:rPr>
            </w:pPr>
          </w:p>
        </w:tc>
        <w:tc>
          <w:tcPr>
            <w:tcW w:w="1275" w:type="dxa"/>
            <w:vAlign w:val="center"/>
          </w:tcPr>
          <w:p w14:paraId="450D8F76" w14:textId="77777777" w:rsidR="00FF7992" w:rsidRPr="00C86D0A" w:rsidRDefault="00FF7992" w:rsidP="00897440">
            <w:pPr>
              <w:pStyle w:val="TableParagraph"/>
              <w:ind w:left="7" w:right="1"/>
              <w:jc w:val="center"/>
              <w:rPr>
                <w:rFonts w:ascii="Century Gothic" w:hAnsi="Century Gothic"/>
                <w:sz w:val="18"/>
                <w:szCs w:val="20"/>
              </w:rPr>
            </w:pPr>
          </w:p>
        </w:tc>
      </w:tr>
      <w:tr w:rsidR="00FF7992" w:rsidRPr="00C86D0A" w14:paraId="46953734" w14:textId="77777777" w:rsidTr="00FF7992">
        <w:trPr>
          <w:trHeight w:val="300"/>
        </w:trPr>
        <w:tc>
          <w:tcPr>
            <w:tcW w:w="679" w:type="dxa"/>
            <w:tcMar>
              <w:top w:w="0" w:type="dxa"/>
              <w:left w:w="70" w:type="dxa"/>
              <w:bottom w:w="0" w:type="dxa"/>
              <w:right w:w="70" w:type="dxa"/>
            </w:tcMar>
            <w:vAlign w:val="center"/>
          </w:tcPr>
          <w:p w14:paraId="67A4EC10" w14:textId="77777777" w:rsidR="00FF7992" w:rsidRPr="00C86D0A" w:rsidRDefault="00FF7992" w:rsidP="00897440">
            <w:pPr>
              <w:suppressAutoHyphens/>
              <w:autoSpaceDN w:val="0"/>
              <w:spacing w:line="254" w:lineRule="auto"/>
              <w:jc w:val="center"/>
              <w:rPr>
                <w:rFonts w:ascii="Century Gothic" w:eastAsia="Times New Roman" w:hAnsi="Century Gothic" w:cstheme="majorHAnsi"/>
                <w:kern w:val="3"/>
                <w:sz w:val="18"/>
                <w:szCs w:val="20"/>
                <w:lang w:bidi="hi-IN"/>
                <w14:ligatures w14:val="standardContextual"/>
              </w:rPr>
            </w:pPr>
            <w:r w:rsidRPr="00C86D0A">
              <w:rPr>
                <w:rFonts w:ascii="Century Gothic" w:eastAsia="Times New Roman" w:hAnsi="Century Gothic" w:cstheme="majorHAnsi"/>
                <w:kern w:val="3"/>
                <w:sz w:val="18"/>
                <w:szCs w:val="20"/>
                <w:lang w:bidi="hi-IN"/>
                <w14:ligatures w14:val="standardContextual"/>
              </w:rPr>
              <w:t>03</w:t>
            </w:r>
          </w:p>
        </w:tc>
        <w:tc>
          <w:tcPr>
            <w:tcW w:w="3502" w:type="dxa"/>
            <w:gridSpan w:val="2"/>
            <w:tcMar>
              <w:top w:w="0" w:type="dxa"/>
              <w:left w:w="70" w:type="dxa"/>
              <w:bottom w:w="0" w:type="dxa"/>
              <w:right w:w="70" w:type="dxa"/>
            </w:tcMar>
            <w:vAlign w:val="center"/>
          </w:tcPr>
          <w:p w14:paraId="3D0114D4" w14:textId="77777777" w:rsidR="00FF7992" w:rsidRPr="00C86D0A" w:rsidRDefault="00FF7992" w:rsidP="00FF7992">
            <w:pPr>
              <w:shd w:val="clear" w:color="auto" w:fill="FFFFFF"/>
              <w:spacing w:after="0"/>
              <w:jc w:val="both"/>
              <w:rPr>
                <w:rFonts w:ascii="Century Gothic" w:eastAsia="Times New Roman" w:hAnsi="Century Gothic" w:cs="Segoe UI"/>
                <w:color w:val="0D0D0D"/>
                <w:sz w:val="18"/>
                <w:szCs w:val="24"/>
              </w:rPr>
            </w:pPr>
            <w:r w:rsidRPr="00C86D0A">
              <w:rPr>
                <w:rFonts w:ascii="Century Gothic" w:eastAsia="Times New Roman" w:hAnsi="Century Gothic" w:cs="Segoe UI"/>
                <w:color w:val="0D0D0D"/>
                <w:sz w:val="18"/>
                <w:szCs w:val="24"/>
              </w:rPr>
              <w:t>Soprador de folhas a bateria, com sistema de alimentação por bateria recarregável, indicado para limpeza de áreas externas, tais como calçadas, pátios, jardins, estacionamentos e demais áreas de pequeno e médio porte.</w:t>
            </w:r>
          </w:p>
          <w:p w14:paraId="6D88DBE2" w14:textId="77777777" w:rsidR="00FF7992" w:rsidRPr="00C86D0A" w:rsidRDefault="00FF7992" w:rsidP="00FF7992">
            <w:pPr>
              <w:shd w:val="clear" w:color="auto" w:fill="FFFFFF"/>
              <w:spacing w:after="0"/>
              <w:jc w:val="both"/>
              <w:rPr>
                <w:rFonts w:ascii="Century Gothic" w:eastAsia="Times New Roman" w:hAnsi="Century Gothic" w:cs="Segoe UI"/>
                <w:color w:val="0D0D0D"/>
                <w:sz w:val="18"/>
                <w:szCs w:val="24"/>
              </w:rPr>
            </w:pPr>
            <w:r w:rsidRPr="00C86D0A">
              <w:rPr>
                <w:rFonts w:ascii="Century Gothic" w:eastAsia="Times New Roman" w:hAnsi="Century Gothic" w:cs="Segoe UI"/>
                <w:color w:val="0D0D0D"/>
                <w:sz w:val="18"/>
                <w:szCs w:val="24"/>
              </w:rPr>
              <w:t>Deverá possuir, no mínimo: vazão máxima de ar de </w:t>
            </w:r>
            <w:r w:rsidRPr="00C86D0A">
              <w:rPr>
                <w:rFonts w:ascii="Century Gothic" w:eastAsia="Times New Roman" w:hAnsi="Century Gothic" w:cs="Segoe UI"/>
                <w:b/>
                <w:bCs/>
                <w:color w:val="0D0D0D"/>
                <w:sz w:val="18"/>
                <w:szCs w:val="24"/>
              </w:rPr>
              <w:t>800 m³/h</w:t>
            </w:r>
            <w:r w:rsidRPr="00C86D0A">
              <w:rPr>
                <w:rFonts w:ascii="Century Gothic" w:eastAsia="Times New Roman" w:hAnsi="Century Gothic" w:cs="Segoe UI"/>
                <w:color w:val="0D0D0D"/>
                <w:sz w:val="18"/>
                <w:szCs w:val="24"/>
              </w:rPr>
              <w:t>, velocidade máxima do ar de </w:t>
            </w:r>
            <w:r w:rsidRPr="00C86D0A">
              <w:rPr>
                <w:rFonts w:ascii="Century Gothic" w:eastAsia="Times New Roman" w:hAnsi="Century Gothic" w:cs="Segoe UI"/>
                <w:b/>
                <w:bCs/>
                <w:color w:val="0D0D0D"/>
                <w:sz w:val="18"/>
                <w:szCs w:val="24"/>
              </w:rPr>
              <w:t>50 m/s</w:t>
            </w:r>
            <w:r w:rsidRPr="00C86D0A">
              <w:rPr>
                <w:rFonts w:ascii="Century Gothic" w:eastAsia="Times New Roman" w:hAnsi="Century Gothic" w:cs="Segoe UI"/>
                <w:color w:val="0D0D0D"/>
                <w:sz w:val="18"/>
                <w:szCs w:val="24"/>
              </w:rPr>
              <w:t>, peso máximo de </w:t>
            </w:r>
            <w:r w:rsidRPr="00C86D0A">
              <w:rPr>
                <w:rFonts w:ascii="Century Gothic" w:eastAsia="Times New Roman" w:hAnsi="Century Gothic" w:cs="Segoe UI"/>
                <w:b/>
                <w:bCs/>
                <w:color w:val="0D0D0D"/>
                <w:sz w:val="18"/>
                <w:szCs w:val="24"/>
              </w:rPr>
              <w:t>2 kg</w:t>
            </w:r>
            <w:r w:rsidRPr="00C86D0A">
              <w:rPr>
                <w:rFonts w:ascii="Century Gothic" w:eastAsia="Times New Roman" w:hAnsi="Century Gothic" w:cs="Segoe UI"/>
                <w:color w:val="0D0D0D"/>
                <w:sz w:val="18"/>
                <w:szCs w:val="24"/>
              </w:rPr>
              <w:t>, nível de pressão sonora máximo de </w:t>
            </w:r>
            <w:r w:rsidRPr="00C86D0A">
              <w:rPr>
                <w:rFonts w:ascii="Century Gothic" w:eastAsia="Times New Roman" w:hAnsi="Century Gothic" w:cs="Segoe UI"/>
                <w:b/>
                <w:bCs/>
                <w:color w:val="0D0D0D"/>
                <w:sz w:val="18"/>
                <w:szCs w:val="24"/>
              </w:rPr>
              <w:t>78 dB(A)</w:t>
            </w:r>
            <w:r w:rsidRPr="00C86D0A">
              <w:rPr>
                <w:rFonts w:ascii="Century Gothic" w:eastAsia="Times New Roman" w:hAnsi="Century Gothic" w:cs="Segoe UI"/>
                <w:color w:val="0D0D0D"/>
                <w:sz w:val="18"/>
                <w:szCs w:val="24"/>
              </w:rPr>
              <w:t>, nível de vibração máximo de </w:t>
            </w:r>
            <w:r w:rsidRPr="00C86D0A">
              <w:rPr>
                <w:rFonts w:ascii="Century Gothic" w:eastAsia="Times New Roman" w:hAnsi="Century Gothic" w:cs="Segoe UI"/>
                <w:b/>
                <w:bCs/>
                <w:color w:val="0D0D0D"/>
                <w:sz w:val="18"/>
                <w:szCs w:val="24"/>
              </w:rPr>
              <w:t>2,0 m/s²</w:t>
            </w:r>
            <w:r w:rsidRPr="00C86D0A">
              <w:rPr>
                <w:rFonts w:ascii="Century Gothic" w:eastAsia="Times New Roman" w:hAnsi="Century Gothic" w:cs="Segoe UI"/>
                <w:color w:val="0D0D0D"/>
                <w:sz w:val="18"/>
                <w:szCs w:val="24"/>
              </w:rPr>
              <w:t>, motor tipo DC e tensão nominal de </w:t>
            </w:r>
            <w:r w:rsidRPr="00C86D0A">
              <w:rPr>
                <w:rFonts w:ascii="Century Gothic" w:eastAsia="Times New Roman" w:hAnsi="Century Gothic" w:cs="Segoe UI"/>
                <w:b/>
                <w:bCs/>
                <w:color w:val="0D0D0D"/>
                <w:sz w:val="18"/>
                <w:szCs w:val="24"/>
              </w:rPr>
              <w:t>40 V</w:t>
            </w:r>
            <w:r w:rsidRPr="00C86D0A">
              <w:rPr>
                <w:rFonts w:ascii="Century Gothic" w:eastAsia="Times New Roman" w:hAnsi="Century Gothic" w:cs="Segoe UI"/>
                <w:color w:val="0D0D0D"/>
                <w:sz w:val="18"/>
                <w:szCs w:val="24"/>
              </w:rPr>
              <w:t>.</w:t>
            </w:r>
          </w:p>
          <w:p w14:paraId="36686942" w14:textId="77777777" w:rsidR="00FF7992" w:rsidRPr="00C86D0A" w:rsidRDefault="00FF7992" w:rsidP="00FF7992">
            <w:pPr>
              <w:shd w:val="clear" w:color="auto" w:fill="FFFFFF"/>
              <w:spacing w:after="0"/>
              <w:jc w:val="both"/>
              <w:rPr>
                <w:rFonts w:ascii="Century Gothic" w:eastAsia="Times New Roman" w:hAnsi="Century Gothic" w:cs="Segoe UI"/>
                <w:color w:val="0D0D0D"/>
                <w:sz w:val="18"/>
                <w:szCs w:val="24"/>
              </w:rPr>
            </w:pPr>
            <w:r w:rsidRPr="00C86D0A">
              <w:rPr>
                <w:rFonts w:ascii="Century Gothic" w:eastAsia="Times New Roman" w:hAnsi="Century Gothic" w:cs="Segoe UI"/>
                <w:color w:val="0D0D0D"/>
                <w:sz w:val="18"/>
                <w:szCs w:val="24"/>
              </w:rPr>
              <w:t>Deverá possuir estrutura leve e ergonômica, força de sopro com regulagem variável para adaptação aos diferentes tipos de limpeza, acionamento por gatilho de fácil operação e tubo removível, facilitando o transporte e armazenamento.</w:t>
            </w:r>
          </w:p>
          <w:p w14:paraId="5E9AE211" w14:textId="77777777" w:rsidR="00FF7992" w:rsidRPr="00C86D0A" w:rsidRDefault="00FF7992" w:rsidP="00FF7992">
            <w:pPr>
              <w:shd w:val="clear" w:color="auto" w:fill="FFFFFF"/>
              <w:spacing w:after="0"/>
              <w:jc w:val="both"/>
              <w:rPr>
                <w:rFonts w:ascii="Century Gothic" w:eastAsia="Times New Roman" w:hAnsi="Century Gothic" w:cs="Segoe UI"/>
                <w:color w:val="0D0D0D"/>
                <w:sz w:val="18"/>
                <w:szCs w:val="24"/>
              </w:rPr>
            </w:pPr>
            <w:r w:rsidRPr="00C86D0A">
              <w:rPr>
                <w:rFonts w:ascii="Century Gothic" w:eastAsia="Times New Roman" w:hAnsi="Century Gothic" w:cs="Segoe UI"/>
                <w:color w:val="0D0D0D"/>
                <w:sz w:val="18"/>
                <w:szCs w:val="24"/>
              </w:rPr>
              <w:t xml:space="preserve">Inclusos no valor: 01 soprador de folhas a bateria, 01 bateria recarregável compatível, 01 </w:t>
            </w:r>
            <w:r w:rsidRPr="00C86D0A">
              <w:rPr>
                <w:rFonts w:ascii="Century Gothic" w:eastAsia="Times New Roman" w:hAnsi="Century Gothic" w:cs="Segoe UI"/>
                <w:color w:val="0D0D0D"/>
                <w:sz w:val="18"/>
                <w:szCs w:val="24"/>
              </w:rPr>
              <w:lastRenderedPageBreak/>
              <w:t>carregador de bateria com alimentação em 220 V, manual de instruções, entrega e orientação quanto ao correto funcionamento e operação do equipamento pelo período de uma semana.</w:t>
            </w:r>
          </w:p>
          <w:p w14:paraId="76DF7EE3" w14:textId="77777777" w:rsidR="00FF7992" w:rsidRPr="00C86D0A" w:rsidRDefault="00FF7992" w:rsidP="00897440">
            <w:pPr>
              <w:pStyle w:val="TableParagraph"/>
              <w:spacing w:line="249" w:lineRule="exact"/>
              <w:ind w:left="107"/>
              <w:jc w:val="both"/>
              <w:rPr>
                <w:rFonts w:ascii="Century Gothic" w:hAnsi="Century Gothic"/>
                <w:sz w:val="18"/>
                <w:szCs w:val="20"/>
              </w:rPr>
            </w:pPr>
          </w:p>
        </w:tc>
        <w:tc>
          <w:tcPr>
            <w:tcW w:w="851" w:type="dxa"/>
          </w:tcPr>
          <w:p w14:paraId="347F6ACE" w14:textId="77777777" w:rsidR="00FF7992" w:rsidRPr="00C86D0A" w:rsidRDefault="00FF7992" w:rsidP="00897440">
            <w:pPr>
              <w:pStyle w:val="TableParagraph"/>
              <w:ind w:left="7" w:right="1"/>
              <w:jc w:val="center"/>
              <w:rPr>
                <w:rFonts w:ascii="Century Gothic" w:hAnsi="Century Gothic"/>
                <w:sz w:val="18"/>
                <w:szCs w:val="20"/>
              </w:rPr>
            </w:pPr>
          </w:p>
        </w:tc>
        <w:tc>
          <w:tcPr>
            <w:tcW w:w="708" w:type="dxa"/>
            <w:tcMar>
              <w:top w:w="0" w:type="dxa"/>
              <w:left w:w="70" w:type="dxa"/>
              <w:bottom w:w="0" w:type="dxa"/>
              <w:right w:w="70" w:type="dxa"/>
            </w:tcMar>
            <w:vAlign w:val="center"/>
          </w:tcPr>
          <w:p w14:paraId="7713CD10" w14:textId="4B2DBB83" w:rsidR="00FF7992" w:rsidRPr="00C86D0A" w:rsidRDefault="00FF7992" w:rsidP="00897440">
            <w:pPr>
              <w:pStyle w:val="TableParagraph"/>
              <w:ind w:left="7" w:right="1"/>
              <w:jc w:val="center"/>
              <w:rPr>
                <w:rFonts w:ascii="Century Gothic" w:hAnsi="Century Gothic"/>
                <w:sz w:val="18"/>
                <w:szCs w:val="20"/>
              </w:rPr>
            </w:pPr>
            <w:r w:rsidRPr="00C86D0A">
              <w:rPr>
                <w:rFonts w:ascii="Century Gothic" w:hAnsi="Century Gothic"/>
                <w:sz w:val="18"/>
                <w:szCs w:val="20"/>
              </w:rPr>
              <w:t>Unidade</w:t>
            </w:r>
          </w:p>
        </w:tc>
        <w:tc>
          <w:tcPr>
            <w:tcW w:w="993" w:type="dxa"/>
            <w:tcMar>
              <w:top w:w="0" w:type="dxa"/>
              <w:left w:w="70" w:type="dxa"/>
              <w:bottom w:w="0" w:type="dxa"/>
              <w:right w:w="70" w:type="dxa"/>
            </w:tcMar>
            <w:vAlign w:val="center"/>
          </w:tcPr>
          <w:p w14:paraId="4DAECFBB" w14:textId="77777777" w:rsidR="00FF7992" w:rsidRPr="00C86D0A" w:rsidRDefault="00FF7992" w:rsidP="00897440">
            <w:pPr>
              <w:pStyle w:val="TableParagraph"/>
              <w:ind w:left="7" w:right="1"/>
              <w:jc w:val="center"/>
              <w:rPr>
                <w:rFonts w:ascii="Century Gothic" w:hAnsi="Century Gothic"/>
                <w:sz w:val="18"/>
                <w:szCs w:val="20"/>
              </w:rPr>
            </w:pPr>
            <w:r w:rsidRPr="00C86D0A">
              <w:rPr>
                <w:rFonts w:ascii="Century Gothic" w:hAnsi="Century Gothic"/>
                <w:sz w:val="18"/>
                <w:szCs w:val="20"/>
              </w:rPr>
              <w:t>01</w:t>
            </w:r>
          </w:p>
        </w:tc>
        <w:tc>
          <w:tcPr>
            <w:tcW w:w="1134" w:type="dxa"/>
            <w:vAlign w:val="center"/>
          </w:tcPr>
          <w:p w14:paraId="46640895" w14:textId="77777777" w:rsidR="00FF7992" w:rsidRPr="00C86D0A" w:rsidRDefault="00FF7992" w:rsidP="00897440">
            <w:pPr>
              <w:pStyle w:val="TableParagraph"/>
              <w:ind w:left="0" w:right="1"/>
              <w:jc w:val="center"/>
              <w:rPr>
                <w:rFonts w:ascii="Century Gothic" w:hAnsi="Century Gothic"/>
                <w:sz w:val="18"/>
                <w:szCs w:val="20"/>
              </w:rPr>
            </w:pPr>
          </w:p>
        </w:tc>
        <w:tc>
          <w:tcPr>
            <w:tcW w:w="1275" w:type="dxa"/>
            <w:vAlign w:val="center"/>
          </w:tcPr>
          <w:p w14:paraId="06AA1932" w14:textId="77777777" w:rsidR="00FF7992" w:rsidRPr="00C86D0A" w:rsidRDefault="00FF7992" w:rsidP="00897440">
            <w:pPr>
              <w:pStyle w:val="TableParagraph"/>
              <w:ind w:left="7" w:right="1"/>
              <w:jc w:val="center"/>
              <w:rPr>
                <w:rFonts w:ascii="Century Gothic" w:hAnsi="Century Gothic"/>
                <w:sz w:val="18"/>
                <w:szCs w:val="20"/>
              </w:rPr>
            </w:pPr>
          </w:p>
        </w:tc>
      </w:tr>
      <w:tr w:rsidR="00FF7992" w:rsidRPr="00C86D0A" w14:paraId="6AC86006" w14:textId="77777777" w:rsidTr="00FF7992">
        <w:trPr>
          <w:trHeight w:val="300"/>
        </w:trPr>
        <w:tc>
          <w:tcPr>
            <w:tcW w:w="679" w:type="dxa"/>
            <w:tcMar>
              <w:top w:w="0" w:type="dxa"/>
              <w:left w:w="70" w:type="dxa"/>
              <w:bottom w:w="0" w:type="dxa"/>
              <w:right w:w="70" w:type="dxa"/>
            </w:tcMar>
            <w:vAlign w:val="center"/>
          </w:tcPr>
          <w:p w14:paraId="6573ADE4" w14:textId="77777777" w:rsidR="00FF7992" w:rsidRPr="00C86D0A" w:rsidRDefault="00FF7992" w:rsidP="00897440">
            <w:pPr>
              <w:suppressAutoHyphens/>
              <w:autoSpaceDN w:val="0"/>
              <w:spacing w:line="254" w:lineRule="auto"/>
              <w:jc w:val="center"/>
              <w:rPr>
                <w:rFonts w:ascii="Century Gothic" w:eastAsia="Times New Roman" w:hAnsi="Century Gothic" w:cstheme="majorHAnsi"/>
                <w:kern w:val="3"/>
                <w:sz w:val="18"/>
                <w:szCs w:val="20"/>
                <w:lang w:bidi="hi-IN"/>
                <w14:ligatures w14:val="standardContextual"/>
              </w:rPr>
            </w:pPr>
            <w:r w:rsidRPr="00C86D0A">
              <w:rPr>
                <w:rFonts w:ascii="Century Gothic" w:eastAsia="Times New Roman" w:hAnsi="Century Gothic" w:cstheme="majorHAnsi"/>
                <w:kern w:val="3"/>
                <w:sz w:val="18"/>
                <w:szCs w:val="20"/>
                <w:lang w:bidi="hi-IN"/>
                <w14:ligatures w14:val="standardContextual"/>
              </w:rPr>
              <w:lastRenderedPageBreak/>
              <w:t>04</w:t>
            </w:r>
          </w:p>
        </w:tc>
        <w:tc>
          <w:tcPr>
            <w:tcW w:w="3502" w:type="dxa"/>
            <w:gridSpan w:val="2"/>
            <w:tcMar>
              <w:top w:w="0" w:type="dxa"/>
              <w:left w:w="70" w:type="dxa"/>
              <w:bottom w:w="0" w:type="dxa"/>
              <w:right w:w="70" w:type="dxa"/>
            </w:tcMar>
            <w:vAlign w:val="center"/>
          </w:tcPr>
          <w:p w14:paraId="21E2E22A" w14:textId="77777777" w:rsidR="00FF7992" w:rsidRPr="00C86D0A" w:rsidRDefault="00FF7992" w:rsidP="00FF7992">
            <w:pPr>
              <w:shd w:val="clear" w:color="auto" w:fill="FFFFFF"/>
              <w:spacing w:after="0"/>
              <w:jc w:val="both"/>
              <w:rPr>
                <w:rFonts w:ascii="Century Gothic" w:eastAsia="Times New Roman" w:hAnsi="Century Gothic" w:cs="Segoe UI"/>
                <w:color w:val="0D0D0D"/>
                <w:sz w:val="18"/>
                <w:szCs w:val="24"/>
              </w:rPr>
            </w:pPr>
            <w:r w:rsidRPr="00C86D0A">
              <w:rPr>
                <w:rFonts w:ascii="Century Gothic" w:eastAsia="Times New Roman" w:hAnsi="Century Gothic" w:cs="Segoe UI"/>
                <w:color w:val="0D0D0D"/>
                <w:sz w:val="18"/>
                <w:szCs w:val="24"/>
              </w:rPr>
              <w:t>Máquina aplicadora de pintura para demarcação de solo, tipo semiautomática, operada por sistema de spray próprio, indicada para execução de riscos e sinalizações em superfícies como estacionamentos, vias, pátios, quadras e caminhos.</w:t>
            </w:r>
          </w:p>
          <w:p w14:paraId="180B3309" w14:textId="77777777" w:rsidR="00FF7992" w:rsidRPr="00C86D0A" w:rsidRDefault="00FF7992" w:rsidP="00FF7992">
            <w:pPr>
              <w:shd w:val="clear" w:color="auto" w:fill="FFFFFF"/>
              <w:spacing w:after="0"/>
              <w:jc w:val="both"/>
              <w:rPr>
                <w:rFonts w:ascii="Century Gothic" w:eastAsia="Times New Roman" w:hAnsi="Century Gothic" w:cs="Segoe UI"/>
                <w:color w:val="0D0D0D"/>
                <w:sz w:val="18"/>
                <w:szCs w:val="24"/>
              </w:rPr>
            </w:pPr>
            <w:r w:rsidRPr="00C86D0A">
              <w:rPr>
                <w:rFonts w:ascii="Century Gothic" w:eastAsia="Times New Roman" w:hAnsi="Century Gothic" w:cs="Segoe UI"/>
                <w:color w:val="0D0D0D"/>
                <w:sz w:val="18"/>
                <w:szCs w:val="24"/>
              </w:rPr>
              <w:t>O equipamento deverá possuir estrutura robusta em aço, rodas reforçadas adequadas para diferentes tipos de terreno, permitindo aplicação rápida, precisa e com linhas retas.</w:t>
            </w:r>
          </w:p>
          <w:p w14:paraId="00B1A894" w14:textId="77777777" w:rsidR="00FF7992" w:rsidRPr="00C86D0A" w:rsidRDefault="00FF7992" w:rsidP="00FF7992">
            <w:pPr>
              <w:shd w:val="clear" w:color="auto" w:fill="FFFFFF"/>
              <w:spacing w:after="0"/>
              <w:jc w:val="both"/>
              <w:rPr>
                <w:rFonts w:ascii="Century Gothic" w:eastAsia="Times New Roman" w:hAnsi="Century Gothic" w:cs="Segoe UI"/>
                <w:color w:val="0D0D0D"/>
                <w:sz w:val="18"/>
                <w:szCs w:val="24"/>
              </w:rPr>
            </w:pPr>
            <w:r w:rsidRPr="00C86D0A">
              <w:rPr>
                <w:rFonts w:ascii="Century Gothic" w:eastAsia="Times New Roman" w:hAnsi="Century Gothic" w:cs="Segoe UI"/>
                <w:color w:val="0D0D0D"/>
                <w:sz w:val="18"/>
                <w:szCs w:val="24"/>
              </w:rPr>
              <w:t>Deverá possibilitar regulagem da largura das linhas entre </w:t>
            </w:r>
            <w:r w:rsidRPr="00C86D0A">
              <w:rPr>
                <w:rFonts w:ascii="Century Gothic" w:eastAsia="Times New Roman" w:hAnsi="Century Gothic" w:cs="Segoe UI"/>
                <w:b/>
                <w:bCs/>
                <w:color w:val="0D0D0D"/>
                <w:sz w:val="18"/>
                <w:szCs w:val="24"/>
              </w:rPr>
              <w:t>7 cm e 18 cm</w:t>
            </w:r>
            <w:r w:rsidRPr="00C86D0A">
              <w:rPr>
                <w:rFonts w:ascii="Century Gothic" w:eastAsia="Times New Roman" w:hAnsi="Century Gothic" w:cs="Segoe UI"/>
                <w:color w:val="0D0D0D"/>
                <w:sz w:val="18"/>
                <w:szCs w:val="24"/>
              </w:rPr>
              <w:t>, possuir sistema de acionamento simples e alça dobrável para facilitar o transporte e armazenamento.</w:t>
            </w:r>
          </w:p>
          <w:p w14:paraId="3A9CF41B" w14:textId="77777777" w:rsidR="00FF7992" w:rsidRPr="00C86D0A" w:rsidRDefault="00FF7992" w:rsidP="00FF7992">
            <w:pPr>
              <w:shd w:val="clear" w:color="auto" w:fill="FFFFFF"/>
              <w:spacing w:after="0"/>
              <w:jc w:val="both"/>
              <w:rPr>
                <w:rFonts w:ascii="Century Gothic" w:eastAsia="Times New Roman" w:hAnsi="Century Gothic" w:cs="Segoe UI"/>
                <w:color w:val="0D0D0D"/>
                <w:sz w:val="18"/>
                <w:szCs w:val="24"/>
              </w:rPr>
            </w:pPr>
            <w:r w:rsidRPr="00C86D0A">
              <w:rPr>
                <w:rFonts w:ascii="Century Gothic" w:eastAsia="Times New Roman" w:hAnsi="Century Gothic" w:cs="Segoe UI"/>
                <w:color w:val="0D0D0D"/>
                <w:sz w:val="18"/>
                <w:szCs w:val="24"/>
              </w:rPr>
              <w:t>Deverá contar, ainda, com compartimento para armazenamento de latas de tinta, com capacidade mínima para </w:t>
            </w:r>
            <w:r w:rsidRPr="00C86D0A">
              <w:rPr>
                <w:rFonts w:ascii="Century Gothic" w:eastAsia="Times New Roman" w:hAnsi="Century Gothic" w:cs="Segoe UI"/>
                <w:b/>
                <w:bCs/>
                <w:color w:val="0D0D0D"/>
                <w:sz w:val="18"/>
                <w:szCs w:val="24"/>
              </w:rPr>
              <w:t>12 unidades</w:t>
            </w:r>
            <w:r w:rsidRPr="00C86D0A">
              <w:rPr>
                <w:rFonts w:ascii="Century Gothic" w:eastAsia="Times New Roman" w:hAnsi="Century Gothic" w:cs="Segoe UI"/>
                <w:color w:val="0D0D0D"/>
                <w:sz w:val="18"/>
                <w:szCs w:val="24"/>
              </w:rPr>
              <w:t>, proporcionando maior autonomia de trabalho e eficiência na demarcação de áreas.</w:t>
            </w:r>
          </w:p>
          <w:p w14:paraId="324D8E72" w14:textId="77777777" w:rsidR="00FF7992" w:rsidRPr="00C86D0A" w:rsidRDefault="00FF7992" w:rsidP="00FF7992">
            <w:pPr>
              <w:shd w:val="clear" w:color="auto" w:fill="FFFFFF"/>
              <w:spacing w:after="0"/>
              <w:jc w:val="both"/>
              <w:rPr>
                <w:rFonts w:ascii="Century Gothic" w:eastAsia="Times New Roman" w:hAnsi="Century Gothic" w:cs="Segoe UI"/>
                <w:color w:val="0D0D0D"/>
                <w:sz w:val="18"/>
                <w:szCs w:val="24"/>
              </w:rPr>
            </w:pPr>
            <w:r w:rsidRPr="00C86D0A">
              <w:rPr>
                <w:rFonts w:ascii="Century Gothic" w:eastAsia="Times New Roman" w:hAnsi="Century Gothic" w:cs="Segoe UI"/>
                <w:color w:val="0D0D0D"/>
                <w:sz w:val="18"/>
                <w:szCs w:val="24"/>
              </w:rPr>
              <w:t>Incluso no valor: fornecimento do equipamento, entrega e orientação quanto ao correto funcionamento e operação pelo período de uma semana.</w:t>
            </w:r>
          </w:p>
          <w:p w14:paraId="645E7A29" w14:textId="77777777" w:rsidR="00FF7992" w:rsidRPr="00C86D0A" w:rsidRDefault="00FF7992" w:rsidP="00FF7992">
            <w:pPr>
              <w:pStyle w:val="TableParagraph"/>
              <w:spacing w:line="249" w:lineRule="exact"/>
              <w:ind w:left="107"/>
              <w:jc w:val="both"/>
              <w:rPr>
                <w:rFonts w:ascii="Century Gothic" w:hAnsi="Century Gothic"/>
                <w:sz w:val="18"/>
                <w:szCs w:val="20"/>
              </w:rPr>
            </w:pPr>
          </w:p>
        </w:tc>
        <w:tc>
          <w:tcPr>
            <w:tcW w:w="851" w:type="dxa"/>
          </w:tcPr>
          <w:p w14:paraId="54E464B2" w14:textId="77777777" w:rsidR="00FF7992" w:rsidRPr="00C86D0A" w:rsidRDefault="00FF7992" w:rsidP="00897440">
            <w:pPr>
              <w:pStyle w:val="TableParagraph"/>
              <w:ind w:left="7" w:right="1"/>
              <w:jc w:val="center"/>
              <w:rPr>
                <w:rFonts w:ascii="Century Gothic" w:hAnsi="Century Gothic"/>
                <w:sz w:val="18"/>
                <w:szCs w:val="20"/>
              </w:rPr>
            </w:pPr>
          </w:p>
        </w:tc>
        <w:tc>
          <w:tcPr>
            <w:tcW w:w="708" w:type="dxa"/>
            <w:tcMar>
              <w:top w:w="0" w:type="dxa"/>
              <w:left w:w="70" w:type="dxa"/>
              <w:bottom w:w="0" w:type="dxa"/>
              <w:right w:w="70" w:type="dxa"/>
            </w:tcMar>
            <w:vAlign w:val="center"/>
          </w:tcPr>
          <w:p w14:paraId="1781736E" w14:textId="17312EFD" w:rsidR="00FF7992" w:rsidRPr="00C86D0A" w:rsidRDefault="00FF7992" w:rsidP="00897440">
            <w:pPr>
              <w:pStyle w:val="TableParagraph"/>
              <w:ind w:left="7" w:right="1"/>
              <w:jc w:val="center"/>
              <w:rPr>
                <w:rFonts w:ascii="Century Gothic" w:hAnsi="Century Gothic"/>
                <w:sz w:val="18"/>
                <w:szCs w:val="20"/>
              </w:rPr>
            </w:pPr>
            <w:r w:rsidRPr="00C86D0A">
              <w:rPr>
                <w:rFonts w:ascii="Century Gothic" w:hAnsi="Century Gothic"/>
                <w:sz w:val="18"/>
                <w:szCs w:val="20"/>
              </w:rPr>
              <w:t>Unidade</w:t>
            </w:r>
          </w:p>
        </w:tc>
        <w:tc>
          <w:tcPr>
            <w:tcW w:w="993" w:type="dxa"/>
            <w:tcMar>
              <w:top w:w="0" w:type="dxa"/>
              <w:left w:w="70" w:type="dxa"/>
              <w:bottom w:w="0" w:type="dxa"/>
              <w:right w:w="70" w:type="dxa"/>
            </w:tcMar>
            <w:vAlign w:val="center"/>
          </w:tcPr>
          <w:p w14:paraId="5C35F217" w14:textId="77777777" w:rsidR="00FF7992" w:rsidRPr="00C86D0A" w:rsidRDefault="00FF7992" w:rsidP="00897440">
            <w:pPr>
              <w:pStyle w:val="TableParagraph"/>
              <w:ind w:left="7" w:right="1"/>
              <w:jc w:val="center"/>
              <w:rPr>
                <w:rFonts w:ascii="Century Gothic" w:hAnsi="Century Gothic"/>
                <w:sz w:val="18"/>
                <w:szCs w:val="20"/>
              </w:rPr>
            </w:pPr>
            <w:r w:rsidRPr="00C86D0A">
              <w:rPr>
                <w:rFonts w:ascii="Century Gothic" w:hAnsi="Century Gothic"/>
                <w:sz w:val="18"/>
                <w:szCs w:val="20"/>
              </w:rPr>
              <w:t>01</w:t>
            </w:r>
          </w:p>
        </w:tc>
        <w:tc>
          <w:tcPr>
            <w:tcW w:w="1134" w:type="dxa"/>
            <w:vAlign w:val="center"/>
          </w:tcPr>
          <w:p w14:paraId="1C953FDD" w14:textId="77777777" w:rsidR="00FF7992" w:rsidRPr="00C86D0A" w:rsidRDefault="00FF7992" w:rsidP="00897440">
            <w:pPr>
              <w:pStyle w:val="TableParagraph"/>
              <w:ind w:left="7" w:right="1"/>
              <w:jc w:val="center"/>
              <w:rPr>
                <w:rFonts w:ascii="Century Gothic" w:hAnsi="Century Gothic"/>
                <w:sz w:val="18"/>
                <w:szCs w:val="20"/>
              </w:rPr>
            </w:pPr>
          </w:p>
        </w:tc>
        <w:tc>
          <w:tcPr>
            <w:tcW w:w="1275" w:type="dxa"/>
            <w:vAlign w:val="center"/>
          </w:tcPr>
          <w:p w14:paraId="24BFBD28" w14:textId="77777777" w:rsidR="00FF7992" w:rsidRPr="00C86D0A" w:rsidRDefault="00FF7992" w:rsidP="00897440">
            <w:pPr>
              <w:pStyle w:val="TableParagraph"/>
              <w:ind w:left="7" w:right="1"/>
              <w:jc w:val="center"/>
              <w:rPr>
                <w:rFonts w:ascii="Century Gothic" w:hAnsi="Century Gothic"/>
                <w:sz w:val="18"/>
                <w:szCs w:val="20"/>
              </w:rPr>
            </w:pPr>
          </w:p>
        </w:tc>
      </w:tr>
      <w:tr w:rsidR="00FF7992" w:rsidRPr="00C86D0A" w14:paraId="6AD27018" w14:textId="77777777" w:rsidTr="00FF7992">
        <w:trPr>
          <w:trHeight w:val="300"/>
        </w:trPr>
        <w:tc>
          <w:tcPr>
            <w:tcW w:w="1134" w:type="dxa"/>
            <w:gridSpan w:val="2"/>
          </w:tcPr>
          <w:p w14:paraId="3610A959" w14:textId="77777777" w:rsidR="00FF7992" w:rsidRPr="00C86D0A" w:rsidRDefault="00FF7992" w:rsidP="00897440">
            <w:pPr>
              <w:pStyle w:val="TableParagraph"/>
              <w:ind w:left="7" w:right="1"/>
              <w:jc w:val="right"/>
              <w:rPr>
                <w:rFonts w:ascii="Century Gothic" w:hAnsi="Century Gothic"/>
                <w:b/>
                <w:bCs/>
                <w:sz w:val="18"/>
                <w:szCs w:val="20"/>
              </w:rPr>
            </w:pPr>
          </w:p>
        </w:tc>
        <w:tc>
          <w:tcPr>
            <w:tcW w:w="6733" w:type="dxa"/>
            <w:gridSpan w:val="5"/>
            <w:tcMar>
              <w:top w:w="0" w:type="dxa"/>
              <w:left w:w="70" w:type="dxa"/>
              <w:bottom w:w="0" w:type="dxa"/>
              <w:right w:w="70" w:type="dxa"/>
            </w:tcMar>
            <w:vAlign w:val="center"/>
          </w:tcPr>
          <w:p w14:paraId="2418C4BC" w14:textId="58F7D0C3" w:rsidR="00FF7992" w:rsidRPr="00C86D0A" w:rsidRDefault="00FF7992" w:rsidP="00897440">
            <w:pPr>
              <w:pStyle w:val="TableParagraph"/>
              <w:ind w:left="7" w:right="1"/>
              <w:jc w:val="right"/>
              <w:rPr>
                <w:rFonts w:ascii="Century Gothic" w:hAnsi="Century Gothic"/>
                <w:b/>
                <w:bCs/>
                <w:sz w:val="18"/>
                <w:szCs w:val="20"/>
              </w:rPr>
            </w:pPr>
            <w:r w:rsidRPr="00C86D0A">
              <w:rPr>
                <w:rFonts w:ascii="Century Gothic" w:hAnsi="Century Gothic"/>
                <w:b/>
                <w:bCs/>
                <w:sz w:val="18"/>
                <w:szCs w:val="20"/>
              </w:rPr>
              <w:t>VALOR TOTAL</w:t>
            </w:r>
          </w:p>
        </w:tc>
        <w:tc>
          <w:tcPr>
            <w:tcW w:w="1275" w:type="dxa"/>
            <w:vAlign w:val="center"/>
          </w:tcPr>
          <w:p w14:paraId="65403231" w14:textId="77777777" w:rsidR="00FF7992" w:rsidRPr="00C86D0A" w:rsidRDefault="00FF7992" w:rsidP="00897440">
            <w:pPr>
              <w:pStyle w:val="TableParagraph"/>
              <w:ind w:left="7" w:right="1"/>
              <w:jc w:val="center"/>
              <w:rPr>
                <w:rFonts w:ascii="Century Gothic" w:hAnsi="Century Gothic"/>
                <w:b/>
                <w:bCs/>
                <w:sz w:val="18"/>
                <w:szCs w:val="20"/>
              </w:rPr>
            </w:pPr>
            <w:r w:rsidRPr="00C86D0A">
              <w:rPr>
                <w:rFonts w:ascii="Century Gothic" w:hAnsi="Century Gothic"/>
                <w:b/>
                <w:bCs/>
                <w:sz w:val="18"/>
                <w:szCs w:val="20"/>
              </w:rPr>
              <w:tab/>
            </w:r>
          </w:p>
        </w:tc>
      </w:tr>
    </w:tbl>
    <w:p w14:paraId="7EA81463" w14:textId="39CDFD42" w:rsidR="007B5EA0" w:rsidRPr="00FF7992" w:rsidRDefault="00233805" w:rsidP="007B5EA0">
      <w:pPr>
        <w:tabs>
          <w:tab w:val="left" w:pos="0"/>
          <w:tab w:val="left" w:pos="1036"/>
        </w:tabs>
        <w:jc w:val="both"/>
        <w:rPr>
          <w:rFonts w:ascii="Century Gothic" w:hAnsi="Century Gothic" w:cs="Calibri"/>
          <w:sz w:val="20"/>
          <w:szCs w:val="20"/>
        </w:rPr>
      </w:pPr>
      <w:r>
        <w:rPr>
          <w:rFonts w:ascii="Century Gothic" w:hAnsi="Century Gothic" w:cs="Calibri"/>
          <w:b/>
          <w:bCs/>
          <w:sz w:val="20"/>
          <w:szCs w:val="20"/>
        </w:rPr>
        <w:t>1</w:t>
      </w:r>
      <w:r w:rsidRPr="00FF7992">
        <w:rPr>
          <w:rFonts w:ascii="Century Gothic" w:hAnsi="Century Gothic" w:cs="Calibri"/>
          <w:b/>
          <w:bCs/>
          <w:sz w:val="20"/>
          <w:szCs w:val="20"/>
        </w:rPr>
        <w:t xml:space="preserve">.2 </w:t>
      </w:r>
      <w:r w:rsidR="007B5EA0" w:rsidRPr="00FF7992">
        <w:rPr>
          <w:rFonts w:ascii="Century Gothic" w:hAnsi="Century Gothic" w:cs="Calibri"/>
          <w:b/>
          <w:bCs/>
          <w:sz w:val="20"/>
          <w:szCs w:val="20"/>
        </w:rPr>
        <w:t>Parágrafo primeiro:</w:t>
      </w:r>
      <w:r w:rsidR="007B5EA0" w:rsidRPr="00FF7992">
        <w:rPr>
          <w:rFonts w:ascii="Century Gothic" w:hAnsi="Century Gothic" w:cs="Calibri"/>
          <w:b/>
          <w:sz w:val="20"/>
          <w:szCs w:val="20"/>
        </w:rPr>
        <w:tab/>
      </w:r>
      <w:r w:rsidR="007B5EA0" w:rsidRPr="00FF7992">
        <w:rPr>
          <w:rFonts w:ascii="Century Gothic" w:hAnsi="Century Gothic" w:cs="Calibri"/>
          <w:sz w:val="20"/>
          <w:szCs w:val="20"/>
        </w:rPr>
        <w:t>A CONTRATADA deverá entregar o equipamento em conformidade com os padrões e normas aplicadas à espécie, responsabilizando-se integralmente pela qualidade do mesmo.</w:t>
      </w:r>
    </w:p>
    <w:p w14:paraId="11231BE5" w14:textId="45480F58" w:rsidR="007B5EA0" w:rsidRPr="00FF7992" w:rsidRDefault="00233805" w:rsidP="007B5EA0">
      <w:pPr>
        <w:jc w:val="both"/>
        <w:outlineLvl w:val="0"/>
        <w:rPr>
          <w:rFonts w:ascii="Century Gothic" w:hAnsi="Century Gothic" w:cs="Calibri"/>
          <w:sz w:val="20"/>
          <w:szCs w:val="20"/>
        </w:rPr>
      </w:pPr>
      <w:r w:rsidRPr="00FF7992">
        <w:rPr>
          <w:rFonts w:ascii="Century Gothic" w:hAnsi="Century Gothic" w:cs="Calibri"/>
          <w:b/>
          <w:bCs/>
          <w:sz w:val="20"/>
          <w:szCs w:val="20"/>
        </w:rPr>
        <w:t xml:space="preserve">1.3 </w:t>
      </w:r>
      <w:r w:rsidR="007B5EA0" w:rsidRPr="00FF7992">
        <w:rPr>
          <w:rFonts w:ascii="Century Gothic" w:hAnsi="Century Gothic" w:cs="Calibri"/>
          <w:b/>
          <w:bCs/>
          <w:sz w:val="20"/>
          <w:szCs w:val="20"/>
        </w:rPr>
        <w:t xml:space="preserve">Parágrafo segundo: </w:t>
      </w:r>
      <w:r w:rsidR="007B5EA0" w:rsidRPr="00FF7992">
        <w:rPr>
          <w:rFonts w:ascii="Century Gothic" w:hAnsi="Century Gothic" w:cs="Calibri"/>
          <w:sz w:val="20"/>
          <w:szCs w:val="20"/>
        </w:rPr>
        <w:t>O MUNICÍPIO se reserva no direito de recusar os veículos que não esteja dentro das normas e dos padrões exigidos e aplicados ao mesmo, respondendo a CONTRATADA, integralmente, pelo custo de suas substituições, tantas vezes quantas necessárias forem e apontarem a fiscalização Secretaria/Departamento/Divisão requisitante.</w:t>
      </w:r>
    </w:p>
    <w:p w14:paraId="0AF1D279" w14:textId="127091A1" w:rsidR="007B5EA0" w:rsidRPr="00361EF1" w:rsidRDefault="00233805" w:rsidP="007B5EA0">
      <w:pPr>
        <w:jc w:val="both"/>
        <w:outlineLvl w:val="0"/>
        <w:rPr>
          <w:rFonts w:ascii="Century Gothic" w:hAnsi="Century Gothic" w:cs="Calibri"/>
          <w:sz w:val="20"/>
          <w:szCs w:val="20"/>
        </w:rPr>
      </w:pPr>
      <w:r>
        <w:rPr>
          <w:rFonts w:ascii="Century Gothic" w:hAnsi="Century Gothic" w:cs="Calibri"/>
          <w:b/>
          <w:bCs/>
          <w:sz w:val="20"/>
          <w:szCs w:val="20"/>
        </w:rPr>
        <w:lastRenderedPageBreak/>
        <w:t xml:space="preserve">1.4 </w:t>
      </w:r>
      <w:r w:rsidR="007B5EA0" w:rsidRPr="00361EF1">
        <w:rPr>
          <w:rFonts w:ascii="Century Gothic" w:hAnsi="Century Gothic" w:cs="Calibri"/>
          <w:b/>
          <w:bCs/>
          <w:sz w:val="20"/>
          <w:szCs w:val="20"/>
        </w:rPr>
        <w:t xml:space="preserve">Parágrafo terceiro: </w:t>
      </w:r>
      <w:r w:rsidR="007B5EA0" w:rsidRPr="00361EF1">
        <w:rPr>
          <w:rFonts w:ascii="Century Gothic" w:hAnsi="Century Gothic" w:cs="Calibri"/>
          <w:sz w:val="20"/>
          <w:szCs w:val="20"/>
        </w:rPr>
        <w:t>A CONTRATADA se responsabilizará, também, por todos os custos, diretos e indiretos, incidentes e apurados na hipótese da incidência do previsto no parágrafo anterior deste Contrato.</w:t>
      </w:r>
    </w:p>
    <w:p w14:paraId="56275EE2" w14:textId="77777777" w:rsidR="007B5EA0" w:rsidRPr="00361EF1" w:rsidRDefault="007B5EA0" w:rsidP="007B5EA0">
      <w:pPr>
        <w:tabs>
          <w:tab w:val="left" w:pos="567"/>
        </w:tabs>
        <w:jc w:val="center"/>
        <w:rPr>
          <w:rFonts w:ascii="Century Gothic" w:hAnsi="Century Gothic" w:cs="Calibri"/>
          <w:b/>
          <w:bCs/>
          <w:sz w:val="20"/>
          <w:szCs w:val="20"/>
          <w:lang w:bidi="pt-PT"/>
        </w:rPr>
      </w:pPr>
      <w:r w:rsidRPr="00361EF1">
        <w:rPr>
          <w:rFonts w:ascii="Century Gothic" w:hAnsi="Century Gothic" w:cs="Calibri"/>
          <w:b/>
          <w:sz w:val="20"/>
          <w:szCs w:val="20"/>
        </w:rPr>
        <w:t>CLÁUSULA SEGUNDA –</w:t>
      </w:r>
      <w:r w:rsidRPr="00361EF1">
        <w:rPr>
          <w:rFonts w:ascii="Century Gothic" w:hAnsi="Century Gothic" w:cs="Calibri"/>
          <w:b/>
          <w:bCs/>
          <w:sz w:val="20"/>
          <w:szCs w:val="20"/>
          <w:lang w:bidi="pt-PT"/>
        </w:rPr>
        <w:t xml:space="preserve"> DA GARANTIA E ASSISTÊNCIA TÉCNICA</w:t>
      </w:r>
    </w:p>
    <w:p w14:paraId="50D69920" w14:textId="77777777" w:rsidR="0051786D" w:rsidRDefault="007B5EA0" w:rsidP="0051786D">
      <w:pPr>
        <w:pStyle w:val="Nivel2"/>
        <w:spacing w:before="0" w:after="0" w:line="240" w:lineRule="auto"/>
        <w:ind w:left="0" w:firstLine="0"/>
        <w:rPr>
          <w:rFonts w:ascii="Century Gothic" w:hAnsi="Century Gothic" w:cs="Times New Roman"/>
          <w:b/>
          <w:lang w:bidi="pt-PT"/>
        </w:rPr>
      </w:pPr>
      <w:r>
        <w:rPr>
          <w:rFonts w:ascii="Century Gothic" w:hAnsi="Century Gothic" w:cs="Times New Roman"/>
          <w:b/>
          <w:lang w:bidi="pt-PT"/>
        </w:rPr>
        <w:t>2</w:t>
      </w:r>
      <w:r w:rsidRPr="00FD326B">
        <w:rPr>
          <w:rFonts w:ascii="Century Gothic" w:hAnsi="Century Gothic" w:cs="Times New Roman"/>
          <w:b/>
          <w:lang w:bidi="pt-PT"/>
        </w:rPr>
        <w:t>.1.</w:t>
      </w:r>
      <w:r w:rsidRPr="00FD326B">
        <w:rPr>
          <w:rFonts w:ascii="Century Gothic" w:hAnsi="Century Gothic" w:cs="Times New Roman"/>
          <w:lang w:bidi="pt-PT"/>
        </w:rPr>
        <w:t xml:space="preserve"> </w:t>
      </w:r>
      <w:r w:rsidR="0051786D" w:rsidRPr="002E21D2">
        <w:rPr>
          <w:rFonts w:ascii="Century Gothic" w:eastAsia="Century Gothic" w:hAnsi="Century Gothic" w:cs="Century Gothic"/>
        </w:rPr>
        <w:t xml:space="preserve">A contratada deverá oferecer garantia técnica mínima de </w:t>
      </w:r>
      <w:r w:rsidR="0051786D">
        <w:rPr>
          <w:rFonts w:ascii="Century Gothic" w:eastAsia="Century Gothic" w:hAnsi="Century Gothic" w:cs="Century Gothic"/>
        </w:rPr>
        <w:t>90 (noventa) dias</w:t>
      </w:r>
      <w:r w:rsidR="0051786D" w:rsidRPr="002E21D2">
        <w:rPr>
          <w:rFonts w:ascii="Century Gothic" w:eastAsia="Century Gothic" w:hAnsi="Century Gothic" w:cs="Century Gothic"/>
        </w:rPr>
        <w:t>, contados a partir do recebimento definitivo dos móveis, abrangendo defeitos de fabricação, materiais e instalação</w:t>
      </w:r>
      <w:r w:rsidR="0051786D">
        <w:rPr>
          <w:rFonts w:ascii="Century Gothic" w:hAnsi="Century Gothic" w:cs="Times New Roman"/>
          <w:b/>
          <w:lang w:bidi="pt-PT"/>
        </w:rPr>
        <w:t xml:space="preserve"> </w:t>
      </w:r>
    </w:p>
    <w:p w14:paraId="53BD4314" w14:textId="19CCD2E9" w:rsidR="0051786D" w:rsidRPr="00BF3C63" w:rsidRDefault="0051786D" w:rsidP="0051786D">
      <w:pPr>
        <w:spacing w:after="0"/>
        <w:jc w:val="both"/>
        <w:rPr>
          <w:rFonts w:ascii="Century Gothic" w:eastAsia="Century Gothic" w:hAnsi="Century Gothic" w:cs="Century Gothic"/>
          <w:sz w:val="20"/>
        </w:rPr>
      </w:pPr>
      <w:r w:rsidRPr="0051786D">
        <w:rPr>
          <w:rFonts w:ascii="Century Gothic" w:hAnsi="Century Gothic" w:cs="Times New Roman"/>
          <w:b/>
          <w:sz w:val="20"/>
          <w:szCs w:val="20"/>
          <w:lang w:bidi="pt-PT"/>
        </w:rPr>
        <w:t>2.2.</w:t>
      </w:r>
      <w:r w:rsidRPr="00FD326B">
        <w:rPr>
          <w:rFonts w:ascii="Century Gothic" w:hAnsi="Century Gothic" w:cs="Times New Roman"/>
          <w:lang w:bidi="pt-PT"/>
        </w:rPr>
        <w:t xml:space="preserve"> </w:t>
      </w:r>
      <w:r w:rsidRPr="002E21D2">
        <w:rPr>
          <w:rFonts w:ascii="Century Gothic" w:eastAsia="Century Gothic" w:hAnsi="Century Gothic" w:cs="Century Gothic"/>
          <w:sz w:val="20"/>
        </w:rPr>
        <w:t xml:space="preserve">Durante o período </w:t>
      </w:r>
      <w:r>
        <w:rPr>
          <w:rFonts w:ascii="Century Gothic" w:eastAsia="Century Gothic" w:hAnsi="Century Gothic" w:cs="Century Gothic"/>
          <w:sz w:val="20"/>
        </w:rPr>
        <w:t>de garantia</w:t>
      </w:r>
      <w:r w:rsidRPr="002E21D2">
        <w:rPr>
          <w:rFonts w:ascii="Century Gothic" w:eastAsia="Century Gothic" w:hAnsi="Century Gothic" w:cs="Century Gothic"/>
          <w:sz w:val="20"/>
        </w:rPr>
        <w:t xml:space="preserve">, a empresa </w:t>
      </w:r>
      <w:r>
        <w:rPr>
          <w:rFonts w:ascii="Century Gothic" w:eastAsia="Century Gothic" w:hAnsi="Century Gothic" w:cs="Century Gothic"/>
          <w:sz w:val="20"/>
        </w:rPr>
        <w:t>deverá</w:t>
      </w:r>
      <w:r w:rsidRPr="002E21D2">
        <w:rPr>
          <w:rFonts w:ascii="Century Gothic" w:eastAsia="Century Gothic" w:hAnsi="Century Gothic" w:cs="Century Gothic"/>
          <w:sz w:val="20"/>
        </w:rPr>
        <w:t xml:space="preserve"> prestar assistência técnica, incluindo visitas técnicas no local, reparos ou substituição de peças defeituosas, sem ônus adicional para a Administração.</w:t>
      </w:r>
    </w:p>
    <w:p w14:paraId="1EC34A08" w14:textId="3A9AE6FB" w:rsidR="0051786D" w:rsidRDefault="0051786D" w:rsidP="0051786D">
      <w:pPr>
        <w:pStyle w:val="Nivel2"/>
        <w:spacing w:before="0" w:after="0" w:line="240" w:lineRule="auto"/>
        <w:ind w:left="0" w:firstLine="0"/>
        <w:rPr>
          <w:rFonts w:ascii="Century Gothic" w:hAnsi="Century Gothic" w:cs="Times New Roman"/>
        </w:rPr>
      </w:pPr>
      <w:r>
        <w:rPr>
          <w:rFonts w:ascii="Century Gothic" w:hAnsi="Century Gothic" w:cs="Times New Roman"/>
          <w:b/>
        </w:rPr>
        <w:t>2.3</w:t>
      </w:r>
      <w:r w:rsidRPr="00FD326B">
        <w:rPr>
          <w:rFonts w:ascii="Century Gothic" w:hAnsi="Century Gothic" w:cs="Times New Roman"/>
          <w:b/>
        </w:rPr>
        <w:t>.</w:t>
      </w:r>
      <w:r w:rsidRPr="00FD326B">
        <w:rPr>
          <w:rFonts w:ascii="Century Gothic" w:hAnsi="Century Gothic" w:cs="Times New Roman"/>
        </w:rPr>
        <w:t xml:space="preserve"> No período de garantia A CONTRATADA tem obrigação de fornecer às suas expensas, as alterações, substituições e reparos de todo e qualquer bem que apresente anomalia, vício ou defeito de fabricação, bem como falhas ou imperfeições constatadas em suas características de operação. Constatada divergência, irregularidade, falhas, imperfeições e afins ou estiver fora da especificação contratada que demandem de reparos ou substituições os mesmos ocorreram sem qualquer ônus para o CONTRATANTE dentro do prazo estabelecido por este, contados da notificação efetuada pelo mesmo.</w:t>
      </w:r>
    </w:p>
    <w:p w14:paraId="4CF7AA49" w14:textId="77777777" w:rsidR="0051786D" w:rsidRDefault="0051786D" w:rsidP="0051786D">
      <w:pPr>
        <w:pStyle w:val="Nivel2"/>
        <w:spacing w:before="0" w:after="0" w:line="240" w:lineRule="auto"/>
        <w:ind w:left="0" w:firstLine="0"/>
        <w:rPr>
          <w:rFonts w:ascii="Century Gothic" w:eastAsia="Arial" w:hAnsi="Century Gothic" w:cs="Calibri"/>
          <w:b/>
        </w:rPr>
      </w:pPr>
    </w:p>
    <w:p w14:paraId="6E3E5808" w14:textId="0DE95F3F" w:rsidR="007B5EA0" w:rsidRPr="00361EF1" w:rsidRDefault="007B5EA0" w:rsidP="0051786D">
      <w:pPr>
        <w:pStyle w:val="Nivel2"/>
        <w:spacing w:before="0" w:after="0" w:line="240" w:lineRule="auto"/>
        <w:ind w:left="0" w:firstLine="0"/>
        <w:rPr>
          <w:rFonts w:ascii="Century Gothic" w:eastAsia="Arial" w:hAnsi="Century Gothic" w:cs="Calibri"/>
          <w:b/>
        </w:rPr>
      </w:pPr>
      <w:r w:rsidRPr="00361EF1">
        <w:rPr>
          <w:rFonts w:ascii="Century Gothic" w:eastAsia="Arial" w:hAnsi="Century Gothic" w:cs="Calibri"/>
          <w:b/>
        </w:rPr>
        <w:t>CLÁUSULA TERCEIRA - DO VALOR CONTRATUAL</w:t>
      </w:r>
    </w:p>
    <w:p w14:paraId="68C4111B" w14:textId="77777777" w:rsidR="007B5EA0" w:rsidRPr="00361EF1" w:rsidRDefault="007B5EA0" w:rsidP="007B5EA0">
      <w:pPr>
        <w:jc w:val="both"/>
        <w:rPr>
          <w:rFonts w:ascii="Century Gothic" w:eastAsia="Calibri" w:hAnsi="Century Gothic" w:cs="Times New Roman"/>
          <w:sz w:val="20"/>
          <w:szCs w:val="20"/>
          <w:lang w:eastAsia="pt-BR"/>
        </w:rPr>
      </w:pPr>
      <w:r>
        <w:rPr>
          <w:rFonts w:ascii="Century Gothic" w:eastAsia="Arial" w:hAnsi="Century Gothic" w:cs="Calibri"/>
          <w:b/>
          <w:sz w:val="20"/>
          <w:szCs w:val="20"/>
        </w:rPr>
        <w:t xml:space="preserve">3.1. </w:t>
      </w:r>
      <w:r w:rsidRPr="00361EF1">
        <w:rPr>
          <w:rFonts w:ascii="Century Gothic" w:eastAsia="Arial" w:hAnsi="Century Gothic" w:cs="Calibri"/>
          <w:sz w:val="20"/>
          <w:szCs w:val="20"/>
        </w:rPr>
        <w:t xml:space="preserve">Pela execução do objeto ora contratado, a Contratante pagará à Contratada o valor correspondente a: </w:t>
      </w:r>
      <w:r w:rsidRPr="00361EF1">
        <w:rPr>
          <w:rFonts w:ascii="Century Gothic" w:eastAsia="Arial" w:hAnsi="Century Gothic" w:cs="Calibri"/>
          <w:b/>
          <w:sz w:val="20"/>
          <w:szCs w:val="20"/>
        </w:rPr>
        <w:t xml:space="preserve">R$ </w:t>
      </w:r>
      <w:r>
        <w:rPr>
          <w:rFonts w:ascii="Century Gothic" w:eastAsia="Arial" w:hAnsi="Century Gothic" w:cs="Calibri"/>
          <w:b/>
          <w:sz w:val="20"/>
          <w:szCs w:val="20"/>
        </w:rPr>
        <w:fldChar w:fldCharType="begin">
          <w:ffData>
            <w:name w:val="Texto349"/>
            <w:enabled/>
            <w:calcOnExit w:val="0"/>
            <w:textInput/>
          </w:ffData>
        </w:fldChar>
      </w:r>
      <w:bookmarkStart w:id="49" w:name="Texto349"/>
      <w:r>
        <w:rPr>
          <w:rFonts w:ascii="Century Gothic" w:eastAsia="Arial" w:hAnsi="Century Gothic" w:cs="Calibri"/>
          <w:b/>
          <w:sz w:val="20"/>
          <w:szCs w:val="20"/>
        </w:rPr>
        <w:instrText xml:space="preserve"> FORMTEXT </w:instrText>
      </w:r>
      <w:r>
        <w:rPr>
          <w:rFonts w:ascii="Century Gothic" w:eastAsia="Arial" w:hAnsi="Century Gothic" w:cs="Calibri"/>
          <w:b/>
          <w:sz w:val="20"/>
          <w:szCs w:val="20"/>
        </w:rPr>
      </w:r>
      <w:r>
        <w:rPr>
          <w:rFonts w:ascii="Century Gothic" w:eastAsia="Arial" w:hAnsi="Century Gothic" w:cs="Calibri"/>
          <w:b/>
          <w:sz w:val="20"/>
          <w:szCs w:val="20"/>
        </w:rPr>
        <w:fldChar w:fldCharType="separate"/>
      </w:r>
      <w:r>
        <w:rPr>
          <w:rFonts w:ascii="Century Gothic" w:eastAsia="Arial" w:hAnsi="Century Gothic" w:cs="Calibri"/>
          <w:b/>
          <w:noProof/>
          <w:sz w:val="20"/>
          <w:szCs w:val="20"/>
        </w:rPr>
        <w:t> </w:t>
      </w:r>
      <w:r>
        <w:rPr>
          <w:rFonts w:ascii="Century Gothic" w:eastAsia="Arial" w:hAnsi="Century Gothic" w:cs="Calibri"/>
          <w:b/>
          <w:noProof/>
          <w:sz w:val="20"/>
          <w:szCs w:val="20"/>
        </w:rPr>
        <w:t> </w:t>
      </w:r>
      <w:r>
        <w:rPr>
          <w:rFonts w:ascii="Century Gothic" w:eastAsia="Arial" w:hAnsi="Century Gothic" w:cs="Calibri"/>
          <w:b/>
          <w:noProof/>
          <w:sz w:val="20"/>
          <w:szCs w:val="20"/>
        </w:rPr>
        <w:t> </w:t>
      </w:r>
      <w:r>
        <w:rPr>
          <w:rFonts w:ascii="Century Gothic" w:eastAsia="Arial" w:hAnsi="Century Gothic" w:cs="Calibri"/>
          <w:b/>
          <w:noProof/>
          <w:sz w:val="20"/>
          <w:szCs w:val="20"/>
        </w:rPr>
        <w:t> </w:t>
      </w:r>
      <w:r>
        <w:rPr>
          <w:rFonts w:ascii="Century Gothic" w:eastAsia="Arial" w:hAnsi="Century Gothic" w:cs="Calibri"/>
          <w:b/>
          <w:noProof/>
          <w:sz w:val="20"/>
          <w:szCs w:val="20"/>
        </w:rPr>
        <w:t> </w:t>
      </w:r>
      <w:r>
        <w:rPr>
          <w:rFonts w:ascii="Century Gothic" w:eastAsia="Arial" w:hAnsi="Century Gothic" w:cs="Calibri"/>
          <w:b/>
          <w:sz w:val="20"/>
          <w:szCs w:val="20"/>
        </w:rPr>
        <w:fldChar w:fldCharType="end"/>
      </w:r>
      <w:bookmarkEnd w:id="49"/>
      <w:r w:rsidRPr="00361EF1">
        <w:rPr>
          <w:rFonts w:ascii="Century Gothic" w:eastAsia="Arial" w:hAnsi="Century Gothic" w:cs="Calibri"/>
          <w:b/>
          <w:sz w:val="20"/>
          <w:szCs w:val="20"/>
        </w:rPr>
        <w:t xml:space="preserve"> (</w:t>
      </w:r>
      <w:r>
        <w:rPr>
          <w:rFonts w:ascii="Century Gothic" w:eastAsia="Arial" w:hAnsi="Century Gothic" w:cs="Calibri"/>
          <w:b/>
          <w:sz w:val="20"/>
          <w:szCs w:val="20"/>
        </w:rPr>
        <w:fldChar w:fldCharType="begin">
          <w:ffData>
            <w:name w:val="Texto350"/>
            <w:enabled/>
            <w:calcOnExit w:val="0"/>
            <w:textInput/>
          </w:ffData>
        </w:fldChar>
      </w:r>
      <w:bookmarkStart w:id="50" w:name="Texto350"/>
      <w:r>
        <w:rPr>
          <w:rFonts w:ascii="Century Gothic" w:eastAsia="Arial" w:hAnsi="Century Gothic" w:cs="Calibri"/>
          <w:b/>
          <w:sz w:val="20"/>
          <w:szCs w:val="20"/>
        </w:rPr>
        <w:instrText xml:space="preserve"> FORMTEXT </w:instrText>
      </w:r>
      <w:r>
        <w:rPr>
          <w:rFonts w:ascii="Century Gothic" w:eastAsia="Arial" w:hAnsi="Century Gothic" w:cs="Calibri"/>
          <w:b/>
          <w:sz w:val="20"/>
          <w:szCs w:val="20"/>
        </w:rPr>
      </w:r>
      <w:r>
        <w:rPr>
          <w:rFonts w:ascii="Century Gothic" w:eastAsia="Arial" w:hAnsi="Century Gothic" w:cs="Calibri"/>
          <w:b/>
          <w:sz w:val="20"/>
          <w:szCs w:val="20"/>
        </w:rPr>
        <w:fldChar w:fldCharType="separate"/>
      </w:r>
      <w:r>
        <w:rPr>
          <w:rFonts w:ascii="Century Gothic" w:eastAsia="Arial" w:hAnsi="Century Gothic" w:cs="Calibri"/>
          <w:b/>
          <w:noProof/>
          <w:sz w:val="20"/>
          <w:szCs w:val="20"/>
        </w:rPr>
        <w:t> </w:t>
      </w:r>
      <w:r>
        <w:rPr>
          <w:rFonts w:ascii="Century Gothic" w:eastAsia="Arial" w:hAnsi="Century Gothic" w:cs="Calibri"/>
          <w:b/>
          <w:noProof/>
          <w:sz w:val="20"/>
          <w:szCs w:val="20"/>
        </w:rPr>
        <w:t> </w:t>
      </w:r>
      <w:r>
        <w:rPr>
          <w:rFonts w:ascii="Century Gothic" w:eastAsia="Arial" w:hAnsi="Century Gothic" w:cs="Calibri"/>
          <w:b/>
          <w:noProof/>
          <w:sz w:val="20"/>
          <w:szCs w:val="20"/>
        </w:rPr>
        <w:t> </w:t>
      </w:r>
      <w:r>
        <w:rPr>
          <w:rFonts w:ascii="Century Gothic" w:eastAsia="Arial" w:hAnsi="Century Gothic" w:cs="Calibri"/>
          <w:b/>
          <w:noProof/>
          <w:sz w:val="20"/>
          <w:szCs w:val="20"/>
        </w:rPr>
        <w:t> </w:t>
      </w:r>
      <w:r>
        <w:rPr>
          <w:rFonts w:ascii="Century Gothic" w:eastAsia="Arial" w:hAnsi="Century Gothic" w:cs="Calibri"/>
          <w:b/>
          <w:noProof/>
          <w:sz w:val="20"/>
          <w:szCs w:val="20"/>
        </w:rPr>
        <w:t> </w:t>
      </w:r>
      <w:r>
        <w:rPr>
          <w:rFonts w:ascii="Century Gothic" w:eastAsia="Arial" w:hAnsi="Century Gothic" w:cs="Calibri"/>
          <w:b/>
          <w:sz w:val="20"/>
          <w:szCs w:val="20"/>
        </w:rPr>
        <w:fldChar w:fldCharType="end"/>
      </w:r>
      <w:bookmarkEnd w:id="50"/>
      <w:r w:rsidRPr="00361EF1">
        <w:rPr>
          <w:rFonts w:ascii="Century Gothic" w:eastAsia="Arial" w:hAnsi="Century Gothic" w:cs="Calibri"/>
          <w:b/>
          <w:sz w:val="20"/>
          <w:szCs w:val="20"/>
        </w:rPr>
        <w:t xml:space="preserve">), </w:t>
      </w:r>
      <w:r w:rsidRPr="00361EF1">
        <w:rPr>
          <w:rFonts w:ascii="Century Gothic" w:hAnsi="Century Gothic"/>
          <w:sz w:val="20"/>
          <w:szCs w:val="20"/>
          <w:lang w:eastAsia="pt-BR"/>
        </w:rPr>
        <w:t xml:space="preserve">daqui por diante denominado </w:t>
      </w:r>
      <w:r w:rsidRPr="00361EF1">
        <w:rPr>
          <w:rFonts w:ascii="Century Gothic" w:hAnsi="Century Gothic"/>
          <w:b/>
          <w:sz w:val="20"/>
          <w:szCs w:val="20"/>
          <w:lang w:eastAsia="pt-BR"/>
        </w:rPr>
        <w:t>V</w:t>
      </w:r>
      <w:r w:rsidRPr="00361EF1">
        <w:rPr>
          <w:rFonts w:ascii="Century Gothic" w:hAnsi="Century Gothic"/>
          <w:b/>
          <w:sz w:val="20"/>
          <w:szCs w:val="20"/>
          <w:u w:val="single"/>
          <w:lang w:eastAsia="pt-BR"/>
        </w:rPr>
        <w:t>alor Contratual</w:t>
      </w:r>
      <w:r w:rsidRPr="00361EF1">
        <w:rPr>
          <w:rFonts w:ascii="Century Gothic" w:hAnsi="Century Gothic"/>
          <w:sz w:val="20"/>
          <w:szCs w:val="20"/>
          <w:lang w:eastAsia="pt-BR"/>
        </w:rPr>
        <w:t>.</w:t>
      </w:r>
    </w:p>
    <w:p w14:paraId="44D12FB8" w14:textId="77777777" w:rsidR="007B5EA0" w:rsidRPr="00361EF1" w:rsidRDefault="007B5EA0" w:rsidP="007B5EA0">
      <w:pPr>
        <w:tabs>
          <w:tab w:val="left" w:pos="930"/>
        </w:tabs>
        <w:jc w:val="both"/>
        <w:rPr>
          <w:rFonts w:ascii="Century Gothic" w:hAnsi="Century Gothic"/>
          <w:sz w:val="20"/>
          <w:szCs w:val="20"/>
          <w:lang w:eastAsia="pt-BR"/>
        </w:rPr>
      </w:pPr>
      <w:r>
        <w:rPr>
          <w:rFonts w:ascii="Century Gothic" w:hAnsi="Century Gothic"/>
          <w:b/>
          <w:sz w:val="20"/>
          <w:szCs w:val="20"/>
          <w:lang w:eastAsia="pt-BR"/>
        </w:rPr>
        <w:t xml:space="preserve">3.2. </w:t>
      </w:r>
      <w:r w:rsidRPr="00361EF1">
        <w:rPr>
          <w:rFonts w:ascii="Century Gothic" w:hAnsi="Century Gothic"/>
          <w:sz w:val="20"/>
          <w:szCs w:val="20"/>
          <w:lang w:eastAsia="pt-BR"/>
        </w:rPr>
        <w:t>A contratada assume o compromisso de entregar o equipamento licitado, conforme valor proposto, e emitir nota(s) fiscal(is) em nome da Contratante.</w:t>
      </w:r>
    </w:p>
    <w:p w14:paraId="03533CCB" w14:textId="77777777" w:rsidR="007B5EA0" w:rsidRPr="00361EF1" w:rsidRDefault="007B5EA0" w:rsidP="007B5EA0">
      <w:pPr>
        <w:autoSpaceDE w:val="0"/>
        <w:adjustRightInd w:val="0"/>
        <w:jc w:val="center"/>
        <w:rPr>
          <w:rFonts w:ascii="Century Gothic" w:hAnsi="Century Gothic" w:cs="Calibri"/>
          <w:b/>
          <w:sz w:val="20"/>
          <w:szCs w:val="20"/>
        </w:rPr>
      </w:pPr>
      <w:r w:rsidRPr="00361EF1">
        <w:rPr>
          <w:rFonts w:ascii="Century Gothic" w:eastAsia="Arial" w:hAnsi="Century Gothic" w:cs="Calibri"/>
          <w:b/>
          <w:sz w:val="20"/>
          <w:szCs w:val="20"/>
        </w:rPr>
        <w:t xml:space="preserve">CLÁUSULA QUARTA - </w:t>
      </w:r>
      <w:r w:rsidRPr="00361EF1">
        <w:rPr>
          <w:rFonts w:ascii="Century Gothic" w:hAnsi="Century Gothic" w:cs="Calibri"/>
          <w:b/>
          <w:sz w:val="20"/>
          <w:szCs w:val="20"/>
        </w:rPr>
        <w:t>DA ENTREGA DO EQUIPAMENTO/OBJETO E DA FISCALIZAÇÃO</w:t>
      </w:r>
    </w:p>
    <w:p w14:paraId="2B4FD784" w14:textId="507AEF61" w:rsidR="007B5EA0" w:rsidRPr="00361EF1" w:rsidRDefault="007B5EA0" w:rsidP="0051786D">
      <w:pPr>
        <w:spacing w:after="0" w:line="240" w:lineRule="auto"/>
        <w:jc w:val="both"/>
        <w:rPr>
          <w:rFonts w:ascii="Century Gothic" w:hAnsi="Century Gothic" w:cs="Times New Roman"/>
          <w:sz w:val="20"/>
          <w:szCs w:val="20"/>
        </w:rPr>
      </w:pPr>
      <w:r>
        <w:rPr>
          <w:rFonts w:ascii="Century Gothic" w:hAnsi="Century Gothic" w:cs="Calibri"/>
          <w:b/>
          <w:sz w:val="20"/>
          <w:szCs w:val="20"/>
        </w:rPr>
        <w:t xml:space="preserve">4.1. </w:t>
      </w:r>
      <w:r w:rsidRPr="00361EF1">
        <w:rPr>
          <w:rFonts w:ascii="Century Gothic" w:hAnsi="Century Gothic"/>
          <w:sz w:val="20"/>
          <w:szCs w:val="20"/>
        </w:rPr>
        <w:t xml:space="preserve">O objeto deste Termo de Contrato, deverá ser entregue </w:t>
      </w:r>
      <w:r w:rsidR="00EE5DB2">
        <w:rPr>
          <w:rFonts w:ascii="Century Gothic" w:hAnsi="Century Gothic" w:cs="Calibri"/>
          <w:sz w:val="20"/>
          <w:szCs w:val="20"/>
        </w:rPr>
        <w:t xml:space="preserve">no </w:t>
      </w:r>
      <w:r w:rsidR="00EE5DB2" w:rsidRPr="00C375C0">
        <w:rPr>
          <w:rFonts w:ascii="Century Gothic" w:hAnsi="Century Gothic" w:cs="Calibri"/>
          <w:sz w:val="20"/>
          <w:szCs w:val="20"/>
        </w:rPr>
        <w:t>ginásio</w:t>
      </w:r>
      <w:r w:rsidR="0051786D" w:rsidRPr="00C375C0">
        <w:rPr>
          <w:rFonts w:ascii="Century Gothic" w:hAnsi="Century Gothic" w:cs="Calibri"/>
          <w:sz w:val="20"/>
          <w:szCs w:val="20"/>
        </w:rPr>
        <w:t xml:space="preserve"> de esportes “José Ribeiro do Ouro” sede da Secretaria Municipal de Esportes e Lazer, no endereço: Praça Monteiro Lobato, s/n.  Em dias úteis e horários previamente agendados</w:t>
      </w:r>
      <w:r w:rsidR="0051786D">
        <w:rPr>
          <w:rFonts w:ascii="Century Gothic" w:hAnsi="Century Gothic" w:cs="Calibri"/>
          <w:sz w:val="20"/>
          <w:szCs w:val="20"/>
        </w:rPr>
        <w:t>,</w:t>
      </w:r>
      <w:r w:rsidRPr="00361EF1">
        <w:rPr>
          <w:rFonts w:ascii="Century Gothic" w:hAnsi="Century Gothic"/>
          <w:sz w:val="20"/>
          <w:szCs w:val="20"/>
        </w:rPr>
        <w:t xml:space="preserve"> no prazo máximo de </w:t>
      </w:r>
      <w:r w:rsidR="00233805">
        <w:rPr>
          <w:rFonts w:ascii="Century Gothic" w:hAnsi="Century Gothic"/>
          <w:b/>
          <w:sz w:val="20"/>
          <w:szCs w:val="20"/>
        </w:rPr>
        <w:t>3</w:t>
      </w:r>
      <w:r w:rsidR="00897440">
        <w:rPr>
          <w:rFonts w:ascii="Century Gothic" w:hAnsi="Century Gothic"/>
          <w:b/>
          <w:sz w:val="20"/>
          <w:szCs w:val="20"/>
        </w:rPr>
        <w:t>0</w:t>
      </w:r>
      <w:r w:rsidR="0051786D">
        <w:rPr>
          <w:rFonts w:ascii="Century Gothic" w:hAnsi="Century Gothic"/>
          <w:b/>
          <w:sz w:val="20"/>
          <w:szCs w:val="20"/>
        </w:rPr>
        <w:t xml:space="preserve"> (</w:t>
      </w:r>
      <w:r w:rsidR="00233805">
        <w:rPr>
          <w:rFonts w:ascii="Century Gothic" w:hAnsi="Century Gothic"/>
          <w:b/>
          <w:sz w:val="20"/>
          <w:szCs w:val="20"/>
        </w:rPr>
        <w:t>trinta</w:t>
      </w:r>
      <w:r w:rsidR="00EE5DB2">
        <w:rPr>
          <w:rFonts w:ascii="Century Gothic" w:hAnsi="Century Gothic"/>
          <w:b/>
          <w:sz w:val="20"/>
          <w:szCs w:val="20"/>
        </w:rPr>
        <w:t xml:space="preserve">) </w:t>
      </w:r>
      <w:r w:rsidR="00EE5DB2" w:rsidRPr="00361EF1">
        <w:rPr>
          <w:rFonts w:ascii="Century Gothic" w:hAnsi="Century Gothic"/>
          <w:b/>
          <w:sz w:val="20"/>
          <w:szCs w:val="20"/>
        </w:rPr>
        <w:t>dias</w:t>
      </w:r>
      <w:r w:rsidRPr="00361EF1">
        <w:rPr>
          <w:rFonts w:ascii="Century Gothic" w:hAnsi="Century Gothic"/>
          <w:b/>
          <w:sz w:val="20"/>
          <w:szCs w:val="20"/>
        </w:rPr>
        <w:t xml:space="preserve"> </w:t>
      </w:r>
      <w:r w:rsidR="00EE5DB2">
        <w:rPr>
          <w:rFonts w:ascii="Century Gothic" w:hAnsi="Century Gothic"/>
          <w:b/>
          <w:sz w:val="20"/>
          <w:szCs w:val="20"/>
        </w:rPr>
        <w:t xml:space="preserve">corridos </w:t>
      </w:r>
      <w:r w:rsidR="00EE5DB2" w:rsidRPr="00361EF1">
        <w:rPr>
          <w:rFonts w:ascii="Century Gothic" w:hAnsi="Century Gothic"/>
          <w:b/>
          <w:sz w:val="20"/>
          <w:szCs w:val="20"/>
        </w:rPr>
        <w:t>após</w:t>
      </w:r>
      <w:r w:rsidRPr="00361EF1">
        <w:rPr>
          <w:rFonts w:ascii="Century Gothic" w:hAnsi="Century Gothic"/>
          <w:sz w:val="20"/>
          <w:szCs w:val="20"/>
        </w:rPr>
        <w:t xml:space="preserve"> o recebimento da NSF (Nota de Solicitação de Fornecimento), em condições de teste de funcionamento e isentos de defeitos de fabricação, </w:t>
      </w:r>
      <w:r w:rsidRPr="00361EF1">
        <w:rPr>
          <w:rFonts w:ascii="Century Gothic" w:eastAsia="Calibri" w:hAnsi="Century Gothic" w:cs="Arial"/>
          <w:sz w:val="20"/>
          <w:szCs w:val="20"/>
          <w:lang w:eastAsia="pt-BR"/>
        </w:rPr>
        <w:t>sendo o transporte e descarga por conta da empresa contratada</w:t>
      </w:r>
      <w:r w:rsidRPr="00361EF1">
        <w:rPr>
          <w:rFonts w:ascii="Century Gothic" w:hAnsi="Century Gothic"/>
          <w:sz w:val="20"/>
          <w:szCs w:val="20"/>
        </w:rPr>
        <w:t>.</w:t>
      </w:r>
    </w:p>
    <w:p w14:paraId="310BBD65" w14:textId="77777777" w:rsidR="007B5EA0" w:rsidRPr="00361EF1" w:rsidRDefault="007B5EA0" w:rsidP="00FF7992">
      <w:pPr>
        <w:tabs>
          <w:tab w:val="left" w:pos="426"/>
        </w:tabs>
        <w:spacing w:after="0"/>
        <w:jc w:val="both"/>
        <w:rPr>
          <w:rFonts w:ascii="Century Gothic" w:hAnsi="Century Gothic"/>
          <w:sz w:val="20"/>
          <w:szCs w:val="20"/>
        </w:rPr>
      </w:pPr>
      <w:r>
        <w:rPr>
          <w:rFonts w:ascii="Century Gothic" w:hAnsi="Century Gothic"/>
          <w:b/>
          <w:sz w:val="20"/>
          <w:szCs w:val="20"/>
        </w:rPr>
        <w:t xml:space="preserve">4.1.1. </w:t>
      </w:r>
      <w:r w:rsidRPr="00361EF1">
        <w:rPr>
          <w:rFonts w:ascii="Century Gothic" w:hAnsi="Century Gothic"/>
          <w:sz w:val="20"/>
          <w:szCs w:val="20"/>
        </w:rPr>
        <w:t>Todos os custos com deslocamento, impostos, taxas, pedágios, fretes e demais despesas que por ventura ocorrerem será de responsabilidade da empresa vencedora.</w:t>
      </w:r>
    </w:p>
    <w:p w14:paraId="2A6D9F63" w14:textId="77777777" w:rsidR="007B5EA0" w:rsidRPr="00361EF1" w:rsidRDefault="007B5EA0" w:rsidP="007B5EA0">
      <w:pPr>
        <w:jc w:val="both"/>
        <w:rPr>
          <w:rFonts w:ascii="Century Gothic" w:hAnsi="Century Gothic"/>
          <w:sz w:val="20"/>
          <w:szCs w:val="20"/>
        </w:rPr>
      </w:pPr>
      <w:r>
        <w:rPr>
          <w:rFonts w:ascii="Century Gothic" w:hAnsi="Century Gothic" w:cs="Calibri"/>
          <w:b/>
          <w:sz w:val="20"/>
          <w:szCs w:val="20"/>
        </w:rPr>
        <w:t xml:space="preserve">4.1.2. </w:t>
      </w:r>
      <w:r w:rsidRPr="00361EF1">
        <w:rPr>
          <w:rFonts w:ascii="Century Gothic" w:hAnsi="Century Gothic"/>
          <w:sz w:val="20"/>
          <w:szCs w:val="20"/>
        </w:rPr>
        <w:t>Em relação às entregas dos objetos licitados, não serão aceitas como justificativas para o descumprimento das obrigações ajustadas as opções de Gestão próprias das contratadas, como férias coletivas, possuírem um único fornecedor, redução de pessoal, redução de material, opção de logística, escolha de rota de entrega e outros.</w:t>
      </w:r>
    </w:p>
    <w:p w14:paraId="4A886EAF" w14:textId="77777777" w:rsidR="007B5EA0" w:rsidRPr="00361EF1" w:rsidRDefault="007B5EA0" w:rsidP="007B5EA0">
      <w:pPr>
        <w:tabs>
          <w:tab w:val="left" w:pos="426"/>
        </w:tabs>
        <w:jc w:val="both"/>
        <w:rPr>
          <w:rFonts w:ascii="Century Gothic" w:hAnsi="Century Gothic" w:cs="Calibri"/>
          <w:sz w:val="20"/>
          <w:szCs w:val="20"/>
        </w:rPr>
      </w:pPr>
      <w:r>
        <w:rPr>
          <w:rFonts w:ascii="Century Gothic" w:hAnsi="Century Gothic" w:cs="Calibri"/>
          <w:b/>
          <w:sz w:val="20"/>
          <w:szCs w:val="20"/>
        </w:rPr>
        <w:t xml:space="preserve">4.2. </w:t>
      </w:r>
      <w:r w:rsidRPr="00361EF1">
        <w:rPr>
          <w:rFonts w:ascii="Century Gothic" w:hAnsi="Century Gothic" w:cs="Calibri"/>
          <w:sz w:val="20"/>
          <w:szCs w:val="20"/>
        </w:rPr>
        <w:t>Caso possua, sob nenhuma hipótese será aceito equipamento/objeto sem seu respectivo manual (em português), pertinente para a correta utilização/operação, que deverá ser entregue junto com o equipamento.</w:t>
      </w:r>
    </w:p>
    <w:p w14:paraId="144A06A2" w14:textId="038A926F" w:rsidR="007B5EA0" w:rsidRPr="00361EF1" w:rsidRDefault="007B5EA0" w:rsidP="007B5EA0">
      <w:pPr>
        <w:jc w:val="both"/>
        <w:rPr>
          <w:rFonts w:ascii="Century Gothic" w:hAnsi="Century Gothic" w:cs="Calibri"/>
          <w:sz w:val="20"/>
          <w:szCs w:val="20"/>
        </w:rPr>
      </w:pPr>
      <w:r>
        <w:rPr>
          <w:rFonts w:ascii="Century Gothic" w:hAnsi="Century Gothic" w:cs="Calibri"/>
          <w:b/>
          <w:sz w:val="20"/>
          <w:szCs w:val="20"/>
        </w:rPr>
        <w:t>4.</w:t>
      </w:r>
      <w:r w:rsidR="0051786D">
        <w:rPr>
          <w:rFonts w:ascii="Century Gothic" w:hAnsi="Century Gothic" w:cs="Calibri"/>
          <w:b/>
          <w:sz w:val="20"/>
          <w:szCs w:val="20"/>
        </w:rPr>
        <w:t>3</w:t>
      </w:r>
      <w:r>
        <w:rPr>
          <w:rFonts w:ascii="Century Gothic" w:hAnsi="Century Gothic" w:cs="Calibri"/>
          <w:b/>
          <w:sz w:val="20"/>
          <w:szCs w:val="20"/>
        </w:rPr>
        <w:t xml:space="preserve">. </w:t>
      </w:r>
      <w:r w:rsidRPr="00361EF1">
        <w:rPr>
          <w:rFonts w:ascii="Century Gothic" w:hAnsi="Century Gothic" w:cs="Calibri"/>
          <w:sz w:val="20"/>
          <w:szCs w:val="20"/>
        </w:rPr>
        <w:t>O Município não se responsabilizará pelo armazenamento, guarda ou por danos causados ao equipamento/objeto entregue e rejeitado pelo fiscal.</w:t>
      </w:r>
    </w:p>
    <w:p w14:paraId="74D77C27" w14:textId="0C0688E3" w:rsidR="0051786D" w:rsidRPr="00EB49C9" w:rsidRDefault="007B5EA0" w:rsidP="00EB49C9">
      <w:pPr>
        <w:tabs>
          <w:tab w:val="left" w:pos="567"/>
        </w:tabs>
        <w:jc w:val="both"/>
        <w:rPr>
          <w:rFonts w:ascii="Century Gothic" w:hAnsi="Century Gothic" w:cs="Calibri"/>
          <w:sz w:val="20"/>
          <w:szCs w:val="20"/>
        </w:rPr>
      </w:pPr>
      <w:r>
        <w:rPr>
          <w:rFonts w:ascii="Century Gothic" w:hAnsi="Century Gothic" w:cs="Calibri"/>
          <w:b/>
          <w:sz w:val="20"/>
          <w:szCs w:val="20"/>
        </w:rPr>
        <w:t>4.</w:t>
      </w:r>
      <w:r w:rsidR="0051786D">
        <w:rPr>
          <w:rFonts w:ascii="Century Gothic" w:hAnsi="Century Gothic" w:cs="Calibri"/>
          <w:b/>
          <w:sz w:val="20"/>
          <w:szCs w:val="20"/>
        </w:rPr>
        <w:t>4</w:t>
      </w:r>
      <w:r>
        <w:rPr>
          <w:rFonts w:ascii="Century Gothic" w:hAnsi="Century Gothic" w:cs="Calibri"/>
          <w:b/>
          <w:sz w:val="20"/>
          <w:szCs w:val="20"/>
        </w:rPr>
        <w:t xml:space="preserve">. </w:t>
      </w:r>
      <w:r w:rsidRPr="00361EF1">
        <w:rPr>
          <w:rFonts w:ascii="Century Gothic" w:hAnsi="Century Gothic"/>
          <w:sz w:val="20"/>
          <w:szCs w:val="20"/>
        </w:rPr>
        <w:t>A conferência dos bens no ato de entrega será realizada pela fiscal do contrato, a Senhor</w:t>
      </w:r>
      <w:r>
        <w:rPr>
          <w:rFonts w:ascii="Century Gothic" w:hAnsi="Century Gothic"/>
          <w:sz w:val="20"/>
          <w:szCs w:val="20"/>
        </w:rPr>
        <w:t xml:space="preserve"> </w:t>
      </w:r>
      <w:r>
        <w:rPr>
          <w:rFonts w:ascii="Century Gothic" w:hAnsi="Century Gothic"/>
          <w:b/>
          <w:bCs/>
          <w:sz w:val="20"/>
          <w:szCs w:val="20"/>
        </w:rPr>
        <w:t>Zailson Lemos Júnior</w:t>
      </w:r>
      <w:r w:rsidR="0051786D">
        <w:rPr>
          <w:rFonts w:ascii="Century Gothic" w:hAnsi="Century Gothic"/>
          <w:sz w:val="20"/>
          <w:szCs w:val="20"/>
        </w:rPr>
        <w:t xml:space="preserve"> e </w:t>
      </w:r>
      <w:r w:rsidR="0051786D" w:rsidRPr="0051786D">
        <w:rPr>
          <w:rFonts w:ascii="Century Gothic" w:hAnsi="Century Gothic"/>
          <w:b/>
          <w:bCs/>
          <w:sz w:val="20"/>
          <w:szCs w:val="20"/>
        </w:rPr>
        <w:t>Adriano Rodrigues Cardozo</w:t>
      </w:r>
      <w:r w:rsidRPr="00361EF1">
        <w:rPr>
          <w:rFonts w:ascii="Century Gothic" w:hAnsi="Century Gothic"/>
          <w:sz w:val="20"/>
          <w:szCs w:val="20"/>
        </w:rPr>
        <w:t xml:space="preserve"> designada pelo </w:t>
      </w:r>
      <w:r w:rsidRPr="00361EF1">
        <w:rPr>
          <w:rFonts w:ascii="Century Gothic" w:hAnsi="Century Gothic" w:cs="Arial"/>
          <w:sz w:val="20"/>
          <w:szCs w:val="20"/>
        </w:rPr>
        <w:t xml:space="preserve">Decreto nº </w:t>
      </w:r>
      <w:r>
        <w:rPr>
          <w:rFonts w:ascii="Century Gothic" w:hAnsi="Century Gothic" w:cs="Arial"/>
          <w:sz w:val="20"/>
          <w:szCs w:val="20"/>
        </w:rPr>
        <w:lastRenderedPageBreak/>
        <w:t>121/2025</w:t>
      </w:r>
      <w:r w:rsidRPr="00361EF1">
        <w:rPr>
          <w:rFonts w:ascii="Century Gothic" w:hAnsi="Century Gothic" w:cs="Arial"/>
          <w:sz w:val="20"/>
          <w:szCs w:val="20"/>
        </w:rPr>
        <w:t xml:space="preserve"> de </w:t>
      </w:r>
      <w:r>
        <w:rPr>
          <w:rFonts w:ascii="Century Gothic" w:hAnsi="Century Gothic" w:cs="Arial"/>
          <w:sz w:val="20"/>
          <w:szCs w:val="20"/>
        </w:rPr>
        <w:t>06</w:t>
      </w:r>
      <w:r w:rsidRPr="00361EF1">
        <w:rPr>
          <w:rFonts w:ascii="Century Gothic" w:hAnsi="Century Gothic" w:cs="Arial"/>
          <w:sz w:val="20"/>
          <w:szCs w:val="20"/>
        </w:rPr>
        <w:t xml:space="preserve"> de </w:t>
      </w:r>
      <w:r>
        <w:rPr>
          <w:rFonts w:ascii="Century Gothic" w:hAnsi="Century Gothic" w:cs="Arial"/>
          <w:sz w:val="20"/>
          <w:szCs w:val="20"/>
        </w:rPr>
        <w:t xml:space="preserve">maio </w:t>
      </w:r>
      <w:r w:rsidRPr="00361EF1">
        <w:rPr>
          <w:rFonts w:ascii="Century Gothic" w:hAnsi="Century Gothic" w:cs="Arial"/>
          <w:sz w:val="20"/>
          <w:szCs w:val="20"/>
        </w:rPr>
        <w:t>de 202</w:t>
      </w:r>
      <w:r>
        <w:rPr>
          <w:rFonts w:ascii="Century Gothic" w:hAnsi="Century Gothic" w:cs="Arial"/>
          <w:sz w:val="20"/>
          <w:szCs w:val="20"/>
        </w:rPr>
        <w:t>5</w:t>
      </w:r>
      <w:r w:rsidRPr="00361EF1">
        <w:rPr>
          <w:rFonts w:ascii="Century Gothic" w:hAnsi="Century Gothic"/>
          <w:sz w:val="20"/>
          <w:szCs w:val="20"/>
        </w:rPr>
        <w:t xml:space="preserve">, esta entrega deverá ser acompanhada pelo responsável da empresa ganhadora. </w:t>
      </w:r>
    </w:p>
    <w:p w14:paraId="3695F9CB" w14:textId="6D49512D" w:rsidR="007B5EA0" w:rsidRPr="00361EF1" w:rsidRDefault="00EB49C9" w:rsidP="007B5EA0">
      <w:pPr>
        <w:jc w:val="both"/>
        <w:rPr>
          <w:rFonts w:ascii="Century Gothic" w:hAnsi="Century Gothic" w:cs="Calibri"/>
          <w:sz w:val="20"/>
          <w:szCs w:val="20"/>
        </w:rPr>
      </w:pPr>
      <w:r>
        <w:rPr>
          <w:rFonts w:ascii="Century Gothic" w:hAnsi="Century Gothic" w:cs="Calibri"/>
          <w:b/>
          <w:sz w:val="20"/>
          <w:szCs w:val="20"/>
        </w:rPr>
        <w:t>4.5</w:t>
      </w:r>
      <w:r w:rsidR="007B5EA0">
        <w:rPr>
          <w:rFonts w:ascii="Century Gothic" w:hAnsi="Century Gothic" w:cs="Calibri"/>
          <w:b/>
          <w:sz w:val="20"/>
          <w:szCs w:val="20"/>
        </w:rPr>
        <w:t xml:space="preserve">. </w:t>
      </w:r>
      <w:r w:rsidR="007B5EA0" w:rsidRPr="00361EF1">
        <w:rPr>
          <w:rFonts w:ascii="Century Gothic" w:hAnsi="Century Gothic" w:cs="Calibri"/>
          <w:sz w:val="20"/>
          <w:szCs w:val="20"/>
        </w:rPr>
        <w:t xml:space="preserve">A empresa convocada que não comparecer no prazo estipulado ou não cumprir as obrigações estabelecidas no Contrato estará sujeita às sanções previstas neste Edital. </w:t>
      </w:r>
    </w:p>
    <w:p w14:paraId="329CB604" w14:textId="77777777" w:rsidR="007B5EA0" w:rsidRDefault="007B5EA0" w:rsidP="007B5EA0">
      <w:pPr>
        <w:tabs>
          <w:tab w:val="left" w:pos="567"/>
        </w:tabs>
        <w:jc w:val="both"/>
        <w:rPr>
          <w:rFonts w:ascii="Century Gothic" w:hAnsi="Century Gothic" w:cs="Calibri"/>
          <w:sz w:val="20"/>
          <w:szCs w:val="20"/>
        </w:rPr>
      </w:pPr>
      <w:r>
        <w:rPr>
          <w:rFonts w:ascii="Century Gothic" w:hAnsi="Century Gothic" w:cs="Calibri"/>
          <w:b/>
          <w:sz w:val="20"/>
          <w:szCs w:val="20"/>
        </w:rPr>
        <w:t xml:space="preserve">4.8. </w:t>
      </w:r>
      <w:r w:rsidRPr="00361EF1">
        <w:rPr>
          <w:rFonts w:ascii="Century Gothic" w:hAnsi="Century Gothic" w:cs="Calibri"/>
          <w:sz w:val="20"/>
          <w:szCs w:val="20"/>
        </w:rPr>
        <w:t xml:space="preserve">Quando comprovada uma dessas hipóteses no subitem </w:t>
      </w:r>
    </w:p>
    <w:p w14:paraId="40FF860E" w14:textId="77777777" w:rsidR="007B5EA0" w:rsidRPr="00361EF1" w:rsidRDefault="007B5EA0" w:rsidP="007B5EA0">
      <w:pPr>
        <w:tabs>
          <w:tab w:val="left" w:pos="567"/>
        </w:tabs>
        <w:jc w:val="both"/>
        <w:rPr>
          <w:rFonts w:ascii="Century Gothic" w:hAnsi="Century Gothic" w:cs="Calibri"/>
          <w:sz w:val="20"/>
          <w:szCs w:val="20"/>
        </w:rPr>
      </w:pPr>
      <w:r>
        <w:rPr>
          <w:rFonts w:ascii="Century Gothic" w:hAnsi="Century Gothic" w:cs="Calibri"/>
          <w:b/>
          <w:sz w:val="20"/>
          <w:szCs w:val="20"/>
        </w:rPr>
        <w:t>4.9</w:t>
      </w:r>
      <w:r w:rsidRPr="00361EF1">
        <w:rPr>
          <w:rFonts w:ascii="Century Gothic" w:hAnsi="Century Gothic" w:cs="Calibri"/>
          <w:sz w:val="20"/>
          <w:szCs w:val="20"/>
        </w:rPr>
        <w:t>, o Município de Lobato poderá indicar o próximo fornecedor a ser destinado o pedido, sem prejuízo da abertura de processo administrativo para aplicação de penalidades.</w:t>
      </w:r>
    </w:p>
    <w:p w14:paraId="4D74F429" w14:textId="77777777" w:rsidR="007B5EA0" w:rsidRPr="00361EF1" w:rsidRDefault="007B5EA0" w:rsidP="007B5EA0">
      <w:pPr>
        <w:jc w:val="center"/>
        <w:outlineLvl w:val="0"/>
        <w:rPr>
          <w:rFonts w:ascii="Century Gothic" w:eastAsia="Arial" w:hAnsi="Century Gothic" w:cs="Calibri"/>
          <w:b/>
          <w:sz w:val="20"/>
          <w:szCs w:val="20"/>
        </w:rPr>
      </w:pPr>
      <w:r w:rsidRPr="00361EF1">
        <w:rPr>
          <w:rFonts w:ascii="Century Gothic" w:eastAsia="Arial" w:hAnsi="Century Gothic" w:cs="Calibri"/>
          <w:b/>
          <w:sz w:val="20"/>
          <w:szCs w:val="20"/>
        </w:rPr>
        <w:t>CLÁUSULA QUINTA - DO PAGAMENTO E VIGÊNCIA</w:t>
      </w:r>
    </w:p>
    <w:p w14:paraId="1AC7ABA7" w14:textId="77777777" w:rsidR="007B5EA0" w:rsidRPr="00361EF1" w:rsidRDefault="007B5EA0" w:rsidP="007B5EA0">
      <w:pPr>
        <w:jc w:val="both"/>
        <w:rPr>
          <w:rFonts w:ascii="Century Gothic" w:eastAsia="Calibri" w:hAnsi="Century Gothic" w:cs="Calibri"/>
          <w:color w:val="FF0000"/>
          <w:sz w:val="20"/>
          <w:szCs w:val="20"/>
        </w:rPr>
      </w:pPr>
      <w:r w:rsidRPr="00361EF1">
        <w:rPr>
          <w:rFonts w:ascii="Century Gothic" w:eastAsia="Arial" w:hAnsi="Century Gothic" w:cs="Calibri"/>
          <w:b/>
          <w:sz w:val="20"/>
          <w:szCs w:val="20"/>
        </w:rPr>
        <w:t>5.1.</w:t>
      </w:r>
      <w:r w:rsidRPr="00361EF1">
        <w:rPr>
          <w:rFonts w:ascii="Century Gothic" w:eastAsia="Arial" w:hAnsi="Century Gothic" w:cs="Calibri"/>
          <w:sz w:val="20"/>
          <w:szCs w:val="20"/>
        </w:rPr>
        <w:t xml:space="preserve"> </w:t>
      </w:r>
      <w:r w:rsidRPr="00361EF1">
        <w:rPr>
          <w:rFonts w:ascii="Century Gothic" w:hAnsi="Century Gothic" w:cs="Calibri"/>
          <w:sz w:val="20"/>
          <w:szCs w:val="20"/>
        </w:rPr>
        <w:t xml:space="preserve">Os pagamentos </w:t>
      </w:r>
      <w:r w:rsidRPr="00361EF1">
        <w:rPr>
          <w:rFonts w:ascii="Century Gothic" w:hAnsi="Century Gothic" w:cs="Calibri"/>
          <w:b/>
          <w:sz w:val="20"/>
          <w:szCs w:val="20"/>
        </w:rPr>
        <w:t>serão efetuados em até 30 (trinta) dias após a entrega, recebimento</w:t>
      </w:r>
      <w:r w:rsidRPr="00361EF1">
        <w:rPr>
          <w:rFonts w:ascii="Century Gothic" w:hAnsi="Century Gothic" w:cs="Calibri"/>
          <w:sz w:val="20"/>
          <w:szCs w:val="20"/>
        </w:rPr>
        <w:t xml:space="preserve"> definitivo do objeto em tela, desde que o mesmo esteja de acordo com o solicitado pela Administração e acompanhado da respectiva nota fiscal e Certidões de Regularidade Fiscal e Trabalhista vigentes.</w:t>
      </w:r>
    </w:p>
    <w:p w14:paraId="7910E893" w14:textId="77777777" w:rsidR="007B5EA0" w:rsidRPr="00361EF1" w:rsidRDefault="007B5EA0" w:rsidP="007B5EA0">
      <w:pPr>
        <w:jc w:val="both"/>
        <w:rPr>
          <w:rFonts w:ascii="Century Gothic" w:hAnsi="Century Gothic" w:cs="Calibri"/>
          <w:sz w:val="20"/>
          <w:szCs w:val="20"/>
          <w:u w:val="single"/>
        </w:rPr>
      </w:pPr>
      <w:r>
        <w:rPr>
          <w:rFonts w:ascii="Century Gothic" w:hAnsi="Century Gothic" w:cs="Calibri"/>
          <w:b/>
          <w:sz w:val="20"/>
          <w:szCs w:val="20"/>
        </w:rPr>
        <w:t xml:space="preserve">5.2. </w:t>
      </w:r>
      <w:r w:rsidRPr="00361EF1">
        <w:rPr>
          <w:rFonts w:ascii="Century Gothic" w:hAnsi="Century Gothic" w:cs="Calibri"/>
          <w:sz w:val="20"/>
          <w:szCs w:val="20"/>
        </w:rPr>
        <w:t>O fornecedor ficará obrigado a repassar para o Município, na proporção correspondente, eventuais reduções de preços, decorrentes de mudança de alíquotas de impostos incidentes sobre o fornecimento do objeto, em função de alterações na legislação pertinente.</w:t>
      </w:r>
    </w:p>
    <w:p w14:paraId="18B7577A" w14:textId="77777777" w:rsidR="007B5EA0" w:rsidRPr="00361EF1" w:rsidRDefault="007B5EA0" w:rsidP="007B5EA0">
      <w:pPr>
        <w:jc w:val="both"/>
        <w:rPr>
          <w:rFonts w:ascii="Century Gothic" w:hAnsi="Century Gothic" w:cs="Calibri"/>
          <w:sz w:val="20"/>
          <w:szCs w:val="20"/>
        </w:rPr>
      </w:pPr>
      <w:r>
        <w:rPr>
          <w:rFonts w:ascii="Century Gothic" w:hAnsi="Century Gothic" w:cs="Calibri"/>
          <w:b/>
          <w:sz w:val="20"/>
          <w:szCs w:val="20"/>
        </w:rPr>
        <w:t xml:space="preserve">5.3. </w:t>
      </w:r>
      <w:r w:rsidRPr="00361EF1">
        <w:rPr>
          <w:rFonts w:ascii="Century Gothic" w:hAnsi="Century Gothic" w:cs="Calibri"/>
          <w:sz w:val="20"/>
          <w:szCs w:val="20"/>
        </w:rPr>
        <w:t>Caso haja aplicação de multa, o valor será descontado de qualquer fatura ou crédito existente no Município de Lobato em favor do FORNECEDOR, sendo a eventual diferença cobrada administrativamente ou judicialmente, se necessário.</w:t>
      </w:r>
    </w:p>
    <w:p w14:paraId="4CA39167" w14:textId="77777777" w:rsidR="007B5EA0" w:rsidRPr="00361EF1" w:rsidRDefault="007B5EA0" w:rsidP="007B5EA0">
      <w:pPr>
        <w:jc w:val="both"/>
        <w:rPr>
          <w:rFonts w:ascii="Century Gothic" w:hAnsi="Century Gothic" w:cs="Calibri"/>
          <w:sz w:val="20"/>
          <w:szCs w:val="20"/>
        </w:rPr>
      </w:pPr>
      <w:r>
        <w:rPr>
          <w:rFonts w:ascii="Century Gothic" w:hAnsi="Century Gothic" w:cs="Calibri"/>
          <w:b/>
          <w:sz w:val="20"/>
          <w:szCs w:val="20"/>
        </w:rPr>
        <w:t xml:space="preserve">5.4. </w:t>
      </w:r>
      <w:r w:rsidRPr="00361EF1">
        <w:rPr>
          <w:rFonts w:ascii="Century Gothic" w:hAnsi="Century Gothic" w:cs="Calibri"/>
          <w:sz w:val="20"/>
          <w:szCs w:val="20"/>
        </w:rPr>
        <w:t>O fornecedor não receberá pagamentos enquanto houver pendências de obrigações que tenham sido impostas em virtude de penalidades ou inadimplemento. Cessadas estas causas, os pagamentos serão retomados sem que haja qualquer direito a atualização monetária.</w:t>
      </w:r>
    </w:p>
    <w:p w14:paraId="4300C6EB" w14:textId="77777777" w:rsidR="007B5EA0" w:rsidRPr="00361EF1" w:rsidRDefault="007B5EA0" w:rsidP="007B5EA0">
      <w:pPr>
        <w:jc w:val="both"/>
        <w:rPr>
          <w:rFonts w:ascii="Century Gothic" w:hAnsi="Century Gothic" w:cs="Calibri"/>
          <w:b/>
          <w:sz w:val="20"/>
          <w:szCs w:val="20"/>
        </w:rPr>
      </w:pPr>
      <w:r w:rsidRPr="00361EF1">
        <w:rPr>
          <w:rFonts w:ascii="Century Gothic" w:eastAsia="Arial" w:hAnsi="Century Gothic" w:cs="Calibri"/>
          <w:sz w:val="20"/>
          <w:szCs w:val="20"/>
        </w:rPr>
        <w:t xml:space="preserve">§1º </w:t>
      </w:r>
      <w:r w:rsidRPr="00361EF1">
        <w:rPr>
          <w:rFonts w:ascii="Century Gothic" w:hAnsi="Century Gothic" w:cs="Calibri"/>
          <w:sz w:val="20"/>
          <w:szCs w:val="20"/>
        </w:rPr>
        <w:t>Os pagamentos decorrentes do fornecimento do objeto da presente licitação ocorrerão por conta do(s) recurso(s) da(s) dotação(ões) orçamentária(s)</w:t>
      </w:r>
      <w:r w:rsidRPr="00361EF1">
        <w:rPr>
          <w:rFonts w:ascii="Century Gothic" w:hAnsi="Century Gothic" w:cs="Calibri"/>
          <w:b/>
          <w:sz w:val="20"/>
          <w:szCs w:val="20"/>
        </w:rPr>
        <w:t xml:space="preserve">: </w:t>
      </w:r>
    </w:p>
    <w:tbl>
      <w:tblPr>
        <w:tblW w:w="94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9"/>
        <w:gridCol w:w="3969"/>
        <w:gridCol w:w="3423"/>
      </w:tblGrid>
      <w:tr w:rsidR="00EB49C9" w:rsidRPr="00C86D0A" w14:paraId="2F4FBDF3" w14:textId="77777777" w:rsidTr="00CF6280">
        <w:trPr>
          <w:trHeight w:val="259"/>
          <w:jc w:val="center"/>
        </w:trPr>
        <w:tc>
          <w:tcPr>
            <w:tcW w:w="2009" w:type="dxa"/>
          </w:tcPr>
          <w:p w14:paraId="657F4CAB" w14:textId="77777777" w:rsidR="00EB49C9" w:rsidRPr="00C86D0A" w:rsidRDefault="00EB49C9" w:rsidP="00CF6280">
            <w:pPr>
              <w:autoSpaceDE w:val="0"/>
              <w:adjustRightInd w:val="0"/>
              <w:jc w:val="center"/>
              <w:rPr>
                <w:rFonts w:ascii="Century Gothic" w:hAnsi="Century Gothic" w:cs="Calibri"/>
                <w:sz w:val="16"/>
                <w:szCs w:val="14"/>
              </w:rPr>
            </w:pPr>
            <w:r w:rsidRPr="00C86D0A">
              <w:rPr>
                <w:rFonts w:ascii="Century Gothic" w:hAnsi="Century Gothic" w:cs="Calibri"/>
                <w:sz w:val="16"/>
                <w:szCs w:val="14"/>
              </w:rPr>
              <w:t>Organograma</w:t>
            </w:r>
          </w:p>
        </w:tc>
        <w:tc>
          <w:tcPr>
            <w:tcW w:w="3969" w:type="dxa"/>
          </w:tcPr>
          <w:p w14:paraId="5FAD1C2D" w14:textId="77777777" w:rsidR="00EB49C9" w:rsidRPr="00C86D0A" w:rsidRDefault="00EB49C9" w:rsidP="00CF6280">
            <w:pPr>
              <w:autoSpaceDE w:val="0"/>
              <w:adjustRightInd w:val="0"/>
              <w:jc w:val="center"/>
              <w:rPr>
                <w:rFonts w:ascii="Century Gothic" w:hAnsi="Century Gothic" w:cs="Calibri"/>
                <w:sz w:val="16"/>
                <w:szCs w:val="14"/>
              </w:rPr>
            </w:pPr>
            <w:r w:rsidRPr="00C86D0A">
              <w:rPr>
                <w:rFonts w:ascii="Century Gothic" w:hAnsi="Century Gothic" w:cs="Calibri"/>
                <w:sz w:val="16"/>
                <w:szCs w:val="14"/>
              </w:rPr>
              <w:t>Descrição da Despesa</w:t>
            </w:r>
          </w:p>
        </w:tc>
        <w:tc>
          <w:tcPr>
            <w:tcW w:w="3423" w:type="dxa"/>
          </w:tcPr>
          <w:p w14:paraId="0F1EE54F" w14:textId="77777777" w:rsidR="00EB49C9" w:rsidRPr="00C86D0A" w:rsidRDefault="00EB49C9" w:rsidP="00CF6280">
            <w:pPr>
              <w:autoSpaceDE w:val="0"/>
              <w:adjustRightInd w:val="0"/>
              <w:jc w:val="center"/>
              <w:rPr>
                <w:rFonts w:ascii="Century Gothic" w:hAnsi="Century Gothic" w:cs="Calibri"/>
                <w:sz w:val="16"/>
                <w:szCs w:val="14"/>
              </w:rPr>
            </w:pPr>
            <w:r w:rsidRPr="00C86D0A">
              <w:rPr>
                <w:rFonts w:ascii="Century Gothic" w:hAnsi="Century Gothic" w:cs="Calibri"/>
                <w:sz w:val="16"/>
                <w:szCs w:val="14"/>
              </w:rPr>
              <w:t>Máscara</w:t>
            </w:r>
          </w:p>
        </w:tc>
      </w:tr>
      <w:tr w:rsidR="00EB49C9" w:rsidRPr="00C86D0A" w14:paraId="7E1A5A16" w14:textId="77777777" w:rsidTr="00CF6280">
        <w:trPr>
          <w:trHeight w:val="383"/>
          <w:jc w:val="center"/>
        </w:trPr>
        <w:tc>
          <w:tcPr>
            <w:tcW w:w="2009" w:type="dxa"/>
          </w:tcPr>
          <w:p w14:paraId="2136DA3D" w14:textId="77777777" w:rsidR="00EB49C9" w:rsidRPr="00C86D0A" w:rsidRDefault="00EB49C9" w:rsidP="00CF6280">
            <w:pPr>
              <w:autoSpaceDE w:val="0"/>
              <w:adjustRightInd w:val="0"/>
              <w:jc w:val="center"/>
              <w:rPr>
                <w:rFonts w:ascii="Century Gothic" w:hAnsi="Century Gothic" w:cs="Calibri"/>
                <w:sz w:val="16"/>
                <w:szCs w:val="14"/>
              </w:rPr>
            </w:pPr>
            <w:r w:rsidRPr="00C86D0A">
              <w:rPr>
                <w:rFonts w:ascii="Century Gothic" w:hAnsi="Century Gothic"/>
                <w:sz w:val="16"/>
                <w:szCs w:val="16"/>
              </w:rPr>
              <w:t>06.003</w:t>
            </w:r>
          </w:p>
        </w:tc>
        <w:tc>
          <w:tcPr>
            <w:tcW w:w="3969" w:type="dxa"/>
          </w:tcPr>
          <w:p w14:paraId="505F0A29" w14:textId="77777777" w:rsidR="00EB49C9" w:rsidRPr="00C86D0A" w:rsidRDefault="00EB49C9" w:rsidP="00CF6280">
            <w:pPr>
              <w:autoSpaceDE w:val="0"/>
              <w:adjustRightInd w:val="0"/>
              <w:jc w:val="center"/>
              <w:rPr>
                <w:rFonts w:ascii="Century Gothic" w:hAnsi="Century Gothic" w:cs="Calibri"/>
                <w:sz w:val="16"/>
                <w:szCs w:val="14"/>
              </w:rPr>
            </w:pPr>
            <w:r w:rsidRPr="00C86D0A">
              <w:rPr>
                <w:rFonts w:ascii="Century Gothic" w:eastAsia="Arial" w:hAnsi="Century Gothic" w:cs="Arial"/>
                <w:color w:val="000000"/>
                <w:sz w:val="16"/>
                <w:szCs w:val="16"/>
              </w:rPr>
              <w:t xml:space="preserve">MANUTENÇÃO DE ATIVIDADES DESPORTIVAS DO MUNICÍPIO - </w:t>
            </w:r>
            <w:r w:rsidRPr="00C86D0A">
              <w:rPr>
                <w:rFonts w:ascii="Century Gothic" w:hAnsi="Century Gothic"/>
                <w:sz w:val="16"/>
                <w:szCs w:val="16"/>
              </w:rPr>
              <w:t>EQUIPAMENTOS E MATÉRIAL PERMANENTE</w:t>
            </w:r>
          </w:p>
        </w:tc>
        <w:tc>
          <w:tcPr>
            <w:tcW w:w="3423" w:type="dxa"/>
          </w:tcPr>
          <w:p w14:paraId="6915A2FB" w14:textId="77777777" w:rsidR="00EB49C9" w:rsidRPr="00C86D0A" w:rsidRDefault="00EB49C9" w:rsidP="00CF6280">
            <w:pPr>
              <w:autoSpaceDE w:val="0"/>
              <w:adjustRightInd w:val="0"/>
              <w:jc w:val="center"/>
              <w:rPr>
                <w:rFonts w:ascii="Century Gothic" w:hAnsi="Century Gothic" w:cs="Calibri"/>
                <w:sz w:val="16"/>
                <w:szCs w:val="14"/>
              </w:rPr>
            </w:pPr>
            <w:r w:rsidRPr="00C86D0A">
              <w:rPr>
                <w:rFonts w:ascii="Century Gothic" w:hAnsi="Century Gothic"/>
                <w:sz w:val="16"/>
                <w:szCs w:val="16"/>
              </w:rPr>
              <w:t xml:space="preserve">27.812.0016.2.042 - 4.4.90.52.00.00.00.00 </w:t>
            </w:r>
          </w:p>
        </w:tc>
      </w:tr>
    </w:tbl>
    <w:p w14:paraId="1C8EC613" w14:textId="77777777" w:rsidR="00EB49C9" w:rsidRDefault="00EB49C9" w:rsidP="007B5EA0">
      <w:pPr>
        <w:jc w:val="both"/>
        <w:outlineLvl w:val="0"/>
        <w:rPr>
          <w:rFonts w:ascii="Century Gothic" w:eastAsia="Arial" w:hAnsi="Century Gothic" w:cs="Calibri"/>
          <w:sz w:val="20"/>
          <w:szCs w:val="20"/>
        </w:rPr>
      </w:pPr>
    </w:p>
    <w:p w14:paraId="642DCF5F" w14:textId="18DE206D" w:rsidR="007B5EA0" w:rsidRPr="00361EF1" w:rsidRDefault="007B5EA0" w:rsidP="007B5EA0">
      <w:pPr>
        <w:jc w:val="both"/>
        <w:outlineLvl w:val="0"/>
        <w:rPr>
          <w:rFonts w:ascii="Century Gothic" w:hAnsi="Century Gothic" w:cs="Calibri"/>
          <w:sz w:val="20"/>
          <w:szCs w:val="20"/>
        </w:rPr>
      </w:pPr>
      <w:r w:rsidRPr="00361EF1">
        <w:rPr>
          <w:rFonts w:ascii="Century Gothic" w:eastAsia="Arial" w:hAnsi="Century Gothic" w:cs="Calibri"/>
          <w:sz w:val="20"/>
          <w:szCs w:val="20"/>
        </w:rPr>
        <w:t xml:space="preserve">§2º </w:t>
      </w:r>
      <w:r w:rsidRPr="00361EF1">
        <w:rPr>
          <w:rFonts w:ascii="Century Gothic" w:hAnsi="Century Gothic" w:cs="Calibri"/>
          <w:sz w:val="20"/>
          <w:szCs w:val="20"/>
        </w:rPr>
        <w:t>O prazo de vigência do objeto da licitação será de 12 (doze) meses, contados a partir da assinatura do contrato.</w:t>
      </w:r>
    </w:p>
    <w:p w14:paraId="4C795E68" w14:textId="77777777" w:rsidR="007B5EA0" w:rsidRPr="00361EF1" w:rsidRDefault="007B5EA0" w:rsidP="007B5EA0">
      <w:pPr>
        <w:pStyle w:val="PargrafodaLista"/>
        <w:pBdr>
          <w:top w:val="thinThickSmallGap" w:sz="24" w:space="1" w:color="auto"/>
          <w:left w:val="thinThickSmallGap" w:sz="24" w:space="4" w:color="auto"/>
          <w:bottom w:val="thickThinSmallGap" w:sz="24" w:space="1" w:color="auto"/>
          <w:right w:val="thickThinSmallGap" w:sz="24" w:space="0" w:color="auto"/>
        </w:pBdr>
        <w:spacing w:line="300" w:lineRule="auto"/>
        <w:ind w:left="720"/>
        <w:jc w:val="center"/>
        <w:rPr>
          <w:rFonts w:ascii="Century Gothic" w:hAnsi="Century Gothic" w:cs="Calibri"/>
          <w:b/>
          <w:sz w:val="20"/>
        </w:rPr>
      </w:pPr>
      <w:r w:rsidRPr="00361EF1">
        <w:rPr>
          <w:rFonts w:ascii="Century Gothic" w:hAnsi="Century Gothic" w:cs="Calibri"/>
          <w:b/>
          <w:sz w:val="20"/>
        </w:rPr>
        <w:t xml:space="preserve">Prazo de vigência: início: </w:t>
      </w:r>
      <w:bookmarkStart w:id="51" w:name="Texto180"/>
      <w:r w:rsidRPr="00361EF1">
        <w:rPr>
          <w:rFonts w:ascii="Century Gothic" w:hAnsi="Century Gothic"/>
          <w:sz w:val="20"/>
        </w:rPr>
        <w:fldChar w:fldCharType="begin">
          <w:ffData>
            <w:name w:val="Texto180"/>
            <w:enabled/>
            <w:calcOnExit w:val="0"/>
            <w:textInput/>
          </w:ffData>
        </w:fldChar>
      </w:r>
      <w:r w:rsidRPr="00361EF1">
        <w:rPr>
          <w:rFonts w:ascii="Century Gothic" w:hAnsi="Century Gothic" w:cs="Calibri"/>
          <w:b/>
          <w:sz w:val="20"/>
        </w:rPr>
        <w:instrText xml:space="preserve"> FORMTEXT </w:instrText>
      </w:r>
      <w:r w:rsidRPr="00361EF1">
        <w:rPr>
          <w:rFonts w:ascii="Century Gothic" w:hAnsi="Century Gothic"/>
          <w:sz w:val="20"/>
        </w:rPr>
      </w:r>
      <w:r w:rsidRPr="00361EF1">
        <w:rPr>
          <w:rFonts w:ascii="Century Gothic" w:hAnsi="Century Gothic"/>
          <w:sz w:val="20"/>
        </w:rPr>
        <w:fldChar w:fldCharType="separate"/>
      </w:r>
      <w:r w:rsidRPr="00361EF1">
        <w:rPr>
          <w:rFonts w:ascii="Century Gothic" w:hAnsi="Century Gothic" w:cs="Calibri"/>
          <w:b/>
          <w:noProof/>
          <w:sz w:val="20"/>
        </w:rPr>
        <w:t> </w:t>
      </w:r>
      <w:r w:rsidRPr="00361EF1">
        <w:rPr>
          <w:rFonts w:ascii="Century Gothic" w:hAnsi="Century Gothic" w:cs="Calibri"/>
          <w:b/>
          <w:noProof/>
          <w:sz w:val="20"/>
        </w:rPr>
        <w:t> </w:t>
      </w:r>
      <w:r w:rsidRPr="00361EF1">
        <w:rPr>
          <w:rFonts w:ascii="Century Gothic" w:hAnsi="Century Gothic" w:cs="Calibri"/>
          <w:b/>
          <w:noProof/>
          <w:sz w:val="20"/>
        </w:rPr>
        <w:t> </w:t>
      </w:r>
      <w:r w:rsidRPr="00361EF1">
        <w:rPr>
          <w:rFonts w:ascii="Century Gothic" w:hAnsi="Century Gothic" w:cs="Calibri"/>
          <w:b/>
          <w:noProof/>
          <w:sz w:val="20"/>
        </w:rPr>
        <w:t> </w:t>
      </w:r>
      <w:r w:rsidRPr="00361EF1">
        <w:rPr>
          <w:rFonts w:ascii="Century Gothic" w:hAnsi="Century Gothic" w:cs="Calibri"/>
          <w:b/>
          <w:noProof/>
          <w:sz w:val="20"/>
        </w:rPr>
        <w:t> </w:t>
      </w:r>
      <w:r w:rsidRPr="00361EF1">
        <w:rPr>
          <w:rFonts w:ascii="Century Gothic" w:hAnsi="Century Gothic"/>
          <w:sz w:val="20"/>
        </w:rPr>
        <w:fldChar w:fldCharType="end"/>
      </w:r>
      <w:bookmarkEnd w:id="51"/>
      <w:r w:rsidRPr="00361EF1">
        <w:rPr>
          <w:rFonts w:ascii="Century Gothic" w:hAnsi="Century Gothic" w:cs="Calibri"/>
          <w:b/>
          <w:sz w:val="20"/>
        </w:rPr>
        <w:t>/</w:t>
      </w:r>
      <w:bookmarkStart w:id="52" w:name="Texto181"/>
      <w:r w:rsidRPr="00361EF1">
        <w:rPr>
          <w:rFonts w:ascii="Century Gothic" w:hAnsi="Century Gothic"/>
          <w:sz w:val="20"/>
        </w:rPr>
        <w:fldChar w:fldCharType="begin">
          <w:ffData>
            <w:name w:val="Texto181"/>
            <w:enabled/>
            <w:calcOnExit w:val="0"/>
            <w:textInput/>
          </w:ffData>
        </w:fldChar>
      </w:r>
      <w:r w:rsidRPr="00361EF1">
        <w:rPr>
          <w:rFonts w:ascii="Century Gothic" w:hAnsi="Century Gothic" w:cs="Calibri"/>
          <w:b/>
          <w:sz w:val="20"/>
        </w:rPr>
        <w:instrText xml:space="preserve"> FORMTEXT </w:instrText>
      </w:r>
      <w:r w:rsidRPr="00361EF1">
        <w:rPr>
          <w:rFonts w:ascii="Century Gothic" w:hAnsi="Century Gothic"/>
          <w:sz w:val="20"/>
        </w:rPr>
      </w:r>
      <w:r w:rsidRPr="00361EF1">
        <w:rPr>
          <w:rFonts w:ascii="Century Gothic" w:hAnsi="Century Gothic"/>
          <w:sz w:val="20"/>
        </w:rPr>
        <w:fldChar w:fldCharType="separate"/>
      </w:r>
      <w:r w:rsidRPr="00361EF1">
        <w:rPr>
          <w:rFonts w:ascii="Century Gothic" w:hAnsi="Century Gothic" w:cs="Calibri"/>
          <w:b/>
          <w:noProof/>
          <w:sz w:val="20"/>
        </w:rPr>
        <w:t> </w:t>
      </w:r>
      <w:r w:rsidRPr="00361EF1">
        <w:rPr>
          <w:rFonts w:ascii="Century Gothic" w:hAnsi="Century Gothic" w:cs="Calibri"/>
          <w:b/>
          <w:noProof/>
          <w:sz w:val="20"/>
        </w:rPr>
        <w:t> </w:t>
      </w:r>
      <w:r w:rsidRPr="00361EF1">
        <w:rPr>
          <w:rFonts w:ascii="Century Gothic" w:hAnsi="Century Gothic" w:cs="Calibri"/>
          <w:b/>
          <w:noProof/>
          <w:sz w:val="20"/>
        </w:rPr>
        <w:t> </w:t>
      </w:r>
      <w:r w:rsidRPr="00361EF1">
        <w:rPr>
          <w:rFonts w:ascii="Century Gothic" w:hAnsi="Century Gothic" w:cs="Calibri"/>
          <w:b/>
          <w:noProof/>
          <w:sz w:val="20"/>
        </w:rPr>
        <w:t> </w:t>
      </w:r>
      <w:r w:rsidRPr="00361EF1">
        <w:rPr>
          <w:rFonts w:ascii="Century Gothic" w:hAnsi="Century Gothic" w:cs="Calibri"/>
          <w:b/>
          <w:noProof/>
          <w:sz w:val="20"/>
        </w:rPr>
        <w:t> </w:t>
      </w:r>
      <w:r w:rsidRPr="00361EF1">
        <w:rPr>
          <w:rFonts w:ascii="Century Gothic" w:hAnsi="Century Gothic"/>
          <w:sz w:val="20"/>
        </w:rPr>
        <w:fldChar w:fldCharType="end"/>
      </w:r>
      <w:bookmarkEnd w:id="52"/>
      <w:r w:rsidRPr="00361EF1">
        <w:rPr>
          <w:rFonts w:ascii="Century Gothic" w:hAnsi="Century Gothic" w:cs="Calibri"/>
          <w:b/>
          <w:sz w:val="20"/>
        </w:rPr>
        <w:t>/202</w:t>
      </w:r>
      <w:r>
        <w:rPr>
          <w:rFonts w:ascii="Century Gothic" w:hAnsi="Century Gothic" w:cs="Calibri"/>
          <w:b/>
          <w:sz w:val="20"/>
        </w:rPr>
        <w:t>6</w:t>
      </w:r>
      <w:r w:rsidRPr="00361EF1">
        <w:rPr>
          <w:rFonts w:ascii="Century Gothic" w:hAnsi="Century Gothic" w:cs="Calibri"/>
          <w:b/>
          <w:sz w:val="20"/>
        </w:rPr>
        <w:t xml:space="preserve"> até </w:t>
      </w:r>
      <w:bookmarkStart w:id="53" w:name="Texto182"/>
      <w:r w:rsidRPr="00361EF1">
        <w:rPr>
          <w:rFonts w:ascii="Century Gothic" w:hAnsi="Century Gothic"/>
          <w:sz w:val="20"/>
        </w:rPr>
        <w:fldChar w:fldCharType="begin">
          <w:ffData>
            <w:name w:val="Texto182"/>
            <w:enabled/>
            <w:calcOnExit w:val="0"/>
            <w:textInput/>
          </w:ffData>
        </w:fldChar>
      </w:r>
      <w:r w:rsidRPr="00361EF1">
        <w:rPr>
          <w:rFonts w:ascii="Century Gothic" w:hAnsi="Century Gothic" w:cs="Calibri"/>
          <w:b/>
          <w:sz w:val="20"/>
        </w:rPr>
        <w:instrText xml:space="preserve"> FORMTEXT </w:instrText>
      </w:r>
      <w:r w:rsidRPr="00361EF1">
        <w:rPr>
          <w:rFonts w:ascii="Century Gothic" w:hAnsi="Century Gothic"/>
          <w:sz w:val="20"/>
        </w:rPr>
      </w:r>
      <w:r w:rsidRPr="00361EF1">
        <w:rPr>
          <w:rFonts w:ascii="Century Gothic" w:hAnsi="Century Gothic"/>
          <w:sz w:val="20"/>
        </w:rPr>
        <w:fldChar w:fldCharType="separate"/>
      </w:r>
      <w:r w:rsidRPr="00361EF1">
        <w:rPr>
          <w:rFonts w:ascii="Century Gothic" w:hAnsi="Century Gothic" w:cs="Calibri"/>
          <w:b/>
          <w:noProof/>
          <w:sz w:val="20"/>
        </w:rPr>
        <w:t> </w:t>
      </w:r>
      <w:r w:rsidRPr="00361EF1">
        <w:rPr>
          <w:rFonts w:ascii="Century Gothic" w:hAnsi="Century Gothic" w:cs="Calibri"/>
          <w:b/>
          <w:noProof/>
          <w:sz w:val="20"/>
        </w:rPr>
        <w:t> </w:t>
      </w:r>
      <w:r w:rsidRPr="00361EF1">
        <w:rPr>
          <w:rFonts w:ascii="Century Gothic" w:hAnsi="Century Gothic" w:cs="Calibri"/>
          <w:b/>
          <w:noProof/>
          <w:sz w:val="20"/>
        </w:rPr>
        <w:t> </w:t>
      </w:r>
      <w:r w:rsidRPr="00361EF1">
        <w:rPr>
          <w:rFonts w:ascii="Century Gothic" w:hAnsi="Century Gothic" w:cs="Calibri"/>
          <w:b/>
          <w:noProof/>
          <w:sz w:val="20"/>
        </w:rPr>
        <w:t> </w:t>
      </w:r>
      <w:r w:rsidRPr="00361EF1">
        <w:rPr>
          <w:rFonts w:ascii="Century Gothic" w:hAnsi="Century Gothic" w:cs="Calibri"/>
          <w:b/>
          <w:noProof/>
          <w:sz w:val="20"/>
        </w:rPr>
        <w:t> </w:t>
      </w:r>
      <w:r w:rsidRPr="00361EF1">
        <w:rPr>
          <w:rFonts w:ascii="Century Gothic" w:hAnsi="Century Gothic"/>
          <w:sz w:val="20"/>
        </w:rPr>
        <w:fldChar w:fldCharType="end"/>
      </w:r>
      <w:bookmarkEnd w:id="53"/>
      <w:r w:rsidRPr="00361EF1">
        <w:rPr>
          <w:rFonts w:ascii="Century Gothic" w:hAnsi="Century Gothic" w:cs="Calibri"/>
          <w:b/>
          <w:sz w:val="20"/>
        </w:rPr>
        <w:t>/</w:t>
      </w:r>
      <w:bookmarkStart w:id="54" w:name="Texto183"/>
      <w:r w:rsidRPr="00361EF1">
        <w:rPr>
          <w:rFonts w:ascii="Century Gothic" w:hAnsi="Century Gothic"/>
          <w:sz w:val="20"/>
        </w:rPr>
        <w:fldChar w:fldCharType="begin">
          <w:ffData>
            <w:name w:val="Texto183"/>
            <w:enabled/>
            <w:calcOnExit w:val="0"/>
            <w:textInput/>
          </w:ffData>
        </w:fldChar>
      </w:r>
      <w:r w:rsidRPr="00361EF1">
        <w:rPr>
          <w:rFonts w:ascii="Century Gothic" w:hAnsi="Century Gothic" w:cs="Calibri"/>
          <w:b/>
          <w:sz w:val="20"/>
        </w:rPr>
        <w:instrText xml:space="preserve"> FORMTEXT </w:instrText>
      </w:r>
      <w:r w:rsidRPr="00361EF1">
        <w:rPr>
          <w:rFonts w:ascii="Century Gothic" w:hAnsi="Century Gothic"/>
          <w:sz w:val="20"/>
        </w:rPr>
      </w:r>
      <w:r w:rsidRPr="00361EF1">
        <w:rPr>
          <w:rFonts w:ascii="Century Gothic" w:hAnsi="Century Gothic"/>
          <w:sz w:val="20"/>
        </w:rPr>
        <w:fldChar w:fldCharType="separate"/>
      </w:r>
      <w:r w:rsidRPr="00361EF1">
        <w:rPr>
          <w:rFonts w:ascii="Century Gothic" w:hAnsi="Century Gothic" w:cs="Calibri"/>
          <w:b/>
          <w:noProof/>
          <w:sz w:val="20"/>
        </w:rPr>
        <w:t> </w:t>
      </w:r>
      <w:r w:rsidRPr="00361EF1">
        <w:rPr>
          <w:rFonts w:ascii="Century Gothic" w:hAnsi="Century Gothic" w:cs="Calibri"/>
          <w:b/>
          <w:noProof/>
          <w:sz w:val="20"/>
        </w:rPr>
        <w:t> </w:t>
      </w:r>
      <w:r w:rsidRPr="00361EF1">
        <w:rPr>
          <w:rFonts w:ascii="Century Gothic" w:hAnsi="Century Gothic" w:cs="Calibri"/>
          <w:b/>
          <w:noProof/>
          <w:sz w:val="20"/>
        </w:rPr>
        <w:t> </w:t>
      </w:r>
      <w:r w:rsidRPr="00361EF1">
        <w:rPr>
          <w:rFonts w:ascii="Century Gothic" w:hAnsi="Century Gothic" w:cs="Calibri"/>
          <w:b/>
          <w:noProof/>
          <w:sz w:val="20"/>
        </w:rPr>
        <w:t> </w:t>
      </w:r>
      <w:r w:rsidRPr="00361EF1">
        <w:rPr>
          <w:rFonts w:ascii="Century Gothic" w:hAnsi="Century Gothic" w:cs="Calibri"/>
          <w:b/>
          <w:noProof/>
          <w:sz w:val="20"/>
        </w:rPr>
        <w:t> </w:t>
      </w:r>
      <w:r w:rsidRPr="00361EF1">
        <w:rPr>
          <w:rFonts w:ascii="Century Gothic" w:hAnsi="Century Gothic"/>
          <w:sz w:val="20"/>
        </w:rPr>
        <w:fldChar w:fldCharType="end"/>
      </w:r>
      <w:bookmarkEnd w:id="54"/>
      <w:r w:rsidRPr="00361EF1">
        <w:rPr>
          <w:rFonts w:ascii="Century Gothic" w:hAnsi="Century Gothic" w:cs="Calibri"/>
          <w:b/>
          <w:sz w:val="20"/>
        </w:rPr>
        <w:t>/202</w:t>
      </w:r>
      <w:r>
        <w:rPr>
          <w:rFonts w:ascii="Century Gothic" w:hAnsi="Century Gothic" w:cs="Calibri"/>
          <w:b/>
          <w:sz w:val="20"/>
        </w:rPr>
        <w:t>7</w:t>
      </w:r>
    </w:p>
    <w:p w14:paraId="67278F06" w14:textId="77777777" w:rsidR="007B5EA0" w:rsidRPr="00361EF1" w:rsidRDefault="007B5EA0" w:rsidP="007B5EA0">
      <w:pPr>
        <w:jc w:val="both"/>
        <w:outlineLvl w:val="0"/>
        <w:rPr>
          <w:rFonts w:ascii="Century Gothic" w:eastAsia="Arial" w:hAnsi="Century Gothic" w:cs="Calibri"/>
          <w:sz w:val="20"/>
          <w:szCs w:val="20"/>
        </w:rPr>
      </w:pPr>
    </w:p>
    <w:p w14:paraId="73A6D1D0" w14:textId="77777777" w:rsidR="007B5EA0" w:rsidRPr="00361EF1" w:rsidRDefault="007B5EA0" w:rsidP="007B5EA0">
      <w:pPr>
        <w:jc w:val="center"/>
        <w:outlineLvl w:val="0"/>
        <w:rPr>
          <w:rFonts w:ascii="Century Gothic" w:eastAsia="Arial" w:hAnsi="Century Gothic" w:cs="Calibri"/>
          <w:b/>
          <w:sz w:val="20"/>
          <w:szCs w:val="20"/>
        </w:rPr>
      </w:pPr>
      <w:r w:rsidRPr="00361EF1">
        <w:rPr>
          <w:rFonts w:ascii="Century Gothic" w:eastAsia="Arial" w:hAnsi="Century Gothic" w:cs="Calibri"/>
          <w:b/>
          <w:sz w:val="20"/>
          <w:szCs w:val="20"/>
        </w:rPr>
        <w:t>CLÁUSULA SEXTA - DOS REAJUSTES</w:t>
      </w:r>
    </w:p>
    <w:p w14:paraId="61CC0355" w14:textId="77777777" w:rsidR="007B5EA0" w:rsidRPr="00361EF1" w:rsidRDefault="007B5EA0" w:rsidP="007B5EA0">
      <w:pPr>
        <w:jc w:val="both"/>
        <w:outlineLvl w:val="0"/>
        <w:rPr>
          <w:rFonts w:ascii="Century Gothic" w:eastAsia="Arial" w:hAnsi="Century Gothic" w:cs="Calibri"/>
          <w:sz w:val="20"/>
          <w:szCs w:val="20"/>
        </w:rPr>
      </w:pPr>
      <w:r>
        <w:rPr>
          <w:rFonts w:ascii="Century Gothic" w:eastAsia="Arial" w:hAnsi="Century Gothic" w:cs="Calibri"/>
          <w:b/>
          <w:sz w:val="20"/>
          <w:szCs w:val="20"/>
        </w:rPr>
        <w:t xml:space="preserve">6.1. </w:t>
      </w:r>
      <w:r w:rsidRPr="00361EF1">
        <w:rPr>
          <w:rFonts w:ascii="Century Gothic" w:eastAsia="Arial" w:hAnsi="Century Gothic" w:cs="Calibri"/>
          <w:sz w:val="20"/>
          <w:szCs w:val="20"/>
        </w:rPr>
        <w:t xml:space="preserve">Os valores estabelecidos neste contrato são fixos e irreajustáveis, com exceção da superveniência de fatos imprevisíveis ou previsíveis de consequências incalculadas, capazes </w:t>
      </w:r>
      <w:r w:rsidRPr="00361EF1">
        <w:rPr>
          <w:rFonts w:ascii="Century Gothic" w:eastAsia="Arial" w:hAnsi="Century Gothic" w:cs="Calibri"/>
          <w:sz w:val="20"/>
          <w:szCs w:val="20"/>
        </w:rPr>
        <w:lastRenderedPageBreak/>
        <w:t>de retardar ou impedir a execução do ajuste, ou ainda de casos de força maior, caso fortuito ou fato do príncipe, com a configuração de álea econômica extraordinária e extracontratual, hipóteses nas quais será mantido o equilíbrio econômico-financeiro inicial contratado.</w:t>
      </w:r>
    </w:p>
    <w:p w14:paraId="6AA8CDEF" w14:textId="77777777" w:rsidR="007B5EA0" w:rsidRPr="00361EF1" w:rsidRDefault="007B5EA0" w:rsidP="007B5EA0">
      <w:pPr>
        <w:jc w:val="both"/>
        <w:outlineLvl w:val="0"/>
        <w:rPr>
          <w:rFonts w:ascii="Century Gothic" w:eastAsia="Arial" w:hAnsi="Century Gothic" w:cs="Calibri"/>
          <w:sz w:val="20"/>
          <w:szCs w:val="20"/>
        </w:rPr>
      </w:pPr>
      <w:r w:rsidRPr="00361EF1">
        <w:rPr>
          <w:rFonts w:ascii="Century Gothic" w:eastAsia="Arial" w:hAnsi="Century Gothic" w:cs="Calibri"/>
          <w:sz w:val="20"/>
          <w:szCs w:val="20"/>
        </w:rPr>
        <w:t>§1° Com o intuito de garantir a plena preservação do equilíbrio econômico-financeiro do contrato, assim definido como a relação existente entre o conjunto dos encargos impostos à empresa com preços registrados ou contratada pela Administração e a remuneração correspondente recebida pelo objeto licitado, fica assegurada a recomposição, reajuste e atualização monetária dos preços constantes no contrato.</w:t>
      </w:r>
    </w:p>
    <w:p w14:paraId="68F145E7" w14:textId="77777777" w:rsidR="007B5EA0" w:rsidRPr="00361EF1" w:rsidRDefault="007B5EA0" w:rsidP="007B5EA0">
      <w:pPr>
        <w:jc w:val="both"/>
        <w:outlineLvl w:val="0"/>
        <w:rPr>
          <w:rFonts w:ascii="Century Gothic" w:eastAsia="Arial" w:hAnsi="Century Gothic" w:cs="Calibri"/>
          <w:sz w:val="20"/>
          <w:szCs w:val="20"/>
        </w:rPr>
      </w:pPr>
      <w:r w:rsidRPr="00361EF1">
        <w:rPr>
          <w:rFonts w:ascii="Century Gothic" w:eastAsia="Arial" w:hAnsi="Century Gothic" w:cs="Calibri"/>
          <w:sz w:val="20"/>
          <w:szCs w:val="20"/>
        </w:rPr>
        <w:t>§2° Para efeitos de concessão de recomposição, reajuste e atualização monetária à empresa com preços registrados ou contratados pela Administração, fica definido que será preservado o equilíbrio econômico-financeiro estabelecido no instante em que a proposta foi formulada, em caráter final, pela empresa.</w:t>
      </w:r>
    </w:p>
    <w:p w14:paraId="0B13A755" w14:textId="77777777" w:rsidR="007B5EA0" w:rsidRPr="00361EF1" w:rsidRDefault="007B5EA0" w:rsidP="007B5EA0">
      <w:pPr>
        <w:jc w:val="both"/>
        <w:outlineLvl w:val="0"/>
        <w:rPr>
          <w:rFonts w:ascii="Century Gothic" w:eastAsia="Arial" w:hAnsi="Century Gothic" w:cs="Calibri"/>
          <w:sz w:val="20"/>
          <w:szCs w:val="20"/>
        </w:rPr>
      </w:pPr>
      <w:r w:rsidRPr="00361EF1">
        <w:rPr>
          <w:rFonts w:ascii="Century Gothic" w:eastAsia="Arial" w:hAnsi="Century Gothic" w:cs="Calibri"/>
          <w:sz w:val="20"/>
          <w:szCs w:val="20"/>
        </w:rPr>
        <w:t>§3° Fica definido que haverá ensejo à aplicação de recomposição, atualização monetária, reajuste e garantia do equilíbrio econômico-financeiro diante da superveniência de fatos imprevisíveis ou previsíveis de consequências incalculadas, capazes de retardar ou impedir a execução do ajuste, ou ainda de casos de força maior, caso fortuito ou fato do príncipe, com a configuração de álea econômica extraordinária e extracontratual.</w:t>
      </w:r>
    </w:p>
    <w:p w14:paraId="0C071763" w14:textId="77777777" w:rsidR="007B5EA0" w:rsidRPr="00361EF1" w:rsidRDefault="007B5EA0" w:rsidP="007B5EA0">
      <w:pPr>
        <w:jc w:val="both"/>
        <w:outlineLvl w:val="0"/>
        <w:rPr>
          <w:rFonts w:ascii="Century Gothic" w:eastAsia="Arial" w:hAnsi="Century Gothic" w:cs="Calibri"/>
          <w:sz w:val="20"/>
          <w:szCs w:val="20"/>
        </w:rPr>
      </w:pPr>
      <w:r w:rsidRPr="00361EF1">
        <w:rPr>
          <w:rFonts w:ascii="Century Gothic" w:eastAsia="Arial" w:hAnsi="Century Gothic" w:cs="Calibri"/>
          <w:sz w:val="20"/>
          <w:szCs w:val="20"/>
        </w:rPr>
        <w:t>§4° Será deferida a aplicação de recomposição, atualização monetária e reajuste dos preços registrados ou contratados sempre que for verificado e devidamente comprovado pela empresa o rompimento do equilíbrio econômico-financeiro.</w:t>
      </w:r>
    </w:p>
    <w:p w14:paraId="0718EA97" w14:textId="77777777" w:rsidR="007B5EA0" w:rsidRPr="00361EF1" w:rsidRDefault="007B5EA0" w:rsidP="007B5EA0">
      <w:pPr>
        <w:jc w:val="both"/>
        <w:outlineLvl w:val="0"/>
        <w:rPr>
          <w:rFonts w:ascii="Century Gothic" w:eastAsia="Arial" w:hAnsi="Century Gothic" w:cs="Calibri"/>
          <w:sz w:val="20"/>
          <w:szCs w:val="20"/>
        </w:rPr>
      </w:pPr>
      <w:r w:rsidRPr="00361EF1">
        <w:rPr>
          <w:rFonts w:ascii="Century Gothic" w:eastAsia="Arial" w:hAnsi="Century Gothic" w:cs="Calibri"/>
          <w:sz w:val="20"/>
          <w:szCs w:val="20"/>
        </w:rPr>
        <w:t>§5° A solicitação da empresa deverá estar devidamente fundamentada e comprovar, de forma incontestável e irrefutável, que houve o rompimento do equilíbrio econômico-financeiro, salientando-se que a Administração poderá recusar o pleito formulado mediante a ausência dos pressupostos necessários para o deferimento, dentre eles:</w:t>
      </w:r>
    </w:p>
    <w:p w14:paraId="61EC4A1E" w14:textId="77777777" w:rsidR="007B5EA0" w:rsidRPr="00361EF1" w:rsidRDefault="007B5EA0" w:rsidP="007B5EA0">
      <w:pPr>
        <w:jc w:val="both"/>
        <w:outlineLvl w:val="0"/>
        <w:rPr>
          <w:rFonts w:ascii="Century Gothic" w:eastAsia="Arial" w:hAnsi="Century Gothic" w:cs="Calibri"/>
          <w:sz w:val="20"/>
          <w:szCs w:val="20"/>
        </w:rPr>
      </w:pPr>
      <w:r w:rsidRPr="00361EF1">
        <w:rPr>
          <w:rFonts w:ascii="Century Gothic" w:eastAsia="Arial" w:hAnsi="Century Gothic" w:cs="Calibri"/>
          <w:sz w:val="20"/>
          <w:szCs w:val="20"/>
        </w:rPr>
        <w:t>a) ausência de elevação dos encargos da empresa;</w:t>
      </w:r>
    </w:p>
    <w:p w14:paraId="40E441A2" w14:textId="77777777" w:rsidR="007B5EA0" w:rsidRPr="00361EF1" w:rsidRDefault="007B5EA0" w:rsidP="007B5EA0">
      <w:pPr>
        <w:jc w:val="both"/>
        <w:outlineLvl w:val="0"/>
        <w:rPr>
          <w:rFonts w:ascii="Century Gothic" w:eastAsia="Arial" w:hAnsi="Century Gothic" w:cs="Calibri"/>
          <w:sz w:val="20"/>
          <w:szCs w:val="20"/>
        </w:rPr>
      </w:pPr>
      <w:r w:rsidRPr="00361EF1">
        <w:rPr>
          <w:rFonts w:ascii="Century Gothic" w:eastAsia="Arial" w:hAnsi="Century Gothic" w:cs="Calibri"/>
          <w:sz w:val="20"/>
          <w:szCs w:val="20"/>
        </w:rPr>
        <w:t>b) ocorrência do evento causador do desequilíbrio antes da formulação da proposta;</w:t>
      </w:r>
    </w:p>
    <w:p w14:paraId="0FB6AA70" w14:textId="77777777" w:rsidR="007B5EA0" w:rsidRPr="00361EF1" w:rsidRDefault="007B5EA0" w:rsidP="007B5EA0">
      <w:pPr>
        <w:jc w:val="both"/>
        <w:outlineLvl w:val="0"/>
        <w:rPr>
          <w:rFonts w:ascii="Century Gothic" w:eastAsia="Arial" w:hAnsi="Century Gothic" w:cs="Calibri"/>
          <w:sz w:val="20"/>
          <w:szCs w:val="20"/>
        </w:rPr>
      </w:pPr>
      <w:r w:rsidRPr="00361EF1">
        <w:rPr>
          <w:rFonts w:ascii="Century Gothic" w:eastAsia="Arial" w:hAnsi="Century Gothic" w:cs="Calibri"/>
          <w:sz w:val="20"/>
          <w:szCs w:val="20"/>
        </w:rPr>
        <w:t>c) ausência de vínculo de causalidade entre o evento ensejador do desequilíbrio e a majoração dos encargos da empresa com preços registrados ou contratados;</w:t>
      </w:r>
    </w:p>
    <w:p w14:paraId="6DB54235" w14:textId="77777777" w:rsidR="007B5EA0" w:rsidRPr="00361EF1" w:rsidRDefault="007B5EA0" w:rsidP="007B5EA0">
      <w:pPr>
        <w:jc w:val="both"/>
        <w:outlineLvl w:val="0"/>
        <w:rPr>
          <w:rFonts w:ascii="Century Gothic" w:eastAsia="Arial" w:hAnsi="Century Gothic" w:cs="Calibri"/>
          <w:sz w:val="20"/>
          <w:szCs w:val="20"/>
        </w:rPr>
      </w:pPr>
      <w:r w:rsidRPr="00361EF1">
        <w:rPr>
          <w:rFonts w:ascii="Century Gothic" w:eastAsia="Arial" w:hAnsi="Century Gothic" w:cs="Calibri"/>
          <w:sz w:val="20"/>
          <w:szCs w:val="20"/>
        </w:rPr>
        <w:t>d) culpa exclusiva da empresa com preços registrados ou contratados pela majoração dos encargos, incluindo-se a previsibilidade da ocorrência dos eventos ensejadores.</w:t>
      </w:r>
    </w:p>
    <w:p w14:paraId="5DB9DBF2" w14:textId="77777777" w:rsidR="007B5EA0" w:rsidRPr="00361EF1" w:rsidRDefault="007B5EA0" w:rsidP="007B5EA0">
      <w:pPr>
        <w:jc w:val="both"/>
        <w:outlineLvl w:val="0"/>
        <w:rPr>
          <w:rFonts w:ascii="Century Gothic" w:eastAsia="Arial" w:hAnsi="Century Gothic" w:cs="Calibri"/>
          <w:sz w:val="20"/>
          <w:szCs w:val="20"/>
        </w:rPr>
      </w:pPr>
      <w:r w:rsidRPr="00361EF1">
        <w:rPr>
          <w:rFonts w:ascii="Century Gothic" w:eastAsia="Arial" w:hAnsi="Century Gothic" w:cs="Calibri"/>
          <w:sz w:val="20"/>
          <w:szCs w:val="20"/>
        </w:rPr>
        <w:t>§6° Fica expressamente previsto que, da mesma forma, poderá haver a redução do valor registrado e/ou contratado caso a Administração verifique a oscilação, para baixo, dos preços de mercado.</w:t>
      </w:r>
    </w:p>
    <w:p w14:paraId="3E37B3F2" w14:textId="77777777" w:rsidR="007B5EA0" w:rsidRPr="00361EF1" w:rsidRDefault="007B5EA0" w:rsidP="007B5EA0">
      <w:pPr>
        <w:jc w:val="both"/>
        <w:outlineLvl w:val="0"/>
        <w:rPr>
          <w:rFonts w:ascii="Century Gothic" w:eastAsia="Arial" w:hAnsi="Century Gothic" w:cs="Calibri"/>
          <w:sz w:val="20"/>
          <w:szCs w:val="20"/>
        </w:rPr>
      </w:pPr>
    </w:p>
    <w:p w14:paraId="79FF2D5E" w14:textId="77777777" w:rsidR="007B5EA0" w:rsidRPr="00361EF1" w:rsidRDefault="007B5EA0" w:rsidP="007B5EA0">
      <w:pPr>
        <w:jc w:val="center"/>
        <w:outlineLvl w:val="0"/>
        <w:rPr>
          <w:rFonts w:ascii="Century Gothic" w:eastAsia="Arial" w:hAnsi="Century Gothic" w:cs="Calibri"/>
          <w:b/>
          <w:sz w:val="20"/>
          <w:szCs w:val="20"/>
        </w:rPr>
      </w:pPr>
      <w:r w:rsidRPr="00361EF1">
        <w:rPr>
          <w:rFonts w:ascii="Century Gothic" w:eastAsia="Arial" w:hAnsi="Century Gothic" w:cs="Calibri"/>
          <w:b/>
          <w:sz w:val="20"/>
          <w:szCs w:val="20"/>
        </w:rPr>
        <w:t>CLÁUSULA SÉTIMA - DAS OBRIGAÇÕES</w:t>
      </w:r>
    </w:p>
    <w:p w14:paraId="4D7C62EA" w14:textId="77777777" w:rsidR="007B5EA0" w:rsidRPr="00361EF1" w:rsidRDefault="007B5EA0" w:rsidP="007B5EA0">
      <w:pPr>
        <w:jc w:val="both"/>
        <w:rPr>
          <w:rFonts w:ascii="Century Gothic" w:eastAsia="Calibri" w:hAnsi="Century Gothic" w:cs="Times New Roman"/>
          <w:sz w:val="20"/>
          <w:szCs w:val="20"/>
        </w:rPr>
      </w:pPr>
      <w:r>
        <w:rPr>
          <w:rFonts w:ascii="Century Gothic" w:hAnsi="Century Gothic"/>
          <w:b/>
          <w:sz w:val="20"/>
          <w:szCs w:val="20"/>
        </w:rPr>
        <w:t xml:space="preserve">7.1. </w:t>
      </w:r>
      <w:r w:rsidRPr="00361EF1">
        <w:rPr>
          <w:rFonts w:ascii="Century Gothic" w:hAnsi="Century Gothic"/>
          <w:sz w:val="20"/>
          <w:szCs w:val="20"/>
        </w:rPr>
        <w:t>São obrigações da CONTRATADA:</w:t>
      </w:r>
    </w:p>
    <w:p w14:paraId="37EB76E9" w14:textId="77777777" w:rsidR="007B5EA0" w:rsidRPr="00361EF1" w:rsidRDefault="007B5EA0" w:rsidP="007B5EA0">
      <w:pPr>
        <w:jc w:val="both"/>
        <w:rPr>
          <w:rFonts w:ascii="Century Gothic" w:hAnsi="Century Gothic"/>
          <w:sz w:val="20"/>
          <w:szCs w:val="20"/>
        </w:rPr>
      </w:pPr>
      <w:r w:rsidRPr="00361EF1">
        <w:rPr>
          <w:rFonts w:ascii="Century Gothic" w:hAnsi="Century Gothic"/>
          <w:sz w:val="20"/>
          <w:szCs w:val="20"/>
        </w:rPr>
        <w:t>a) Assegurar o fornecimento do objeto, cumprindo fielmente a forma disposta no Edital e demais documentos pertinentes;</w:t>
      </w:r>
    </w:p>
    <w:p w14:paraId="5F3DA28F" w14:textId="77777777" w:rsidR="007B5EA0" w:rsidRPr="00361EF1" w:rsidRDefault="007B5EA0" w:rsidP="007B5EA0">
      <w:pPr>
        <w:jc w:val="both"/>
        <w:rPr>
          <w:rFonts w:ascii="Century Gothic" w:hAnsi="Century Gothic"/>
          <w:sz w:val="20"/>
          <w:szCs w:val="20"/>
        </w:rPr>
      </w:pPr>
      <w:r w:rsidRPr="00361EF1">
        <w:rPr>
          <w:rFonts w:ascii="Century Gothic" w:hAnsi="Century Gothic"/>
          <w:sz w:val="20"/>
          <w:szCs w:val="20"/>
        </w:rPr>
        <w:lastRenderedPageBreak/>
        <w:t>b) Responsabilizar-se pelas despesas decorrentes da entrega do objeto desta licitação, inclusive materiais, mão-de-obra, locomoção, transporte, seguros de acidentes, impostos, contribuições previdenciária, encargos trabalhistas, comerciais e outras decorrentes de sua execução;</w:t>
      </w:r>
    </w:p>
    <w:p w14:paraId="5A922097" w14:textId="77777777" w:rsidR="007B5EA0" w:rsidRPr="00361EF1" w:rsidRDefault="007B5EA0" w:rsidP="007B5EA0">
      <w:pPr>
        <w:jc w:val="both"/>
        <w:rPr>
          <w:rFonts w:ascii="Century Gothic" w:hAnsi="Century Gothic"/>
          <w:sz w:val="20"/>
          <w:szCs w:val="20"/>
        </w:rPr>
      </w:pPr>
      <w:r w:rsidRPr="00361EF1">
        <w:rPr>
          <w:rFonts w:ascii="Century Gothic" w:hAnsi="Century Gothic"/>
          <w:sz w:val="20"/>
          <w:szCs w:val="20"/>
        </w:rPr>
        <w:t>c) Fornecer os respectivos termos ou declaração de</w:t>
      </w:r>
      <w:r w:rsidRPr="00361EF1">
        <w:rPr>
          <w:rFonts w:ascii="Century Gothic" w:hAnsi="Century Gothic"/>
          <w:spacing w:val="-2"/>
          <w:sz w:val="20"/>
          <w:szCs w:val="20"/>
        </w:rPr>
        <w:t xml:space="preserve"> </w:t>
      </w:r>
      <w:r w:rsidRPr="00361EF1">
        <w:rPr>
          <w:rFonts w:ascii="Century Gothic" w:hAnsi="Century Gothic"/>
          <w:sz w:val="20"/>
          <w:szCs w:val="20"/>
        </w:rPr>
        <w:t>garantia;</w:t>
      </w:r>
    </w:p>
    <w:p w14:paraId="32F91620" w14:textId="77777777" w:rsidR="007B5EA0" w:rsidRPr="00361EF1" w:rsidRDefault="007B5EA0" w:rsidP="007B5EA0">
      <w:pPr>
        <w:jc w:val="both"/>
        <w:rPr>
          <w:rFonts w:ascii="Century Gothic" w:hAnsi="Century Gothic"/>
          <w:sz w:val="20"/>
          <w:szCs w:val="20"/>
        </w:rPr>
      </w:pPr>
      <w:r w:rsidRPr="00361EF1">
        <w:rPr>
          <w:rFonts w:ascii="Century Gothic" w:hAnsi="Century Gothic"/>
          <w:sz w:val="20"/>
          <w:szCs w:val="20"/>
        </w:rPr>
        <w:t>d) Garantir a qualidade do equipamento contra defeitos mecânicos, pelo período mínimo de 03 (três) anos. O prazo de garantia será contado a partir da data de entrega definitiva do objeto. Ainda, caso haja previsão nas características técnicas do objeto, deverá oferecer treinamento para operação do equipamento;</w:t>
      </w:r>
    </w:p>
    <w:p w14:paraId="18D2983A" w14:textId="77777777" w:rsidR="007B5EA0" w:rsidRPr="00361EF1" w:rsidRDefault="007B5EA0" w:rsidP="007B5EA0">
      <w:pPr>
        <w:jc w:val="both"/>
        <w:rPr>
          <w:rFonts w:ascii="Century Gothic" w:hAnsi="Century Gothic"/>
          <w:sz w:val="20"/>
          <w:szCs w:val="20"/>
        </w:rPr>
      </w:pPr>
      <w:r w:rsidRPr="00361EF1">
        <w:rPr>
          <w:rFonts w:ascii="Century Gothic" w:hAnsi="Century Gothic"/>
          <w:sz w:val="20"/>
          <w:szCs w:val="20"/>
        </w:rPr>
        <w:t>e) Durante o prazo de garantia mínimo de 03 (três) anos, caso não seja possível a solução do problema no próprio local onde se encontre o equipamento e havendo a necessidade de transporte para oficina própria da proponente, fica sob responsabilidade da Contratada todo ônus com transporte, locomoção, alimentação, hospedagem e outros que por ventura se fizerem necessários à perfeita solução do</w:t>
      </w:r>
      <w:r w:rsidRPr="00361EF1">
        <w:rPr>
          <w:rFonts w:ascii="Century Gothic" w:hAnsi="Century Gothic"/>
          <w:spacing w:val="-4"/>
          <w:sz w:val="20"/>
          <w:szCs w:val="20"/>
        </w:rPr>
        <w:t xml:space="preserve"> </w:t>
      </w:r>
      <w:r w:rsidRPr="00361EF1">
        <w:rPr>
          <w:rFonts w:ascii="Century Gothic" w:hAnsi="Century Gothic"/>
          <w:sz w:val="20"/>
          <w:szCs w:val="20"/>
        </w:rPr>
        <w:t>problema;</w:t>
      </w:r>
    </w:p>
    <w:p w14:paraId="6226B14D" w14:textId="77777777" w:rsidR="007B5EA0" w:rsidRPr="00361EF1" w:rsidRDefault="007B5EA0" w:rsidP="007B5EA0">
      <w:pPr>
        <w:jc w:val="both"/>
        <w:rPr>
          <w:rFonts w:ascii="Century Gothic" w:hAnsi="Century Gothic"/>
          <w:sz w:val="20"/>
          <w:szCs w:val="20"/>
        </w:rPr>
      </w:pPr>
      <w:r w:rsidRPr="00361EF1">
        <w:rPr>
          <w:rFonts w:ascii="Century Gothic" w:hAnsi="Century Gothic"/>
          <w:sz w:val="20"/>
          <w:szCs w:val="20"/>
        </w:rPr>
        <w:t>f) Manter as condições de habilitação;</w:t>
      </w:r>
    </w:p>
    <w:p w14:paraId="016CB4B6" w14:textId="77777777" w:rsidR="007B5EA0" w:rsidRPr="00361EF1" w:rsidRDefault="007B5EA0" w:rsidP="007B5EA0">
      <w:pPr>
        <w:jc w:val="both"/>
        <w:rPr>
          <w:rFonts w:ascii="Century Gothic" w:hAnsi="Century Gothic"/>
          <w:sz w:val="20"/>
          <w:szCs w:val="20"/>
        </w:rPr>
      </w:pPr>
      <w:r w:rsidRPr="00361EF1">
        <w:rPr>
          <w:rFonts w:ascii="Century Gothic" w:hAnsi="Century Gothic"/>
          <w:sz w:val="20"/>
          <w:szCs w:val="20"/>
        </w:rPr>
        <w:t xml:space="preserve">g) Responsabilizar-se pelos vícios e danos decorrentes do objeto, de acordo com os artigos 12, 13 e 17 a 27, do Código de Defesa do Consumidor (Lei nº 8.078, de 1990); </w:t>
      </w:r>
    </w:p>
    <w:p w14:paraId="425D6682" w14:textId="77777777" w:rsidR="007B5EA0" w:rsidRPr="00361EF1" w:rsidRDefault="007B5EA0" w:rsidP="007B5EA0">
      <w:pPr>
        <w:jc w:val="both"/>
        <w:rPr>
          <w:rFonts w:ascii="Century Gothic" w:hAnsi="Century Gothic"/>
          <w:sz w:val="20"/>
          <w:szCs w:val="20"/>
        </w:rPr>
      </w:pPr>
      <w:r w:rsidRPr="00361EF1">
        <w:rPr>
          <w:rFonts w:ascii="Century Gothic" w:hAnsi="Century Gothic"/>
          <w:sz w:val="20"/>
          <w:szCs w:val="20"/>
        </w:rPr>
        <w:t xml:space="preserve">h) comunicar à Contratante, no prazo máximo de 24 (vinte e quatro) horas que antecede a data da entrega, os motivos que impossibilitem o cumprimento do prazo previsto, com a devida comprovação; </w:t>
      </w:r>
    </w:p>
    <w:p w14:paraId="14327281" w14:textId="77777777" w:rsidR="007B5EA0" w:rsidRPr="00361EF1" w:rsidRDefault="007B5EA0" w:rsidP="007B5EA0">
      <w:pPr>
        <w:jc w:val="both"/>
        <w:rPr>
          <w:rFonts w:ascii="Century Gothic" w:hAnsi="Century Gothic"/>
          <w:sz w:val="20"/>
          <w:szCs w:val="20"/>
        </w:rPr>
      </w:pPr>
      <w:r w:rsidRPr="00361EF1">
        <w:rPr>
          <w:rFonts w:ascii="Century Gothic" w:hAnsi="Century Gothic"/>
          <w:sz w:val="20"/>
          <w:szCs w:val="20"/>
        </w:rPr>
        <w:t>i) Indicar preposto para representá-la durante a execução do contrato;</w:t>
      </w:r>
    </w:p>
    <w:p w14:paraId="6E5F85AB" w14:textId="77777777" w:rsidR="007B5EA0" w:rsidRPr="00361EF1" w:rsidRDefault="007B5EA0" w:rsidP="007B5EA0">
      <w:pPr>
        <w:pStyle w:val="Default"/>
        <w:jc w:val="both"/>
        <w:rPr>
          <w:rFonts w:ascii="Century Gothic" w:hAnsi="Century Gothic"/>
          <w:sz w:val="20"/>
          <w:szCs w:val="20"/>
        </w:rPr>
      </w:pPr>
      <w:r w:rsidRPr="00361EF1">
        <w:rPr>
          <w:rFonts w:ascii="Century Gothic" w:hAnsi="Century Gothic"/>
          <w:sz w:val="20"/>
          <w:szCs w:val="20"/>
        </w:rPr>
        <w:t xml:space="preserve">j) O objeto deve estar acompanhado do manual do usuário, com uma versão em português e da relação da rede de assistência técnica autorizada; </w:t>
      </w:r>
    </w:p>
    <w:p w14:paraId="6197E3E9" w14:textId="77777777" w:rsidR="007B5EA0" w:rsidRPr="00361EF1" w:rsidRDefault="007B5EA0" w:rsidP="007B5EA0">
      <w:pPr>
        <w:pStyle w:val="Default"/>
        <w:jc w:val="both"/>
        <w:rPr>
          <w:rFonts w:ascii="Century Gothic" w:hAnsi="Century Gothic"/>
          <w:sz w:val="20"/>
          <w:szCs w:val="20"/>
        </w:rPr>
      </w:pPr>
      <w:r w:rsidRPr="00361EF1">
        <w:rPr>
          <w:rFonts w:ascii="Century Gothic" w:hAnsi="Century Gothic"/>
          <w:sz w:val="20"/>
          <w:szCs w:val="20"/>
        </w:rPr>
        <w:t xml:space="preserve">k) Responder, em relação aos seus empregados, por todas as despesas decorrentes do fornecimento dos produtos, tais como: salários; seguros de acidente; taxas, impostos e contribuições; indenizações; vale-refeição; vale-transporte e outras; </w:t>
      </w:r>
    </w:p>
    <w:p w14:paraId="1B0F45FA" w14:textId="77777777" w:rsidR="007B5EA0" w:rsidRPr="00361EF1" w:rsidRDefault="007B5EA0" w:rsidP="007B5EA0">
      <w:pPr>
        <w:pStyle w:val="Default"/>
        <w:jc w:val="both"/>
        <w:rPr>
          <w:rFonts w:ascii="Century Gothic" w:hAnsi="Century Gothic"/>
          <w:sz w:val="20"/>
          <w:szCs w:val="20"/>
        </w:rPr>
      </w:pPr>
      <w:r w:rsidRPr="00361EF1">
        <w:rPr>
          <w:rFonts w:ascii="Century Gothic" w:hAnsi="Century Gothic"/>
          <w:sz w:val="20"/>
          <w:szCs w:val="20"/>
        </w:rPr>
        <w:t xml:space="preserve">l) Comunicar à Secretaria Municipal de </w:t>
      </w:r>
      <w:r>
        <w:rPr>
          <w:rFonts w:ascii="Century Gothic" w:hAnsi="Century Gothic"/>
          <w:sz w:val="20"/>
          <w:szCs w:val="20"/>
        </w:rPr>
        <w:t>Esporte</w:t>
      </w:r>
      <w:r w:rsidRPr="00361EF1">
        <w:rPr>
          <w:rFonts w:ascii="Century Gothic" w:hAnsi="Century Gothic"/>
          <w:sz w:val="20"/>
          <w:szCs w:val="20"/>
        </w:rPr>
        <w:t xml:space="preserve"> de Lobato qualquer anormalidade de caráter urgente (Recall), referente ao fornecimento do produto e prestar os esclarecimentos julgados necessários; </w:t>
      </w:r>
    </w:p>
    <w:p w14:paraId="33FC439D" w14:textId="77777777" w:rsidR="007B5EA0" w:rsidRPr="00361EF1" w:rsidRDefault="007B5EA0" w:rsidP="007B5EA0">
      <w:pPr>
        <w:pStyle w:val="Default"/>
        <w:jc w:val="both"/>
        <w:rPr>
          <w:rFonts w:ascii="Century Gothic" w:hAnsi="Century Gothic"/>
          <w:sz w:val="20"/>
          <w:szCs w:val="20"/>
        </w:rPr>
      </w:pPr>
      <w:r w:rsidRPr="00361EF1">
        <w:rPr>
          <w:rFonts w:ascii="Century Gothic" w:hAnsi="Century Gothic"/>
          <w:sz w:val="20"/>
          <w:szCs w:val="20"/>
        </w:rPr>
        <w:t xml:space="preserve">m) Abster-se de veicular publicidade ou qualquer outra informação acerca da atividade objeto deste Termo de Referência, sem prévia autorização da CONTRATANTE; </w:t>
      </w:r>
    </w:p>
    <w:p w14:paraId="6FBAB5EC" w14:textId="77777777" w:rsidR="007B5EA0" w:rsidRPr="00361EF1" w:rsidRDefault="007B5EA0" w:rsidP="007B5EA0">
      <w:pPr>
        <w:pStyle w:val="Default"/>
        <w:jc w:val="both"/>
        <w:rPr>
          <w:rFonts w:ascii="Century Gothic" w:hAnsi="Century Gothic"/>
          <w:sz w:val="20"/>
          <w:szCs w:val="20"/>
        </w:rPr>
      </w:pPr>
      <w:r w:rsidRPr="00361EF1">
        <w:rPr>
          <w:rFonts w:ascii="Century Gothic" w:hAnsi="Century Gothic" w:cs="Times New Roman"/>
          <w:sz w:val="20"/>
          <w:szCs w:val="20"/>
        </w:rPr>
        <w:t xml:space="preserve">n) </w:t>
      </w:r>
      <w:r w:rsidRPr="00361EF1">
        <w:rPr>
          <w:rFonts w:ascii="Century Gothic" w:hAnsi="Century Gothic"/>
          <w:sz w:val="20"/>
          <w:szCs w:val="20"/>
        </w:rPr>
        <w:t xml:space="preserve">A empresa deverá apresentar os comprovantes de pagamento das taxas de licenciamento e de emplacamento do veículo no município indicado para o recebimento do veículo; </w:t>
      </w:r>
    </w:p>
    <w:p w14:paraId="68E22168" w14:textId="77777777" w:rsidR="007B5EA0" w:rsidRPr="00361EF1" w:rsidRDefault="007B5EA0" w:rsidP="007B5EA0">
      <w:pPr>
        <w:pStyle w:val="Default"/>
        <w:jc w:val="both"/>
        <w:rPr>
          <w:rFonts w:ascii="Century Gothic" w:hAnsi="Century Gothic"/>
          <w:sz w:val="20"/>
          <w:szCs w:val="20"/>
        </w:rPr>
      </w:pPr>
      <w:r w:rsidRPr="00361EF1">
        <w:rPr>
          <w:rFonts w:ascii="Century Gothic" w:hAnsi="Century Gothic"/>
          <w:sz w:val="20"/>
          <w:szCs w:val="20"/>
        </w:rPr>
        <w:t>o) O veículo dever</w:t>
      </w:r>
      <w:r>
        <w:rPr>
          <w:rFonts w:ascii="Century Gothic" w:hAnsi="Century Gothic"/>
          <w:sz w:val="20"/>
          <w:szCs w:val="20"/>
        </w:rPr>
        <w:t>á</w:t>
      </w:r>
      <w:r w:rsidRPr="00361EF1">
        <w:rPr>
          <w:rFonts w:ascii="Century Gothic" w:hAnsi="Century Gothic"/>
          <w:sz w:val="20"/>
          <w:szCs w:val="20"/>
        </w:rPr>
        <w:t xml:space="preserve"> ser 0 km, novo, respeitando as discriminações contidas no Termo de Referência Anexos do edital, sem defeitos ou avarias, sendo aplicadas todas as normas e exigências do Código de Trânsito Brasileiro; </w:t>
      </w:r>
    </w:p>
    <w:p w14:paraId="46288A97" w14:textId="77777777" w:rsidR="007B5EA0" w:rsidRPr="00361EF1" w:rsidRDefault="007B5EA0" w:rsidP="007B5EA0">
      <w:pPr>
        <w:pStyle w:val="Default"/>
        <w:jc w:val="both"/>
        <w:rPr>
          <w:rFonts w:ascii="Century Gothic" w:hAnsi="Century Gothic"/>
          <w:sz w:val="20"/>
          <w:szCs w:val="20"/>
        </w:rPr>
      </w:pPr>
      <w:r w:rsidRPr="00361EF1">
        <w:rPr>
          <w:rFonts w:ascii="Century Gothic" w:hAnsi="Century Gothic"/>
          <w:sz w:val="20"/>
          <w:szCs w:val="20"/>
        </w:rPr>
        <w:lastRenderedPageBreak/>
        <w:t xml:space="preserve">p) A empresa vencedora deverá fornecer meios de comunicação tais como </w:t>
      </w:r>
      <w:r w:rsidRPr="00361EF1">
        <w:rPr>
          <w:rFonts w:ascii="Century Gothic" w:hAnsi="Century Gothic"/>
          <w:i/>
          <w:iCs/>
          <w:sz w:val="20"/>
          <w:szCs w:val="20"/>
        </w:rPr>
        <w:t xml:space="preserve">e-mails </w:t>
      </w:r>
      <w:r w:rsidRPr="00361EF1">
        <w:rPr>
          <w:rFonts w:ascii="Century Gothic" w:hAnsi="Century Gothic"/>
          <w:sz w:val="20"/>
          <w:szCs w:val="20"/>
        </w:rPr>
        <w:t xml:space="preserve">e telefones fixos e celulares para contato durante a vigência do prazo de garantia. </w:t>
      </w:r>
    </w:p>
    <w:p w14:paraId="3769ACFB" w14:textId="77777777" w:rsidR="007B5EA0" w:rsidRPr="00361EF1" w:rsidRDefault="007B5EA0" w:rsidP="007B5EA0">
      <w:pPr>
        <w:jc w:val="both"/>
        <w:outlineLvl w:val="0"/>
        <w:rPr>
          <w:rFonts w:ascii="Century Gothic" w:eastAsia="Arial" w:hAnsi="Century Gothic" w:cs="Calibri"/>
          <w:sz w:val="20"/>
          <w:szCs w:val="20"/>
        </w:rPr>
      </w:pPr>
      <w:r>
        <w:rPr>
          <w:rFonts w:ascii="Century Gothic" w:eastAsia="Arial" w:hAnsi="Century Gothic" w:cs="Calibri"/>
          <w:b/>
          <w:sz w:val="20"/>
          <w:szCs w:val="20"/>
        </w:rPr>
        <w:t xml:space="preserve">7.2. </w:t>
      </w:r>
      <w:r w:rsidRPr="00361EF1">
        <w:rPr>
          <w:rFonts w:ascii="Century Gothic" w:eastAsia="Arial" w:hAnsi="Century Gothic" w:cs="Calibri"/>
          <w:sz w:val="20"/>
          <w:szCs w:val="20"/>
        </w:rPr>
        <w:t xml:space="preserve">São obrigações do CONTRATANTE: </w:t>
      </w:r>
    </w:p>
    <w:p w14:paraId="6C1DE3CF" w14:textId="69FF1138" w:rsidR="007B5EA0" w:rsidRPr="00361EF1" w:rsidRDefault="007B5EA0" w:rsidP="007B5EA0">
      <w:pPr>
        <w:jc w:val="both"/>
        <w:rPr>
          <w:rFonts w:ascii="Century Gothic" w:eastAsia="Arial" w:hAnsi="Century Gothic" w:cs="Calibri"/>
          <w:sz w:val="20"/>
          <w:szCs w:val="20"/>
        </w:rPr>
      </w:pPr>
      <w:r w:rsidRPr="00361EF1">
        <w:rPr>
          <w:rFonts w:ascii="Century Gothic" w:eastAsia="Arial" w:hAnsi="Century Gothic" w:cs="Calibri"/>
          <w:sz w:val="20"/>
          <w:szCs w:val="20"/>
        </w:rPr>
        <w:t xml:space="preserve">a) O contratante, através do funcionário designado, exercerá fiscalização da entrega do objeto, verificando a consistência e a exatidão do mesmo de acordo com as especificações contidos no edital de Pregão Eletrônico nº </w:t>
      </w:r>
      <w:r w:rsidR="000546AE">
        <w:rPr>
          <w:rFonts w:ascii="Century Gothic" w:eastAsia="Arial" w:hAnsi="Century Gothic" w:cs="Calibri"/>
          <w:b/>
          <w:sz w:val="20"/>
          <w:szCs w:val="20"/>
        </w:rPr>
        <w:t>20</w:t>
      </w:r>
      <w:r w:rsidRPr="00EB49C9">
        <w:rPr>
          <w:rFonts w:ascii="Century Gothic" w:eastAsia="Arial" w:hAnsi="Century Gothic" w:cs="Calibri"/>
          <w:b/>
          <w:sz w:val="20"/>
          <w:szCs w:val="20"/>
        </w:rPr>
        <w:t>/2026</w:t>
      </w:r>
      <w:r w:rsidRPr="00361EF1">
        <w:rPr>
          <w:rFonts w:ascii="Century Gothic" w:eastAsia="Arial" w:hAnsi="Century Gothic" w:cs="Calibri"/>
          <w:sz w:val="20"/>
          <w:szCs w:val="20"/>
        </w:rPr>
        <w:t>;</w:t>
      </w:r>
    </w:p>
    <w:p w14:paraId="51B9791B" w14:textId="77777777" w:rsidR="007B5EA0" w:rsidRPr="00361EF1" w:rsidRDefault="007B5EA0" w:rsidP="007B5EA0">
      <w:pPr>
        <w:jc w:val="both"/>
        <w:rPr>
          <w:rFonts w:ascii="Century Gothic" w:eastAsia="Arial" w:hAnsi="Century Gothic" w:cs="Calibri"/>
          <w:sz w:val="20"/>
          <w:szCs w:val="20"/>
        </w:rPr>
      </w:pPr>
      <w:r w:rsidRPr="00361EF1">
        <w:rPr>
          <w:rFonts w:ascii="Century Gothic" w:eastAsia="Arial" w:hAnsi="Century Gothic" w:cs="Calibri"/>
          <w:sz w:val="20"/>
          <w:szCs w:val="20"/>
        </w:rPr>
        <w:t>b) Comunicar imediatamente à empresa qualquer irregularidade manifestada na entrega do objeto;</w:t>
      </w:r>
    </w:p>
    <w:p w14:paraId="5367D2DB" w14:textId="77777777" w:rsidR="007B5EA0" w:rsidRPr="00361EF1" w:rsidRDefault="007B5EA0" w:rsidP="007B5EA0">
      <w:pPr>
        <w:jc w:val="both"/>
        <w:rPr>
          <w:rFonts w:ascii="Century Gothic" w:eastAsia="Arial" w:hAnsi="Century Gothic" w:cs="Calibri"/>
          <w:sz w:val="20"/>
          <w:szCs w:val="20"/>
        </w:rPr>
      </w:pPr>
      <w:r w:rsidRPr="00361EF1">
        <w:rPr>
          <w:rFonts w:ascii="Century Gothic" w:eastAsia="Arial" w:hAnsi="Century Gothic" w:cs="Calibri"/>
          <w:sz w:val="20"/>
          <w:szCs w:val="20"/>
        </w:rPr>
        <w:t>c) Perfazer os pagamentos junto a Contratada sempre que atendido as determinações especificadas no contrato.</w:t>
      </w:r>
    </w:p>
    <w:p w14:paraId="5110F16D" w14:textId="77777777" w:rsidR="007B5EA0" w:rsidRPr="00361EF1" w:rsidRDefault="007B5EA0" w:rsidP="007B5EA0">
      <w:pPr>
        <w:jc w:val="center"/>
        <w:rPr>
          <w:rFonts w:ascii="Century Gothic" w:hAnsi="Century Gothic" w:cs="Times New Roman"/>
          <w:sz w:val="20"/>
          <w:szCs w:val="20"/>
        </w:rPr>
      </w:pPr>
      <w:r w:rsidRPr="00361EF1">
        <w:rPr>
          <w:rFonts w:ascii="Century Gothic" w:eastAsia="Arial" w:hAnsi="Century Gothic" w:cs="Calibri"/>
          <w:b/>
          <w:sz w:val="20"/>
          <w:szCs w:val="20"/>
        </w:rPr>
        <w:t xml:space="preserve">CLÁUSULA OITAVA - </w:t>
      </w:r>
      <w:r w:rsidRPr="00361EF1">
        <w:rPr>
          <w:rFonts w:ascii="Century Gothic" w:hAnsi="Century Gothic"/>
          <w:b/>
          <w:sz w:val="20"/>
          <w:szCs w:val="20"/>
        </w:rPr>
        <w:t>DO PRAZO DE FORNECIMENTO E DA PRORROGAÇÃO</w:t>
      </w:r>
    </w:p>
    <w:p w14:paraId="120AC295" w14:textId="4DA27B31" w:rsidR="007B5EA0" w:rsidRPr="00361EF1" w:rsidRDefault="007B5EA0" w:rsidP="007B5EA0">
      <w:pPr>
        <w:tabs>
          <w:tab w:val="left" w:pos="426"/>
        </w:tabs>
        <w:jc w:val="both"/>
        <w:rPr>
          <w:rFonts w:ascii="Century Gothic" w:hAnsi="Century Gothic"/>
          <w:sz w:val="20"/>
          <w:szCs w:val="20"/>
        </w:rPr>
      </w:pPr>
      <w:r>
        <w:rPr>
          <w:rFonts w:ascii="Century Gothic" w:hAnsi="Century Gothic"/>
          <w:b/>
          <w:sz w:val="20"/>
          <w:szCs w:val="20"/>
        </w:rPr>
        <w:t xml:space="preserve">8.1. </w:t>
      </w:r>
      <w:r w:rsidRPr="00361EF1">
        <w:rPr>
          <w:rFonts w:ascii="Century Gothic" w:hAnsi="Century Gothic"/>
          <w:sz w:val="20"/>
          <w:szCs w:val="20"/>
        </w:rPr>
        <w:t xml:space="preserve">O prazo de fornecimento é de </w:t>
      </w:r>
      <w:r w:rsidR="00EB49C9">
        <w:rPr>
          <w:rFonts w:ascii="Century Gothic" w:hAnsi="Century Gothic"/>
          <w:b/>
          <w:sz w:val="20"/>
          <w:szCs w:val="20"/>
        </w:rPr>
        <w:t>30</w:t>
      </w:r>
      <w:r w:rsidRPr="00361EF1">
        <w:rPr>
          <w:rFonts w:ascii="Century Gothic" w:hAnsi="Century Gothic"/>
          <w:b/>
          <w:sz w:val="20"/>
          <w:szCs w:val="20"/>
        </w:rPr>
        <w:t xml:space="preserve"> (</w:t>
      </w:r>
      <w:r w:rsidR="00EB49C9">
        <w:rPr>
          <w:rFonts w:ascii="Century Gothic" w:hAnsi="Century Gothic"/>
          <w:b/>
          <w:sz w:val="20"/>
          <w:szCs w:val="20"/>
        </w:rPr>
        <w:t>TRINTA</w:t>
      </w:r>
      <w:r w:rsidR="0051786D">
        <w:rPr>
          <w:rFonts w:ascii="Century Gothic" w:hAnsi="Century Gothic"/>
          <w:b/>
          <w:sz w:val="20"/>
          <w:szCs w:val="20"/>
        </w:rPr>
        <w:t>)</w:t>
      </w:r>
      <w:r w:rsidRPr="00361EF1">
        <w:rPr>
          <w:rFonts w:ascii="Century Gothic" w:hAnsi="Century Gothic"/>
          <w:b/>
          <w:sz w:val="20"/>
          <w:szCs w:val="20"/>
        </w:rPr>
        <w:t xml:space="preserve"> dias </w:t>
      </w:r>
      <w:r w:rsidR="0051786D">
        <w:rPr>
          <w:rFonts w:ascii="Century Gothic" w:hAnsi="Century Gothic"/>
          <w:b/>
          <w:sz w:val="20"/>
          <w:szCs w:val="20"/>
        </w:rPr>
        <w:t>corrido</w:t>
      </w:r>
      <w:r w:rsidRPr="00361EF1">
        <w:rPr>
          <w:rFonts w:ascii="Century Gothic" w:hAnsi="Century Gothic"/>
          <w:b/>
          <w:sz w:val="20"/>
          <w:szCs w:val="20"/>
        </w:rPr>
        <w:t xml:space="preserve"> </w:t>
      </w:r>
      <w:r w:rsidRPr="00361EF1">
        <w:rPr>
          <w:rFonts w:ascii="Century Gothic" w:hAnsi="Century Gothic"/>
          <w:sz w:val="20"/>
          <w:szCs w:val="20"/>
        </w:rPr>
        <w:t xml:space="preserve">após o recebimento da NSF (Nota de Solicitação de Fornecimento), em condições de teste de funcionamento e isentos de defeitos de fabricação, </w:t>
      </w:r>
      <w:r w:rsidRPr="00361EF1">
        <w:rPr>
          <w:rFonts w:ascii="Century Gothic" w:eastAsia="Calibri" w:hAnsi="Century Gothic" w:cs="Arial"/>
          <w:sz w:val="20"/>
          <w:szCs w:val="20"/>
          <w:lang w:eastAsia="pt-BR"/>
        </w:rPr>
        <w:t>sendo o transporte e descarga por conta da empresa contratada</w:t>
      </w:r>
      <w:r w:rsidRPr="00361EF1">
        <w:rPr>
          <w:rFonts w:ascii="Century Gothic" w:hAnsi="Century Gothic"/>
          <w:sz w:val="20"/>
          <w:szCs w:val="20"/>
        </w:rPr>
        <w:t>.</w:t>
      </w:r>
    </w:p>
    <w:p w14:paraId="077F1BD9" w14:textId="77777777" w:rsidR="007B5EA0" w:rsidRPr="00361EF1" w:rsidRDefault="007B5EA0" w:rsidP="0051786D">
      <w:pPr>
        <w:spacing w:after="0"/>
        <w:jc w:val="both"/>
        <w:rPr>
          <w:rFonts w:ascii="Century Gothic" w:hAnsi="Century Gothic"/>
          <w:b/>
          <w:sz w:val="20"/>
          <w:szCs w:val="20"/>
        </w:rPr>
      </w:pPr>
      <w:r w:rsidRPr="00361EF1">
        <w:rPr>
          <w:rFonts w:ascii="Century Gothic" w:hAnsi="Century Gothic"/>
          <w:b/>
          <w:sz w:val="20"/>
          <w:szCs w:val="20"/>
        </w:rPr>
        <w:t>Parágrafo Primeiro:</w:t>
      </w:r>
    </w:p>
    <w:p w14:paraId="325C1A6A" w14:textId="77777777" w:rsidR="007B5EA0" w:rsidRPr="00361EF1" w:rsidRDefault="007B5EA0" w:rsidP="0051786D">
      <w:pPr>
        <w:spacing w:after="0"/>
        <w:jc w:val="both"/>
        <w:rPr>
          <w:rFonts w:ascii="Century Gothic" w:hAnsi="Century Gothic"/>
          <w:sz w:val="20"/>
          <w:szCs w:val="20"/>
        </w:rPr>
      </w:pPr>
      <w:r w:rsidRPr="00361EF1">
        <w:rPr>
          <w:rFonts w:ascii="Century Gothic" w:hAnsi="Century Gothic"/>
          <w:sz w:val="20"/>
          <w:szCs w:val="20"/>
        </w:rPr>
        <w:t>Somente</w:t>
      </w:r>
      <w:r w:rsidRPr="00361EF1">
        <w:rPr>
          <w:rFonts w:ascii="Century Gothic" w:hAnsi="Century Gothic"/>
          <w:sz w:val="20"/>
          <w:szCs w:val="20"/>
        </w:rPr>
        <w:tab/>
        <w:t>será</w:t>
      </w:r>
      <w:r w:rsidRPr="00361EF1">
        <w:rPr>
          <w:rFonts w:ascii="Century Gothic" w:hAnsi="Century Gothic"/>
          <w:sz w:val="20"/>
          <w:szCs w:val="20"/>
        </w:rPr>
        <w:tab/>
        <w:t>admitida</w:t>
      </w:r>
      <w:r w:rsidRPr="00361EF1">
        <w:rPr>
          <w:rFonts w:ascii="Century Gothic" w:hAnsi="Century Gothic"/>
          <w:sz w:val="20"/>
          <w:szCs w:val="20"/>
        </w:rPr>
        <w:tab/>
        <w:t>alteração</w:t>
      </w:r>
      <w:r w:rsidRPr="00361EF1">
        <w:rPr>
          <w:rFonts w:ascii="Century Gothic" w:hAnsi="Century Gothic"/>
          <w:sz w:val="20"/>
          <w:szCs w:val="20"/>
        </w:rPr>
        <w:tab/>
        <w:t>do</w:t>
      </w:r>
      <w:r w:rsidRPr="00361EF1">
        <w:rPr>
          <w:rFonts w:ascii="Century Gothic" w:hAnsi="Century Gothic"/>
          <w:sz w:val="20"/>
          <w:szCs w:val="20"/>
        </w:rPr>
        <w:tab/>
        <w:t>prazo</w:t>
      </w:r>
      <w:r w:rsidRPr="00361EF1">
        <w:rPr>
          <w:rFonts w:ascii="Century Gothic" w:hAnsi="Century Gothic"/>
          <w:sz w:val="20"/>
          <w:szCs w:val="20"/>
        </w:rPr>
        <w:tab/>
        <w:t>de</w:t>
      </w:r>
      <w:r w:rsidRPr="00361EF1">
        <w:rPr>
          <w:rFonts w:ascii="Century Gothic" w:hAnsi="Century Gothic"/>
          <w:sz w:val="20"/>
          <w:szCs w:val="20"/>
        </w:rPr>
        <w:tab/>
        <w:t>fornecimento,</w:t>
      </w:r>
      <w:r w:rsidRPr="00361EF1">
        <w:rPr>
          <w:rFonts w:ascii="Century Gothic" w:hAnsi="Century Gothic"/>
          <w:sz w:val="20"/>
          <w:szCs w:val="20"/>
        </w:rPr>
        <w:tab/>
        <w:t xml:space="preserve"> com anuência expressa do município, nos casos previstos em lei, especialmente</w:t>
      </w:r>
      <w:r w:rsidRPr="00361EF1">
        <w:rPr>
          <w:rFonts w:ascii="Century Gothic" w:hAnsi="Century Gothic"/>
          <w:spacing w:val="-1"/>
          <w:sz w:val="20"/>
          <w:szCs w:val="20"/>
        </w:rPr>
        <w:t xml:space="preserve"> </w:t>
      </w:r>
      <w:r w:rsidRPr="00361EF1">
        <w:rPr>
          <w:rFonts w:ascii="Century Gothic" w:hAnsi="Century Gothic"/>
          <w:sz w:val="20"/>
          <w:szCs w:val="20"/>
        </w:rPr>
        <w:t>quando:</w:t>
      </w:r>
    </w:p>
    <w:p w14:paraId="126E3265" w14:textId="77777777" w:rsidR="007B5EA0" w:rsidRPr="00361EF1" w:rsidRDefault="007B5EA0" w:rsidP="0051786D">
      <w:pPr>
        <w:spacing w:after="0"/>
        <w:jc w:val="both"/>
        <w:rPr>
          <w:rFonts w:ascii="Century Gothic" w:hAnsi="Century Gothic"/>
          <w:sz w:val="20"/>
          <w:szCs w:val="20"/>
        </w:rPr>
      </w:pPr>
      <w:r w:rsidRPr="00361EF1">
        <w:rPr>
          <w:rFonts w:ascii="Century Gothic" w:hAnsi="Century Gothic"/>
          <w:sz w:val="20"/>
          <w:szCs w:val="20"/>
        </w:rPr>
        <w:t>a) houver alteração de quantidades, obedecidos os limites fixados neste contrato, por atos do CONTRATANTE;</w:t>
      </w:r>
    </w:p>
    <w:p w14:paraId="28901706" w14:textId="77777777" w:rsidR="007B5EA0" w:rsidRPr="00361EF1" w:rsidRDefault="007B5EA0" w:rsidP="0051786D">
      <w:pPr>
        <w:spacing w:after="0"/>
        <w:jc w:val="both"/>
        <w:rPr>
          <w:rFonts w:ascii="Century Gothic" w:hAnsi="Century Gothic"/>
          <w:sz w:val="20"/>
          <w:szCs w:val="20"/>
        </w:rPr>
      </w:pPr>
      <w:r w:rsidRPr="00361EF1">
        <w:rPr>
          <w:rFonts w:ascii="Century Gothic" w:hAnsi="Century Gothic"/>
          <w:sz w:val="20"/>
          <w:szCs w:val="20"/>
        </w:rPr>
        <w:t>b) por atos do CONTRATANTE que interfiram no prazo de</w:t>
      </w:r>
      <w:r w:rsidRPr="00361EF1">
        <w:rPr>
          <w:rFonts w:ascii="Century Gothic" w:hAnsi="Century Gothic"/>
          <w:spacing w:val="-4"/>
          <w:sz w:val="20"/>
          <w:szCs w:val="20"/>
        </w:rPr>
        <w:t xml:space="preserve"> </w:t>
      </w:r>
      <w:r w:rsidRPr="00361EF1">
        <w:rPr>
          <w:rFonts w:ascii="Century Gothic" w:hAnsi="Century Gothic"/>
          <w:sz w:val="20"/>
          <w:szCs w:val="20"/>
        </w:rPr>
        <w:t>fornecimento;</w:t>
      </w:r>
    </w:p>
    <w:p w14:paraId="3ACFFBD9" w14:textId="77777777" w:rsidR="007B5EA0" w:rsidRPr="00361EF1" w:rsidRDefault="007B5EA0" w:rsidP="0051786D">
      <w:pPr>
        <w:spacing w:after="0"/>
        <w:jc w:val="both"/>
        <w:rPr>
          <w:rFonts w:ascii="Century Gothic" w:hAnsi="Century Gothic"/>
          <w:sz w:val="20"/>
          <w:szCs w:val="20"/>
        </w:rPr>
      </w:pPr>
      <w:r w:rsidRPr="00361EF1">
        <w:rPr>
          <w:rFonts w:ascii="Century Gothic" w:hAnsi="Century Gothic"/>
          <w:sz w:val="20"/>
          <w:szCs w:val="20"/>
        </w:rPr>
        <w:t>c) atos de terceiros que interfiram no prazo de fornecimento ou outros devidamente justificados e aceitos pelo</w:t>
      </w:r>
      <w:r w:rsidRPr="00361EF1">
        <w:rPr>
          <w:rFonts w:ascii="Century Gothic" w:hAnsi="Century Gothic"/>
          <w:spacing w:val="-1"/>
          <w:sz w:val="20"/>
          <w:szCs w:val="20"/>
        </w:rPr>
        <w:t xml:space="preserve"> </w:t>
      </w:r>
      <w:r w:rsidRPr="00361EF1">
        <w:rPr>
          <w:rFonts w:ascii="Century Gothic" w:hAnsi="Century Gothic"/>
          <w:sz w:val="20"/>
          <w:szCs w:val="20"/>
        </w:rPr>
        <w:t>CONTRATANTE;</w:t>
      </w:r>
    </w:p>
    <w:p w14:paraId="57FD9649" w14:textId="77777777" w:rsidR="007B5EA0" w:rsidRPr="00361EF1" w:rsidRDefault="007B5EA0" w:rsidP="007B5EA0">
      <w:pPr>
        <w:jc w:val="both"/>
        <w:rPr>
          <w:rFonts w:ascii="Century Gothic" w:hAnsi="Century Gothic"/>
          <w:sz w:val="20"/>
          <w:szCs w:val="20"/>
        </w:rPr>
      </w:pPr>
      <w:r w:rsidRPr="00361EF1">
        <w:rPr>
          <w:rFonts w:ascii="Century Gothic" w:hAnsi="Century Gothic"/>
          <w:sz w:val="20"/>
          <w:szCs w:val="20"/>
        </w:rPr>
        <w:t>d) por motivos de força maior ou caso fortuito, entre outros, desde que tenham influência direta sobre o fornecimento do objeto</w:t>
      </w:r>
      <w:r w:rsidRPr="00361EF1">
        <w:rPr>
          <w:rFonts w:ascii="Century Gothic" w:hAnsi="Century Gothic"/>
          <w:spacing w:val="1"/>
          <w:sz w:val="20"/>
          <w:szCs w:val="20"/>
        </w:rPr>
        <w:t xml:space="preserve"> </w:t>
      </w:r>
      <w:r w:rsidRPr="00361EF1">
        <w:rPr>
          <w:rFonts w:ascii="Century Gothic" w:hAnsi="Century Gothic"/>
          <w:sz w:val="20"/>
          <w:szCs w:val="20"/>
        </w:rPr>
        <w:t>contratado.</w:t>
      </w:r>
    </w:p>
    <w:p w14:paraId="367B6249" w14:textId="77777777" w:rsidR="007B5EA0" w:rsidRPr="00361EF1" w:rsidRDefault="007B5EA0" w:rsidP="00B215EB">
      <w:pPr>
        <w:pStyle w:val="Ttulo2"/>
        <w:spacing w:before="0" w:after="0"/>
        <w:jc w:val="both"/>
        <w:rPr>
          <w:rFonts w:ascii="Century Gothic" w:eastAsia="SimSun" w:hAnsi="Century Gothic" w:cs="F"/>
          <w:sz w:val="20"/>
          <w:szCs w:val="20"/>
        </w:rPr>
      </w:pPr>
      <w:r w:rsidRPr="00361EF1">
        <w:rPr>
          <w:rFonts w:ascii="Century Gothic" w:eastAsia="SimSun" w:hAnsi="Century Gothic" w:cs="F"/>
          <w:sz w:val="20"/>
          <w:szCs w:val="20"/>
        </w:rPr>
        <w:t>Parágrafo Segundo</w:t>
      </w:r>
    </w:p>
    <w:p w14:paraId="36765659" w14:textId="77777777" w:rsidR="007B5EA0" w:rsidRPr="00361EF1" w:rsidRDefault="007B5EA0" w:rsidP="007B5EA0">
      <w:pPr>
        <w:pStyle w:val="Corpodetexto"/>
        <w:rPr>
          <w:rFonts w:ascii="Century Gothic" w:eastAsia="SimSun" w:hAnsi="Century Gothic" w:cs="F"/>
          <w:kern w:val="3"/>
          <w:sz w:val="20"/>
          <w:lang w:eastAsia="en-US"/>
        </w:rPr>
      </w:pPr>
      <w:r w:rsidRPr="00361EF1">
        <w:rPr>
          <w:rFonts w:ascii="Century Gothic" w:eastAsia="SimSun" w:hAnsi="Century Gothic" w:cs="F"/>
          <w:kern w:val="3"/>
          <w:sz w:val="20"/>
          <w:lang w:eastAsia="en-US"/>
        </w:rPr>
        <w:t>Enquanto perdurarem os motivos de força maior ou suspensão do contrato, devidamente justificadas e formalizadas, cessam os deveres e responsabilidades de ambas as partes em relação ao contrato.</w:t>
      </w:r>
    </w:p>
    <w:p w14:paraId="74DB6746" w14:textId="77777777" w:rsidR="007B5EA0" w:rsidRPr="00361EF1" w:rsidRDefault="007B5EA0" w:rsidP="007B5EA0">
      <w:pPr>
        <w:pStyle w:val="Ttulo2"/>
        <w:spacing w:before="0"/>
        <w:jc w:val="both"/>
        <w:rPr>
          <w:rFonts w:ascii="Century Gothic" w:eastAsia="SimSun" w:hAnsi="Century Gothic" w:cs="F"/>
          <w:sz w:val="20"/>
          <w:szCs w:val="20"/>
        </w:rPr>
      </w:pPr>
      <w:r w:rsidRPr="00361EF1">
        <w:rPr>
          <w:rFonts w:ascii="Century Gothic" w:eastAsia="SimSun" w:hAnsi="Century Gothic" w:cs="F"/>
          <w:sz w:val="20"/>
          <w:szCs w:val="20"/>
        </w:rPr>
        <w:t>Parágrafo Terceiro</w:t>
      </w:r>
    </w:p>
    <w:p w14:paraId="2015EB8E" w14:textId="77777777" w:rsidR="007B5EA0" w:rsidRPr="00361EF1" w:rsidRDefault="007B5EA0" w:rsidP="007B5EA0">
      <w:pPr>
        <w:pStyle w:val="Corpodetexto"/>
        <w:ind w:right="163"/>
        <w:rPr>
          <w:rFonts w:ascii="Century Gothic" w:eastAsia="SimSun" w:hAnsi="Century Gothic" w:cs="F"/>
          <w:kern w:val="3"/>
          <w:sz w:val="20"/>
          <w:lang w:eastAsia="en-US"/>
        </w:rPr>
      </w:pPr>
      <w:r w:rsidRPr="00361EF1">
        <w:rPr>
          <w:rFonts w:ascii="Century Gothic" w:eastAsia="SimSun" w:hAnsi="Century Gothic" w:cs="F"/>
          <w:kern w:val="3"/>
          <w:sz w:val="20"/>
          <w:lang w:eastAsia="en-US"/>
        </w:rPr>
        <w:t>Ficando a CONTRATADA temporariamente impossibilitada, total ou parcialmente, de cumprir seus deveres e responsabilidades relativos ao fornecimento, deverá esta comunicar e justificar o fato por escrito para que o CONTRATANTE tome as providências cabíveis.</w:t>
      </w:r>
    </w:p>
    <w:p w14:paraId="03FA7BA2" w14:textId="77777777" w:rsidR="007B5EA0" w:rsidRPr="00361EF1" w:rsidRDefault="007B5EA0" w:rsidP="007B5EA0">
      <w:pPr>
        <w:pStyle w:val="Ttulo2"/>
        <w:spacing w:before="0"/>
        <w:jc w:val="both"/>
        <w:rPr>
          <w:rFonts w:ascii="Century Gothic" w:hAnsi="Century Gothic"/>
          <w:sz w:val="20"/>
          <w:szCs w:val="20"/>
        </w:rPr>
      </w:pPr>
      <w:r w:rsidRPr="00361EF1">
        <w:rPr>
          <w:rFonts w:ascii="Century Gothic" w:eastAsia="SimSun" w:hAnsi="Century Gothic" w:cs="F"/>
          <w:sz w:val="20"/>
          <w:szCs w:val="20"/>
        </w:rPr>
        <w:t>Parágrafo Quarto</w:t>
      </w:r>
    </w:p>
    <w:p w14:paraId="3B65AF8C" w14:textId="77777777" w:rsidR="007B5EA0" w:rsidRPr="00361EF1" w:rsidRDefault="007B5EA0" w:rsidP="007B5EA0">
      <w:pPr>
        <w:pStyle w:val="Corpodetexto"/>
        <w:ind w:right="156"/>
        <w:rPr>
          <w:rFonts w:ascii="Century Gothic" w:hAnsi="Century Gothic"/>
          <w:sz w:val="20"/>
        </w:rPr>
      </w:pPr>
      <w:r w:rsidRPr="00361EF1">
        <w:rPr>
          <w:rFonts w:ascii="Century Gothic" w:hAnsi="Century Gothic"/>
          <w:sz w:val="20"/>
        </w:rPr>
        <w:t>Enquanto perdurar o impedimento, o CONTRATANTE se reserva o direito de rescindir o presente contrato e contratar o fornecimento do equipamento com outro fornecedor, desde que respeitadas as condições desta licitação, não cabendo direito à CONTRATADA de formular qualquer reivindicação, pleito ou</w:t>
      </w:r>
      <w:r w:rsidRPr="00361EF1">
        <w:rPr>
          <w:rFonts w:ascii="Century Gothic" w:hAnsi="Century Gothic"/>
          <w:spacing w:val="-16"/>
          <w:sz w:val="20"/>
        </w:rPr>
        <w:t xml:space="preserve"> </w:t>
      </w:r>
      <w:r w:rsidRPr="00361EF1">
        <w:rPr>
          <w:rFonts w:ascii="Century Gothic" w:hAnsi="Century Gothic"/>
          <w:sz w:val="20"/>
        </w:rPr>
        <w:t>reclamação.</w:t>
      </w:r>
    </w:p>
    <w:p w14:paraId="470C6274" w14:textId="77777777" w:rsidR="007B5EA0" w:rsidRPr="00361EF1" w:rsidRDefault="007B5EA0" w:rsidP="007B5EA0">
      <w:pPr>
        <w:jc w:val="center"/>
        <w:outlineLvl w:val="0"/>
        <w:rPr>
          <w:rFonts w:ascii="Century Gothic" w:eastAsia="Arial" w:hAnsi="Century Gothic" w:cs="Calibri"/>
          <w:b/>
          <w:sz w:val="20"/>
          <w:szCs w:val="20"/>
        </w:rPr>
      </w:pPr>
      <w:r w:rsidRPr="00361EF1">
        <w:rPr>
          <w:rFonts w:ascii="Century Gothic" w:eastAsia="Arial" w:hAnsi="Century Gothic" w:cs="Calibri"/>
          <w:b/>
          <w:sz w:val="20"/>
          <w:szCs w:val="20"/>
        </w:rPr>
        <w:t>CLÁUSULA NONA - DA RESCISÃO CONTRATUAL</w:t>
      </w:r>
    </w:p>
    <w:p w14:paraId="4129D8C1" w14:textId="77777777" w:rsidR="007B5EA0" w:rsidRPr="00361EF1" w:rsidRDefault="007B5EA0" w:rsidP="007B5EA0">
      <w:pPr>
        <w:jc w:val="both"/>
        <w:outlineLvl w:val="0"/>
        <w:rPr>
          <w:rFonts w:ascii="Century Gothic" w:eastAsia="Arial" w:hAnsi="Century Gothic" w:cs="Calibri"/>
          <w:sz w:val="20"/>
          <w:szCs w:val="20"/>
        </w:rPr>
      </w:pPr>
      <w:r>
        <w:rPr>
          <w:rFonts w:ascii="Century Gothic" w:eastAsia="Arial" w:hAnsi="Century Gothic" w:cs="Calibri"/>
          <w:b/>
          <w:sz w:val="20"/>
          <w:szCs w:val="20"/>
        </w:rPr>
        <w:t xml:space="preserve">9.1. </w:t>
      </w:r>
      <w:r w:rsidRPr="00361EF1">
        <w:rPr>
          <w:rFonts w:ascii="Century Gothic" w:eastAsia="Arial" w:hAnsi="Century Gothic" w:cs="Calibri"/>
          <w:sz w:val="20"/>
          <w:szCs w:val="20"/>
        </w:rPr>
        <w:t>Constituem motivo para a rescisão contratual:</w:t>
      </w:r>
    </w:p>
    <w:p w14:paraId="7D6D2B11" w14:textId="77777777" w:rsidR="007B5EA0" w:rsidRPr="00361EF1" w:rsidRDefault="007B5EA0" w:rsidP="007B5EA0">
      <w:pPr>
        <w:jc w:val="both"/>
        <w:outlineLvl w:val="0"/>
        <w:rPr>
          <w:rFonts w:ascii="Century Gothic" w:eastAsia="Arial" w:hAnsi="Century Gothic" w:cs="Calibri"/>
          <w:b/>
          <w:sz w:val="20"/>
          <w:szCs w:val="20"/>
        </w:rPr>
      </w:pPr>
      <w:r w:rsidRPr="00361EF1">
        <w:rPr>
          <w:rFonts w:ascii="Century Gothic" w:eastAsia="Arial" w:hAnsi="Century Gothic" w:cs="Calibri"/>
          <w:b/>
          <w:sz w:val="20"/>
          <w:szCs w:val="20"/>
        </w:rPr>
        <w:lastRenderedPageBreak/>
        <w:t>1) de forma unilateral:</w:t>
      </w:r>
    </w:p>
    <w:p w14:paraId="601A2BE7" w14:textId="77777777" w:rsidR="007B5EA0" w:rsidRPr="00361EF1" w:rsidRDefault="007B5EA0" w:rsidP="00B215EB">
      <w:pPr>
        <w:spacing w:after="0"/>
        <w:jc w:val="both"/>
        <w:outlineLvl w:val="0"/>
        <w:rPr>
          <w:rFonts w:ascii="Century Gothic" w:eastAsia="Arial" w:hAnsi="Century Gothic" w:cs="Calibri"/>
          <w:sz w:val="20"/>
          <w:szCs w:val="20"/>
        </w:rPr>
      </w:pPr>
      <w:r w:rsidRPr="00361EF1">
        <w:rPr>
          <w:rFonts w:ascii="Century Gothic" w:eastAsia="Arial" w:hAnsi="Century Gothic" w:cs="Calibri"/>
          <w:sz w:val="20"/>
          <w:szCs w:val="20"/>
        </w:rPr>
        <w:t>a) o não cumprimento de cláusulas contratuais, especificações ou prazos;</w:t>
      </w:r>
    </w:p>
    <w:p w14:paraId="67131927" w14:textId="77777777" w:rsidR="007B5EA0" w:rsidRPr="00361EF1" w:rsidRDefault="007B5EA0" w:rsidP="00B215EB">
      <w:pPr>
        <w:spacing w:after="0"/>
        <w:jc w:val="both"/>
        <w:outlineLvl w:val="0"/>
        <w:rPr>
          <w:rFonts w:ascii="Century Gothic" w:eastAsia="Arial" w:hAnsi="Century Gothic" w:cs="Calibri"/>
          <w:sz w:val="20"/>
          <w:szCs w:val="20"/>
        </w:rPr>
      </w:pPr>
      <w:r w:rsidRPr="00361EF1">
        <w:rPr>
          <w:rFonts w:ascii="Century Gothic" w:eastAsia="Arial" w:hAnsi="Century Gothic" w:cs="Calibri"/>
          <w:sz w:val="20"/>
          <w:szCs w:val="20"/>
        </w:rPr>
        <w:t>b) o cumprimento irregular de cláusulas contratuais, especificações ou prazos;</w:t>
      </w:r>
    </w:p>
    <w:p w14:paraId="62B8DE02" w14:textId="77777777" w:rsidR="007B5EA0" w:rsidRPr="00361EF1" w:rsidRDefault="007B5EA0" w:rsidP="00B215EB">
      <w:pPr>
        <w:spacing w:after="0"/>
        <w:jc w:val="both"/>
        <w:outlineLvl w:val="0"/>
        <w:rPr>
          <w:rFonts w:ascii="Century Gothic" w:eastAsia="Arial" w:hAnsi="Century Gothic" w:cs="Calibri"/>
          <w:sz w:val="20"/>
          <w:szCs w:val="20"/>
        </w:rPr>
      </w:pPr>
      <w:r w:rsidRPr="00361EF1">
        <w:rPr>
          <w:rFonts w:ascii="Century Gothic" w:eastAsia="Arial" w:hAnsi="Century Gothic" w:cs="Calibri"/>
          <w:sz w:val="20"/>
          <w:szCs w:val="20"/>
        </w:rPr>
        <w:t>c) a lentidão do seu cumprimento, levando o contratante a comprovar a impossibilidade da conclusão do fornecimento nos prazos estipulados;</w:t>
      </w:r>
    </w:p>
    <w:p w14:paraId="6929E1B1" w14:textId="77777777" w:rsidR="007B5EA0" w:rsidRPr="00361EF1" w:rsidRDefault="007B5EA0" w:rsidP="00B215EB">
      <w:pPr>
        <w:spacing w:after="0"/>
        <w:jc w:val="both"/>
        <w:outlineLvl w:val="0"/>
        <w:rPr>
          <w:rFonts w:ascii="Century Gothic" w:eastAsia="Arial" w:hAnsi="Century Gothic" w:cs="Calibri"/>
          <w:sz w:val="20"/>
          <w:szCs w:val="20"/>
        </w:rPr>
      </w:pPr>
      <w:r w:rsidRPr="00361EF1">
        <w:rPr>
          <w:rFonts w:ascii="Century Gothic" w:eastAsia="Arial" w:hAnsi="Century Gothic" w:cs="Calibri"/>
          <w:sz w:val="20"/>
          <w:szCs w:val="20"/>
        </w:rPr>
        <w:t>d) o atraso injustificado no fornecimento;</w:t>
      </w:r>
    </w:p>
    <w:p w14:paraId="06C443E2" w14:textId="77777777" w:rsidR="007B5EA0" w:rsidRPr="00361EF1" w:rsidRDefault="007B5EA0" w:rsidP="007B5EA0">
      <w:pPr>
        <w:jc w:val="both"/>
        <w:outlineLvl w:val="0"/>
        <w:rPr>
          <w:rFonts w:ascii="Century Gothic" w:eastAsia="Arial" w:hAnsi="Century Gothic" w:cs="Calibri"/>
          <w:sz w:val="20"/>
          <w:szCs w:val="20"/>
        </w:rPr>
      </w:pPr>
      <w:r w:rsidRPr="00361EF1">
        <w:rPr>
          <w:rFonts w:ascii="Century Gothic" w:eastAsia="Arial" w:hAnsi="Century Gothic" w:cs="Calibri"/>
          <w:sz w:val="20"/>
          <w:szCs w:val="20"/>
        </w:rPr>
        <w:t>e) a paralisação do fornecimento, sem justa causa e prévia comunicação ao contratante;</w:t>
      </w:r>
    </w:p>
    <w:p w14:paraId="326CDCE4" w14:textId="77777777" w:rsidR="007B5EA0" w:rsidRPr="00361EF1" w:rsidRDefault="007B5EA0" w:rsidP="00B215EB">
      <w:pPr>
        <w:spacing w:after="0"/>
        <w:jc w:val="both"/>
        <w:outlineLvl w:val="0"/>
        <w:rPr>
          <w:rFonts w:ascii="Century Gothic" w:eastAsia="Arial" w:hAnsi="Century Gothic" w:cs="Calibri"/>
          <w:sz w:val="20"/>
          <w:szCs w:val="20"/>
        </w:rPr>
      </w:pPr>
      <w:r w:rsidRPr="00361EF1">
        <w:rPr>
          <w:rFonts w:ascii="Century Gothic" w:eastAsia="Arial" w:hAnsi="Century Gothic" w:cs="Calibri"/>
          <w:sz w:val="20"/>
          <w:szCs w:val="20"/>
        </w:rPr>
        <w:t>f) a subcontratação total ou parcial do seu objeto, a associação da contratada com outrem, a cessão ou transferência, total ou parcial, bem como a fusão, cisão ou incorporação;</w:t>
      </w:r>
    </w:p>
    <w:p w14:paraId="1562DB9D" w14:textId="77777777" w:rsidR="007B5EA0" w:rsidRPr="00361EF1" w:rsidRDefault="007B5EA0" w:rsidP="00B215EB">
      <w:pPr>
        <w:spacing w:after="0"/>
        <w:jc w:val="both"/>
        <w:outlineLvl w:val="0"/>
        <w:rPr>
          <w:rFonts w:ascii="Century Gothic" w:eastAsia="Arial" w:hAnsi="Century Gothic" w:cs="Calibri"/>
          <w:sz w:val="20"/>
          <w:szCs w:val="20"/>
        </w:rPr>
      </w:pPr>
      <w:r w:rsidRPr="00361EF1">
        <w:rPr>
          <w:rFonts w:ascii="Century Gothic" w:eastAsia="Arial" w:hAnsi="Century Gothic" w:cs="Calibri"/>
          <w:sz w:val="20"/>
          <w:szCs w:val="20"/>
        </w:rPr>
        <w:t>g) o desatendimento das determinações regulares da autoridade designada para acompanhar e fiscalizar a sua execução, assim como as de seus superiores;</w:t>
      </w:r>
    </w:p>
    <w:p w14:paraId="0C8FE623" w14:textId="77777777" w:rsidR="007B5EA0" w:rsidRPr="00361EF1" w:rsidRDefault="007B5EA0" w:rsidP="00B215EB">
      <w:pPr>
        <w:spacing w:after="0"/>
        <w:jc w:val="both"/>
        <w:outlineLvl w:val="0"/>
        <w:rPr>
          <w:rFonts w:ascii="Century Gothic" w:eastAsia="Arial" w:hAnsi="Century Gothic" w:cs="Calibri"/>
          <w:sz w:val="20"/>
          <w:szCs w:val="20"/>
        </w:rPr>
      </w:pPr>
      <w:r w:rsidRPr="00361EF1">
        <w:rPr>
          <w:rFonts w:ascii="Century Gothic" w:eastAsia="Arial" w:hAnsi="Century Gothic" w:cs="Calibri"/>
          <w:sz w:val="20"/>
          <w:szCs w:val="20"/>
        </w:rPr>
        <w:t>h) o cometimento reiterado de faltas na sua execução, anotadas na forma da Lei Federal n° 14133/2021;</w:t>
      </w:r>
    </w:p>
    <w:p w14:paraId="077C86DD" w14:textId="77777777" w:rsidR="007B5EA0" w:rsidRPr="00361EF1" w:rsidRDefault="007B5EA0" w:rsidP="00B215EB">
      <w:pPr>
        <w:spacing w:after="0"/>
        <w:jc w:val="both"/>
        <w:outlineLvl w:val="0"/>
        <w:rPr>
          <w:rFonts w:ascii="Century Gothic" w:eastAsia="Arial" w:hAnsi="Century Gothic" w:cs="Calibri"/>
          <w:sz w:val="20"/>
          <w:szCs w:val="20"/>
        </w:rPr>
      </w:pPr>
      <w:r w:rsidRPr="00361EF1">
        <w:rPr>
          <w:rFonts w:ascii="Century Gothic" w:eastAsia="Arial" w:hAnsi="Century Gothic" w:cs="Calibri"/>
          <w:sz w:val="20"/>
          <w:szCs w:val="20"/>
        </w:rPr>
        <w:t>i) a decretação de falência;</w:t>
      </w:r>
    </w:p>
    <w:p w14:paraId="4F4E7DF6" w14:textId="77777777" w:rsidR="007B5EA0" w:rsidRPr="00361EF1" w:rsidRDefault="007B5EA0" w:rsidP="00B215EB">
      <w:pPr>
        <w:spacing w:after="0"/>
        <w:jc w:val="both"/>
        <w:outlineLvl w:val="0"/>
        <w:rPr>
          <w:rFonts w:ascii="Century Gothic" w:eastAsia="Arial" w:hAnsi="Century Gothic" w:cs="Calibri"/>
          <w:sz w:val="20"/>
          <w:szCs w:val="20"/>
        </w:rPr>
      </w:pPr>
      <w:r w:rsidRPr="00361EF1">
        <w:rPr>
          <w:rFonts w:ascii="Century Gothic" w:eastAsia="Arial" w:hAnsi="Century Gothic" w:cs="Calibri"/>
          <w:sz w:val="20"/>
          <w:szCs w:val="20"/>
        </w:rPr>
        <w:t>j) a dissolução da sociedade;</w:t>
      </w:r>
    </w:p>
    <w:p w14:paraId="1143309E" w14:textId="77777777" w:rsidR="007B5EA0" w:rsidRPr="00361EF1" w:rsidRDefault="007B5EA0" w:rsidP="00B215EB">
      <w:pPr>
        <w:spacing w:after="0"/>
        <w:jc w:val="both"/>
        <w:outlineLvl w:val="0"/>
        <w:rPr>
          <w:rFonts w:ascii="Century Gothic" w:eastAsia="Arial" w:hAnsi="Century Gothic" w:cs="Calibri"/>
          <w:sz w:val="20"/>
          <w:szCs w:val="20"/>
        </w:rPr>
      </w:pPr>
      <w:r w:rsidRPr="00361EF1">
        <w:rPr>
          <w:rFonts w:ascii="Century Gothic" w:eastAsia="Arial" w:hAnsi="Century Gothic" w:cs="Calibri"/>
          <w:sz w:val="20"/>
          <w:szCs w:val="20"/>
        </w:rPr>
        <w:t>k) a alteração social ou a modificação da finalidade ou da estrutura da contratada que prejudique a execução do contrato;</w:t>
      </w:r>
    </w:p>
    <w:p w14:paraId="59ACE69A" w14:textId="77777777" w:rsidR="007B5EA0" w:rsidRPr="00361EF1" w:rsidRDefault="007B5EA0" w:rsidP="00B215EB">
      <w:pPr>
        <w:spacing w:after="0"/>
        <w:jc w:val="both"/>
        <w:outlineLvl w:val="0"/>
        <w:rPr>
          <w:rFonts w:ascii="Century Gothic" w:eastAsia="Arial" w:hAnsi="Century Gothic" w:cs="Calibri"/>
          <w:sz w:val="20"/>
          <w:szCs w:val="20"/>
        </w:rPr>
      </w:pPr>
      <w:r w:rsidRPr="00361EF1">
        <w:rPr>
          <w:rFonts w:ascii="Century Gothic" w:eastAsia="Arial" w:hAnsi="Century Gothic" w:cs="Calibri"/>
          <w:sz w:val="20"/>
          <w:szCs w:val="20"/>
        </w:rPr>
        <w:t>l) razões de interesse público, de alta relevância e amplo conhecimento, justificados e determinados pela máxima autoridade da esfera administrativa a que está subordinado o contratante e exaradas no processo administrativo a que se refere o contrato;</w:t>
      </w:r>
    </w:p>
    <w:p w14:paraId="59178D8B" w14:textId="77777777" w:rsidR="007B5EA0" w:rsidRPr="00361EF1" w:rsidRDefault="007B5EA0" w:rsidP="007B5EA0">
      <w:pPr>
        <w:jc w:val="both"/>
        <w:outlineLvl w:val="0"/>
        <w:rPr>
          <w:rFonts w:ascii="Century Gothic" w:eastAsia="Arial" w:hAnsi="Century Gothic" w:cs="Calibri"/>
          <w:sz w:val="20"/>
          <w:szCs w:val="20"/>
        </w:rPr>
      </w:pPr>
      <w:r w:rsidRPr="00361EF1">
        <w:rPr>
          <w:rFonts w:ascii="Century Gothic" w:eastAsia="Arial" w:hAnsi="Century Gothic" w:cs="Calibri"/>
          <w:sz w:val="20"/>
          <w:szCs w:val="20"/>
        </w:rPr>
        <w:t>m) a ocorrência de caso fortuito ou de força maior, regularmente comprovada, impeditiva da execução do contrato.</w:t>
      </w:r>
    </w:p>
    <w:p w14:paraId="779DE10A" w14:textId="77777777" w:rsidR="007B5EA0" w:rsidRPr="00361EF1" w:rsidRDefault="007B5EA0" w:rsidP="00B215EB">
      <w:pPr>
        <w:spacing w:after="0"/>
        <w:jc w:val="both"/>
        <w:outlineLvl w:val="0"/>
        <w:rPr>
          <w:rFonts w:ascii="Century Gothic" w:eastAsia="Arial" w:hAnsi="Century Gothic" w:cs="Calibri"/>
          <w:sz w:val="20"/>
          <w:szCs w:val="20"/>
        </w:rPr>
      </w:pPr>
      <w:r w:rsidRPr="00361EF1">
        <w:rPr>
          <w:rFonts w:ascii="Century Gothic" w:eastAsia="Arial" w:hAnsi="Century Gothic" w:cs="Calibri"/>
          <w:b/>
          <w:sz w:val="20"/>
          <w:szCs w:val="20"/>
        </w:rPr>
        <w:t xml:space="preserve">2) de forma amigável, </w:t>
      </w:r>
      <w:r w:rsidRPr="00361EF1">
        <w:rPr>
          <w:rFonts w:ascii="Century Gothic" w:eastAsia="Arial" w:hAnsi="Century Gothic" w:cs="Calibri"/>
          <w:sz w:val="20"/>
          <w:szCs w:val="20"/>
        </w:rPr>
        <w:t>por acordo entre as partes, reduzida a termo no processo da licitação, desde que haja conveniência para a Administração.</w:t>
      </w:r>
    </w:p>
    <w:p w14:paraId="7ECF2AC6" w14:textId="77777777" w:rsidR="007B5EA0" w:rsidRPr="00361EF1" w:rsidRDefault="007B5EA0" w:rsidP="00B215EB">
      <w:pPr>
        <w:spacing w:after="0"/>
        <w:jc w:val="both"/>
        <w:outlineLvl w:val="0"/>
        <w:rPr>
          <w:rFonts w:ascii="Century Gothic" w:eastAsia="Arial" w:hAnsi="Century Gothic" w:cs="Calibri"/>
          <w:sz w:val="20"/>
          <w:szCs w:val="20"/>
        </w:rPr>
      </w:pPr>
      <w:r w:rsidRPr="00361EF1">
        <w:rPr>
          <w:rFonts w:ascii="Century Gothic" w:eastAsia="Arial" w:hAnsi="Century Gothic" w:cs="Calibri"/>
          <w:sz w:val="20"/>
          <w:szCs w:val="20"/>
        </w:rPr>
        <w:t>§1° Constituem ainda motivos para a rescisão contratual:</w:t>
      </w:r>
    </w:p>
    <w:p w14:paraId="6CA8EEBB" w14:textId="77777777" w:rsidR="007B5EA0" w:rsidRPr="00361EF1" w:rsidRDefault="007B5EA0" w:rsidP="00B215EB">
      <w:pPr>
        <w:spacing w:after="0"/>
        <w:jc w:val="both"/>
        <w:outlineLvl w:val="0"/>
        <w:rPr>
          <w:rFonts w:ascii="Century Gothic" w:eastAsia="Arial" w:hAnsi="Century Gothic" w:cs="Calibri"/>
          <w:sz w:val="20"/>
          <w:szCs w:val="20"/>
        </w:rPr>
      </w:pPr>
      <w:r w:rsidRPr="00361EF1">
        <w:rPr>
          <w:rFonts w:ascii="Century Gothic" w:eastAsia="Arial" w:hAnsi="Century Gothic" w:cs="Calibri"/>
          <w:sz w:val="20"/>
          <w:szCs w:val="20"/>
        </w:rPr>
        <w:t>1) a supressão do fornecimento, por parte do contratante, acarretando modificação do valor inicial do contrato além do limite permitido da Lei Federal n° 14133/2021;</w:t>
      </w:r>
    </w:p>
    <w:p w14:paraId="27DB5F11" w14:textId="77777777" w:rsidR="007B5EA0" w:rsidRPr="00361EF1" w:rsidRDefault="007B5EA0" w:rsidP="00B215EB">
      <w:pPr>
        <w:spacing w:after="0"/>
        <w:jc w:val="both"/>
        <w:outlineLvl w:val="0"/>
        <w:rPr>
          <w:rFonts w:ascii="Century Gothic" w:eastAsia="Arial" w:hAnsi="Century Gothic" w:cs="Calibri"/>
          <w:sz w:val="20"/>
          <w:szCs w:val="20"/>
        </w:rPr>
      </w:pPr>
      <w:r w:rsidRPr="00361EF1">
        <w:rPr>
          <w:rFonts w:ascii="Century Gothic" w:eastAsia="Arial" w:hAnsi="Century Gothic" w:cs="Calibri"/>
          <w:sz w:val="20"/>
          <w:szCs w:val="20"/>
        </w:rPr>
        <w:t>2) a suspensão de  sua execução, por ordem escrita do contratante, por prazo superior a 1 (cento e vinte) dias, salvo em caso de  calamidade pública, grave perturbação da ordem interna ou guerra, ou ainda por repetidas suspensões que totalizem o mesmo prazo, independentemente do pagamento obrigatório de indenizações pelas sucessivas e contratualmente imprevistas desmobilizações e mobilizações e outras previstas, assegurado à contratada, nesses casos, o direito de optar pela suspensão do cumprimento das obrigações assumidas até que seja normalizada a situação;</w:t>
      </w:r>
    </w:p>
    <w:p w14:paraId="25DACEA4" w14:textId="77777777" w:rsidR="007B5EA0" w:rsidRPr="00361EF1" w:rsidRDefault="007B5EA0" w:rsidP="00B215EB">
      <w:pPr>
        <w:spacing w:after="0"/>
        <w:jc w:val="both"/>
        <w:outlineLvl w:val="0"/>
        <w:rPr>
          <w:rFonts w:ascii="Century Gothic" w:eastAsia="Arial" w:hAnsi="Century Gothic" w:cs="Calibri"/>
          <w:sz w:val="20"/>
          <w:szCs w:val="20"/>
        </w:rPr>
      </w:pPr>
      <w:r w:rsidRPr="00361EF1">
        <w:rPr>
          <w:rFonts w:ascii="Century Gothic" w:eastAsia="Arial" w:hAnsi="Century Gothic" w:cs="Calibri"/>
          <w:sz w:val="20"/>
          <w:szCs w:val="20"/>
        </w:rPr>
        <w:t>3) o atraso superior a 90 (noventa) dias dos pagamentos devidos pelo contratante decorrentes de serviços, ou parcelas destes, já recebido ou executados, salvo em caso de calamidade pública, grave perturbação da ordem interna ou guerra, assegurado à contratada o direito de optar pela suspensão do cumprimento de suas obrigações até que seja normalizada a situação;</w:t>
      </w:r>
    </w:p>
    <w:p w14:paraId="56363DA6" w14:textId="77777777" w:rsidR="007B5EA0" w:rsidRPr="00361EF1" w:rsidRDefault="007B5EA0" w:rsidP="00B215EB">
      <w:pPr>
        <w:spacing w:after="0"/>
        <w:jc w:val="both"/>
        <w:outlineLvl w:val="0"/>
        <w:rPr>
          <w:rFonts w:ascii="Century Gothic" w:eastAsia="Arial" w:hAnsi="Century Gothic" w:cs="Calibri"/>
          <w:sz w:val="20"/>
          <w:szCs w:val="20"/>
        </w:rPr>
      </w:pPr>
      <w:r w:rsidRPr="00361EF1">
        <w:rPr>
          <w:rFonts w:ascii="Century Gothic" w:eastAsia="Arial" w:hAnsi="Century Gothic" w:cs="Calibri"/>
          <w:sz w:val="20"/>
          <w:szCs w:val="20"/>
        </w:rPr>
        <w:t>4) a não liberação, por parte do contratante, de local ou condições técnicas para o adequado fornecimento, nos prazos contratuais;</w:t>
      </w:r>
    </w:p>
    <w:p w14:paraId="79E7DB7F" w14:textId="77777777" w:rsidR="007B5EA0" w:rsidRPr="00361EF1" w:rsidRDefault="007B5EA0" w:rsidP="007B5EA0">
      <w:pPr>
        <w:jc w:val="both"/>
        <w:outlineLvl w:val="0"/>
        <w:rPr>
          <w:rFonts w:ascii="Century Gothic" w:eastAsia="Arial" w:hAnsi="Century Gothic" w:cs="Calibri"/>
          <w:sz w:val="20"/>
          <w:szCs w:val="20"/>
        </w:rPr>
      </w:pPr>
      <w:r w:rsidRPr="00361EF1">
        <w:rPr>
          <w:rFonts w:ascii="Century Gothic" w:eastAsia="Arial" w:hAnsi="Century Gothic" w:cs="Calibri"/>
          <w:sz w:val="20"/>
          <w:szCs w:val="20"/>
        </w:rPr>
        <w:t>5) descumprimento do disposto na Lei Federal n° 14133/2021, sem prejuízo das sanções penais cabíveis.</w:t>
      </w:r>
    </w:p>
    <w:p w14:paraId="4EDCA14E" w14:textId="77777777" w:rsidR="007B5EA0" w:rsidRPr="00361EF1" w:rsidRDefault="007B5EA0" w:rsidP="007B5EA0">
      <w:pPr>
        <w:jc w:val="both"/>
        <w:outlineLvl w:val="0"/>
        <w:rPr>
          <w:rFonts w:ascii="Century Gothic" w:eastAsia="Arial" w:hAnsi="Century Gothic" w:cs="Calibri"/>
          <w:sz w:val="20"/>
          <w:szCs w:val="20"/>
        </w:rPr>
      </w:pPr>
      <w:r w:rsidRPr="00361EF1">
        <w:rPr>
          <w:rFonts w:ascii="Century Gothic" w:eastAsia="Arial" w:hAnsi="Century Gothic" w:cs="Calibri"/>
          <w:sz w:val="20"/>
          <w:szCs w:val="20"/>
        </w:rPr>
        <w:lastRenderedPageBreak/>
        <w:t>§2° Os casos de rescisão contratual serão formalmente motivados nos autos do processo, assegurado o contraditório e a ampla defesa.</w:t>
      </w:r>
    </w:p>
    <w:p w14:paraId="01250515" w14:textId="77777777" w:rsidR="007B5EA0" w:rsidRPr="00361EF1" w:rsidRDefault="007B5EA0" w:rsidP="007B5EA0">
      <w:pPr>
        <w:jc w:val="both"/>
        <w:outlineLvl w:val="0"/>
        <w:rPr>
          <w:rFonts w:ascii="Century Gothic" w:eastAsia="Arial" w:hAnsi="Century Gothic" w:cs="Calibri"/>
          <w:sz w:val="20"/>
          <w:szCs w:val="20"/>
        </w:rPr>
      </w:pPr>
      <w:r w:rsidRPr="00361EF1">
        <w:rPr>
          <w:rFonts w:ascii="Century Gothic" w:eastAsia="Arial" w:hAnsi="Century Gothic" w:cs="Calibri"/>
          <w:sz w:val="20"/>
          <w:szCs w:val="20"/>
        </w:rPr>
        <w:t>§3° A contratada reconhece os direitos do contratante, em caso de rescisão administrativa prevista na Lei Federal n° 14133/2021.</w:t>
      </w:r>
    </w:p>
    <w:p w14:paraId="04409EA5" w14:textId="77777777" w:rsidR="007B5EA0" w:rsidRPr="00361EF1" w:rsidRDefault="007B5EA0" w:rsidP="007B5EA0">
      <w:pPr>
        <w:autoSpaceDE w:val="0"/>
        <w:adjustRightInd w:val="0"/>
        <w:jc w:val="center"/>
        <w:rPr>
          <w:rFonts w:ascii="Century Gothic" w:eastAsia="Calibri" w:hAnsi="Century Gothic" w:cs="Calibri"/>
          <w:b/>
          <w:bCs/>
          <w:color w:val="000000"/>
          <w:sz w:val="20"/>
          <w:szCs w:val="20"/>
        </w:rPr>
      </w:pPr>
      <w:r w:rsidRPr="00361EF1">
        <w:rPr>
          <w:rFonts w:ascii="Century Gothic" w:eastAsia="Arial" w:hAnsi="Century Gothic" w:cs="Calibri"/>
          <w:b/>
          <w:sz w:val="20"/>
          <w:szCs w:val="20"/>
        </w:rPr>
        <w:t xml:space="preserve">CLÁUSULA DÉCIMA - </w:t>
      </w:r>
      <w:r w:rsidRPr="00361EF1">
        <w:rPr>
          <w:rFonts w:ascii="Century Gothic" w:hAnsi="Century Gothic" w:cs="Calibri"/>
          <w:b/>
          <w:bCs/>
          <w:color w:val="000000"/>
          <w:sz w:val="20"/>
          <w:szCs w:val="20"/>
        </w:rPr>
        <w:t>DAS SANÇÕES ADMINISTRATIVAS</w:t>
      </w:r>
    </w:p>
    <w:p w14:paraId="3E12D345" w14:textId="77777777" w:rsidR="007B5EA0" w:rsidRPr="00361EF1" w:rsidRDefault="007B5EA0" w:rsidP="007B5EA0">
      <w:pPr>
        <w:tabs>
          <w:tab w:val="left" w:pos="614"/>
        </w:tabs>
        <w:jc w:val="both"/>
        <w:rPr>
          <w:rFonts w:ascii="Century Gothic" w:hAnsi="Century Gothic" w:cs="Times New Roman"/>
          <w:sz w:val="20"/>
          <w:szCs w:val="20"/>
        </w:rPr>
      </w:pPr>
      <w:r w:rsidRPr="00361EF1">
        <w:rPr>
          <w:rFonts w:ascii="Century Gothic" w:hAnsi="Century Gothic"/>
          <w:b/>
          <w:sz w:val="20"/>
          <w:szCs w:val="20"/>
        </w:rPr>
        <w:t>10.1 -</w:t>
      </w:r>
      <w:r w:rsidRPr="00361EF1">
        <w:rPr>
          <w:rFonts w:ascii="Century Gothic" w:hAnsi="Century Gothic"/>
          <w:sz w:val="20"/>
          <w:szCs w:val="20"/>
        </w:rPr>
        <w:t xml:space="preserve"> Comete infração administrativa, nos termos da Lei Federal n.º 10.520/2002, o licitante</w:t>
      </w:r>
      <w:r w:rsidRPr="00361EF1">
        <w:rPr>
          <w:rFonts w:ascii="Century Gothic" w:hAnsi="Century Gothic"/>
          <w:spacing w:val="-2"/>
          <w:sz w:val="20"/>
          <w:szCs w:val="20"/>
        </w:rPr>
        <w:t xml:space="preserve"> </w:t>
      </w:r>
      <w:r w:rsidRPr="00361EF1">
        <w:rPr>
          <w:rFonts w:ascii="Century Gothic" w:hAnsi="Century Gothic"/>
          <w:sz w:val="20"/>
          <w:szCs w:val="20"/>
        </w:rPr>
        <w:t>que:</w:t>
      </w:r>
    </w:p>
    <w:p w14:paraId="733FCD4C" w14:textId="77777777" w:rsidR="007B5EA0" w:rsidRPr="00361EF1" w:rsidRDefault="007B5EA0" w:rsidP="00B215EB">
      <w:pPr>
        <w:spacing w:after="0"/>
        <w:jc w:val="both"/>
        <w:rPr>
          <w:rFonts w:ascii="Century Gothic" w:hAnsi="Century Gothic"/>
          <w:sz w:val="20"/>
          <w:szCs w:val="20"/>
        </w:rPr>
      </w:pPr>
      <w:r w:rsidRPr="00361EF1">
        <w:rPr>
          <w:rFonts w:ascii="Century Gothic" w:hAnsi="Century Gothic"/>
          <w:b/>
          <w:sz w:val="20"/>
          <w:szCs w:val="20"/>
        </w:rPr>
        <w:t xml:space="preserve">a) </w:t>
      </w:r>
      <w:r w:rsidRPr="00361EF1">
        <w:rPr>
          <w:rFonts w:ascii="Century Gothic" w:hAnsi="Century Gothic"/>
          <w:sz w:val="20"/>
          <w:szCs w:val="20"/>
        </w:rPr>
        <w:t>Não aceitar/retirar a nota de empenho, ou não assinar o termo de contrato, quando convocado dentro do prazo de validade da</w:t>
      </w:r>
      <w:r w:rsidRPr="00361EF1">
        <w:rPr>
          <w:rFonts w:ascii="Century Gothic" w:hAnsi="Century Gothic"/>
          <w:spacing w:val="-4"/>
          <w:sz w:val="20"/>
          <w:szCs w:val="20"/>
        </w:rPr>
        <w:t xml:space="preserve"> </w:t>
      </w:r>
      <w:r w:rsidRPr="00361EF1">
        <w:rPr>
          <w:rFonts w:ascii="Century Gothic" w:hAnsi="Century Gothic"/>
          <w:sz w:val="20"/>
          <w:szCs w:val="20"/>
        </w:rPr>
        <w:t>proposta;</w:t>
      </w:r>
    </w:p>
    <w:p w14:paraId="71B3C548" w14:textId="77777777" w:rsidR="007B5EA0" w:rsidRPr="00361EF1" w:rsidRDefault="007B5EA0" w:rsidP="00B215EB">
      <w:pPr>
        <w:spacing w:after="0"/>
        <w:rPr>
          <w:rFonts w:ascii="Century Gothic" w:hAnsi="Century Gothic"/>
          <w:sz w:val="20"/>
          <w:szCs w:val="20"/>
        </w:rPr>
      </w:pPr>
      <w:r w:rsidRPr="00361EF1">
        <w:rPr>
          <w:rFonts w:ascii="Century Gothic" w:hAnsi="Century Gothic"/>
          <w:b/>
          <w:sz w:val="20"/>
          <w:szCs w:val="20"/>
        </w:rPr>
        <w:t xml:space="preserve">b) </w:t>
      </w:r>
      <w:r w:rsidRPr="00361EF1">
        <w:rPr>
          <w:rFonts w:ascii="Century Gothic" w:hAnsi="Century Gothic"/>
          <w:sz w:val="20"/>
          <w:szCs w:val="20"/>
        </w:rPr>
        <w:t>Apresentar documentação</w:t>
      </w:r>
      <w:r w:rsidRPr="00361EF1">
        <w:rPr>
          <w:rFonts w:ascii="Century Gothic" w:hAnsi="Century Gothic"/>
          <w:spacing w:val="1"/>
          <w:sz w:val="20"/>
          <w:szCs w:val="20"/>
        </w:rPr>
        <w:t xml:space="preserve"> </w:t>
      </w:r>
      <w:r w:rsidRPr="00361EF1">
        <w:rPr>
          <w:rFonts w:ascii="Century Gothic" w:hAnsi="Century Gothic"/>
          <w:sz w:val="20"/>
          <w:szCs w:val="20"/>
        </w:rPr>
        <w:t>falsa;</w:t>
      </w:r>
    </w:p>
    <w:p w14:paraId="18A451EC" w14:textId="77777777" w:rsidR="007B5EA0" w:rsidRPr="00361EF1" w:rsidRDefault="007B5EA0" w:rsidP="007B5EA0">
      <w:pPr>
        <w:pStyle w:val="PargrafodaLista"/>
        <w:widowControl w:val="0"/>
        <w:jc w:val="both"/>
        <w:rPr>
          <w:rFonts w:ascii="Century Gothic" w:hAnsi="Century Gothic"/>
          <w:sz w:val="20"/>
        </w:rPr>
      </w:pPr>
      <w:r w:rsidRPr="00361EF1">
        <w:rPr>
          <w:rFonts w:ascii="Century Gothic" w:hAnsi="Century Gothic"/>
          <w:b/>
          <w:sz w:val="20"/>
        </w:rPr>
        <w:t xml:space="preserve">c) </w:t>
      </w:r>
      <w:r w:rsidRPr="00361EF1">
        <w:rPr>
          <w:rFonts w:ascii="Century Gothic" w:hAnsi="Century Gothic"/>
          <w:sz w:val="20"/>
        </w:rPr>
        <w:t>Deixar de entregar os documentos exigidos no</w:t>
      </w:r>
      <w:r w:rsidRPr="00361EF1">
        <w:rPr>
          <w:rFonts w:ascii="Century Gothic" w:hAnsi="Century Gothic"/>
          <w:spacing w:val="-2"/>
          <w:sz w:val="20"/>
        </w:rPr>
        <w:t xml:space="preserve"> </w:t>
      </w:r>
      <w:r w:rsidRPr="00361EF1">
        <w:rPr>
          <w:rFonts w:ascii="Century Gothic" w:hAnsi="Century Gothic"/>
          <w:sz w:val="20"/>
        </w:rPr>
        <w:t>certame;</w:t>
      </w:r>
    </w:p>
    <w:p w14:paraId="72E77A76" w14:textId="77777777" w:rsidR="007B5EA0" w:rsidRPr="00361EF1" w:rsidRDefault="007B5EA0" w:rsidP="007B5EA0">
      <w:pPr>
        <w:pStyle w:val="PargrafodaLista"/>
        <w:widowControl w:val="0"/>
        <w:jc w:val="both"/>
        <w:rPr>
          <w:rFonts w:ascii="Century Gothic" w:hAnsi="Century Gothic"/>
          <w:sz w:val="20"/>
        </w:rPr>
      </w:pPr>
      <w:r w:rsidRPr="00361EF1">
        <w:rPr>
          <w:rFonts w:ascii="Century Gothic" w:hAnsi="Century Gothic"/>
          <w:b/>
          <w:sz w:val="20"/>
        </w:rPr>
        <w:t xml:space="preserve">d) </w:t>
      </w:r>
      <w:r w:rsidRPr="00361EF1">
        <w:rPr>
          <w:rFonts w:ascii="Century Gothic" w:hAnsi="Century Gothic"/>
          <w:sz w:val="20"/>
        </w:rPr>
        <w:t>Ensejar o retardamento na entrega do</w:t>
      </w:r>
      <w:r w:rsidRPr="00361EF1">
        <w:rPr>
          <w:rFonts w:ascii="Century Gothic" w:hAnsi="Century Gothic"/>
          <w:spacing w:val="-3"/>
          <w:sz w:val="20"/>
        </w:rPr>
        <w:t xml:space="preserve"> </w:t>
      </w:r>
      <w:r w:rsidRPr="00361EF1">
        <w:rPr>
          <w:rFonts w:ascii="Century Gothic" w:hAnsi="Century Gothic"/>
          <w:sz w:val="20"/>
        </w:rPr>
        <w:t>objeto;</w:t>
      </w:r>
    </w:p>
    <w:p w14:paraId="3551F5C2" w14:textId="77777777" w:rsidR="007B5EA0" w:rsidRPr="00361EF1" w:rsidRDefault="007B5EA0" w:rsidP="007B5EA0">
      <w:pPr>
        <w:pStyle w:val="PargrafodaLista"/>
        <w:widowControl w:val="0"/>
        <w:jc w:val="both"/>
        <w:rPr>
          <w:rFonts w:ascii="Century Gothic" w:hAnsi="Century Gothic"/>
          <w:sz w:val="20"/>
        </w:rPr>
      </w:pPr>
      <w:r w:rsidRPr="00361EF1">
        <w:rPr>
          <w:rFonts w:ascii="Century Gothic" w:hAnsi="Century Gothic"/>
          <w:b/>
          <w:sz w:val="20"/>
        </w:rPr>
        <w:t xml:space="preserve">e) </w:t>
      </w:r>
      <w:r w:rsidRPr="00361EF1">
        <w:rPr>
          <w:rFonts w:ascii="Century Gothic" w:hAnsi="Century Gothic"/>
          <w:sz w:val="20"/>
        </w:rPr>
        <w:t>Não mantiver a</w:t>
      </w:r>
      <w:r w:rsidRPr="00361EF1">
        <w:rPr>
          <w:rFonts w:ascii="Century Gothic" w:hAnsi="Century Gothic"/>
          <w:spacing w:val="-3"/>
          <w:sz w:val="20"/>
        </w:rPr>
        <w:t xml:space="preserve"> </w:t>
      </w:r>
      <w:r w:rsidRPr="00361EF1">
        <w:rPr>
          <w:rFonts w:ascii="Century Gothic" w:hAnsi="Century Gothic"/>
          <w:sz w:val="20"/>
        </w:rPr>
        <w:t>proposta;</w:t>
      </w:r>
    </w:p>
    <w:p w14:paraId="244DD4BE" w14:textId="77777777" w:rsidR="007B5EA0" w:rsidRPr="00361EF1" w:rsidRDefault="007B5EA0" w:rsidP="007B5EA0">
      <w:pPr>
        <w:pStyle w:val="PargrafodaLista"/>
        <w:widowControl w:val="0"/>
        <w:jc w:val="both"/>
        <w:rPr>
          <w:rFonts w:ascii="Century Gothic" w:hAnsi="Century Gothic"/>
          <w:sz w:val="20"/>
        </w:rPr>
      </w:pPr>
      <w:r w:rsidRPr="00361EF1">
        <w:rPr>
          <w:rFonts w:ascii="Century Gothic" w:hAnsi="Century Gothic"/>
          <w:b/>
          <w:sz w:val="20"/>
        </w:rPr>
        <w:t xml:space="preserve">f) </w:t>
      </w:r>
      <w:r w:rsidRPr="00361EF1">
        <w:rPr>
          <w:rFonts w:ascii="Century Gothic" w:hAnsi="Century Gothic"/>
          <w:sz w:val="20"/>
        </w:rPr>
        <w:t>Cometer fraude</w:t>
      </w:r>
      <w:r w:rsidRPr="00361EF1">
        <w:rPr>
          <w:rFonts w:ascii="Century Gothic" w:hAnsi="Century Gothic"/>
          <w:spacing w:val="-2"/>
          <w:sz w:val="20"/>
        </w:rPr>
        <w:t xml:space="preserve"> </w:t>
      </w:r>
      <w:r w:rsidRPr="00361EF1">
        <w:rPr>
          <w:rFonts w:ascii="Century Gothic" w:hAnsi="Century Gothic"/>
          <w:sz w:val="20"/>
        </w:rPr>
        <w:t>fiscal;</w:t>
      </w:r>
    </w:p>
    <w:p w14:paraId="58E73884" w14:textId="77777777" w:rsidR="007B5EA0" w:rsidRPr="00361EF1" w:rsidRDefault="007B5EA0" w:rsidP="007B5EA0">
      <w:pPr>
        <w:pStyle w:val="PargrafodaLista"/>
        <w:widowControl w:val="0"/>
        <w:jc w:val="both"/>
        <w:rPr>
          <w:rFonts w:ascii="Century Gothic" w:hAnsi="Century Gothic"/>
          <w:sz w:val="20"/>
        </w:rPr>
      </w:pPr>
      <w:r w:rsidRPr="00361EF1">
        <w:rPr>
          <w:rFonts w:ascii="Century Gothic" w:hAnsi="Century Gothic"/>
          <w:b/>
          <w:sz w:val="20"/>
        </w:rPr>
        <w:t xml:space="preserve">g) </w:t>
      </w:r>
      <w:r w:rsidRPr="00361EF1">
        <w:rPr>
          <w:rFonts w:ascii="Century Gothic" w:hAnsi="Century Gothic"/>
          <w:sz w:val="20"/>
        </w:rPr>
        <w:t>Comportar-se de modo</w:t>
      </w:r>
      <w:r w:rsidRPr="00361EF1">
        <w:rPr>
          <w:rFonts w:ascii="Century Gothic" w:hAnsi="Century Gothic"/>
          <w:spacing w:val="-1"/>
          <w:sz w:val="20"/>
        </w:rPr>
        <w:t xml:space="preserve"> </w:t>
      </w:r>
      <w:r w:rsidRPr="00361EF1">
        <w:rPr>
          <w:rFonts w:ascii="Century Gothic" w:hAnsi="Century Gothic"/>
          <w:sz w:val="20"/>
        </w:rPr>
        <w:t>inidôneo.</w:t>
      </w:r>
    </w:p>
    <w:p w14:paraId="39700256" w14:textId="77777777" w:rsidR="007B5EA0" w:rsidRPr="00361EF1" w:rsidRDefault="007B5EA0" w:rsidP="007B5EA0">
      <w:pPr>
        <w:pStyle w:val="PargrafodaLista"/>
        <w:widowControl w:val="0"/>
        <w:tabs>
          <w:tab w:val="left" w:pos="621"/>
        </w:tabs>
        <w:jc w:val="both"/>
        <w:rPr>
          <w:rFonts w:ascii="Century Gothic" w:hAnsi="Century Gothic"/>
          <w:sz w:val="20"/>
        </w:rPr>
      </w:pPr>
      <w:r w:rsidRPr="00361EF1">
        <w:rPr>
          <w:rFonts w:ascii="Century Gothic" w:hAnsi="Century Gothic"/>
          <w:b/>
          <w:sz w:val="20"/>
        </w:rPr>
        <w:t xml:space="preserve">g.1) </w:t>
      </w:r>
      <w:r w:rsidRPr="00361EF1">
        <w:rPr>
          <w:rFonts w:ascii="Century Gothic" w:hAnsi="Century Gothic"/>
          <w:sz w:val="20"/>
        </w:rPr>
        <w:t>Considera-se comportamento inidôneo, entre outros, a declaração falsa quanto às condições de participação, quanto ao enquadramento como microempresa ou empresa de pequeno porte ou o conluio entre os licitantes, em qualquer momento da licitação, mesmo após o encerramento da fase de</w:t>
      </w:r>
      <w:r w:rsidRPr="00361EF1">
        <w:rPr>
          <w:rFonts w:ascii="Century Gothic" w:hAnsi="Century Gothic"/>
          <w:spacing w:val="-2"/>
          <w:sz w:val="20"/>
        </w:rPr>
        <w:t xml:space="preserve"> </w:t>
      </w:r>
      <w:r w:rsidRPr="00361EF1">
        <w:rPr>
          <w:rFonts w:ascii="Century Gothic" w:hAnsi="Century Gothic"/>
          <w:sz w:val="20"/>
        </w:rPr>
        <w:t>lances.</w:t>
      </w:r>
    </w:p>
    <w:p w14:paraId="191663AD" w14:textId="77777777" w:rsidR="007B5EA0" w:rsidRPr="00361EF1" w:rsidRDefault="007B5EA0" w:rsidP="007B5EA0">
      <w:pPr>
        <w:pStyle w:val="PargrafodaLista"/>
        <w:widowControl w:val="0"/>
        <w:tabs>
          <w:tab w:val="left" w:pos="662"/>
        </w:tabs>
        <w:jc w:val="both"/>
        <w:rPr>
          <w:rFonts w:ascii="Century Gothic" w:hAnsi="Century Gothic"/>
          <w:sz w:val="20"/>
        </w:rPr>
      </w:pPr>
      <w:r w:rsidRPr="00361EF1">
        <w:rPr>
          <w:rFonts w:ascii="Century Gothic" w:hAnsi="Century Gothic"/>
          <w:b/>
          <w:sz w:val="20"/>
        </w:rPr>
        <w:t xml:space="preserve">10.2 - </w:t>
      </w:r>
      <w:r w:rsidRPr="00361EF1">
        <w:rPr>
          <w:rFonts w:ascii="Century Gothic" w:hAnsi="Century Gothic"/>
          <w:sz w:val="20"/>
        </w:rPr>
        <w:t>O licitante que cometer qualquer das infrações discriminadas na lei ou neste edital ficará sujeito, sem prejuízo da responsabilidade civil e criminal, às seguintes</w:t>
      </w:r>
      <w:r w:rsidRPr="00361EF1">
        <w:rPr>
          <w:rFonts w:ascii="Century Gothic" w:hAnsi="Century Gothic"/>
          <w:spacing w:val="-4"/>
          <w:sz w:val="20"/>
        </w:rPr>
        <w:t xml:space="preserve"> </w:t>
      </w:r>
      <w:r w:rsidRPr="00361EF1">
        <w:rPr>
          <w:rFonts w:ascii="Century Gothic" w:hAnsi="Century Gothic"/>
          <w:sz w:val="20"/>
        </w:rPr>
        <w:t>sanções:</w:t>
      </w:r>
    </w:p>
    <w:p w14:paraId="0AFAB3CD" w14:textId="77777777" w:rsidR="007B5EA0" w:rsidRPr="00361EF1" w:rsidRDefault="007B5EA0" w:rsidP="007B5EA0">
      <w:pPr>
        <w:pStyle w:val="PargrafodaLista"/>
        <w:widowControl w:val="0"/>
        <w:tabs>
          <w:tab w:val="left" w:pos="1504"/>
        </w:tabs>
        <w:jc w:val="both"/>
        <w:rPr>
          <w:rFonts w:ascii="Century Gothic" w:hAnsi="Century Gothic"/>
          <w:sz w:val="20"/>
        </w:rPr>
      </w:pPr>
      <w:r w:rsidRPr="00361EF1">
        <w:rPr>
          <w:rFonts w:ascii="Century Gothic" w:hAnsi="Century Gothic"/>
          <w:b/>
          <w:sz w:val="20"/>
        </w:rPr>
        <w:t xml:space="preserve">a) </w:t>
      </w:r>
      <w:r w:rsidRPr="00361EF1">
        <w:rPr>
          <w:rFonts w:ascii="Century Gothic" w:hAnsi="Century Gothic"/>
          <w:sz w:val="20"/>
        </w:rPr>
        <w:t>A proponente vencedora convocada, dentro do prazo de validade da sua proposta, que se recusar injustificadamente a assinar o contrato de fornecimento, deixar de entregar ou apresentar documentação falsa exigida para o certame, não mantiver a proposta, comportar- se de modo inidôneo ou fizer declaração falsa ficará impedida de licitar e contratar com a União, Estados, Distrito Federal e Municípios pelo prazo de até 5 (cinco)</w:t>
      </w:r>
      <w:r w:rsidRPr="00361EF1">
        <w:rPr>
          <w:rFonts w:ascii="Century Gothic" w:hAnsi="Century Gothic"/>
          <w:spacing w:val="-3"/>
          <w:sz w:val="20"/>
        </w:rPr>
        <w:t xml:space="preserve"> </w:t>
      </w:r>
      <w:r w:rsidRPr="00361EF1">
        <w:rPr>
          <w:rFonts w:ascii="Century Gothic" w:hAnsi="Century Gothic"/>
          <w:sz w:val="20"/>
        </w:rPr>
        <w:t>anos.</w:t>
      </w:r>
    </w:p>
    <w:p w14:paraId="4ED06BAE" w14:textId="77777777" w:rsidR="007B5EA0" w:rsidRPr="00361EF1" w:rsidRDefault="007B5EA0" w:rsidP="007B5EA0">
      <w:pPr>
        <w:pStyle w:val="PargrafodaLista"/>
        <w:widowControl w:val="0"/>
        <w:tabs>
          <w:tab w:val="left" w:pos="1530"/>
        </w:tabs>
        <w:jc w:val="both"/>
        <w:rPr>
          <w:rFonts w:ascii="Century Gothic" w:hAnsi="Century Gothic"/>
          <w:sz w:val="20"/>
        </w:rPr>
      </w:pPr>
      <w:r w:rsidRPr="00361EF1">
        <w:rPr>
          <w:rFonts w:ascii="Century Gothic" w:hAnsi="Century Gothic"/>
          <w:b/>
          <w:sz w:val="20"/>
        </w:rPr>
        <w:t xml:space="preserve">b) </w:t>
      </w:r>
      <w:r w:rsidRPr="00361EF1">
        <w:rPr>
          <w:rFonts w:ascii="Century Gothic" w:hAnsi="Century Gothic"/>
          <w:sz w:val="20"/>
        </w:rPr>
        <w:t>Suspensão do direito de participar em licitações/contratos junto ao Município, pelo prazo de até 05 (cinco) anos, quando, por culpa da proponente, deixar de entregar o objeto contratado, apresentar documentação falsa, ensejar o retardamento do fornecimento do objeto, fraudar a entrega, comportar-se de modo inidôneo, fizer declaração falsa, cometer fraude fiscal ou ocorrer a rescisão</w:t>
      </w:r>
      <w:r w:rsidRPr="00361EF1">
        <w:rPr>
          <w:rFonts w:ascii="Century Gothic" w:hAnsi="Century Gothic"/>
          <w:spacing w:val="-1"/>
          <w:sz w:val="20"/>
        </w:rPr>
        <w:t xml:space="preserve"> </w:t>
      </w:r>
      <w:r w:rsidRPr="00361EF1">
        <w:rPr>
          <w:rFonts w:ascii="Century Gothic" w:hAnsi="Century Gothic"/>
          <w:sz w:val="20"/>
        </w:rPr>
        <w:t>administrativa.</w:t>
      </w:r>
    </w:p>
    <w:p w14:paraId="2CBFD27F" w14:textId="77777777" w:rsidR="007B5EA0" w:rsidRPr="00361EF1" w:rsidRDefault="007B5EA0" w:rsidP="007B5EA0">
      <w:pPr>
        <w:pStyle w:val="PargrafodaLista"/>
        <w:widowControl w:val="0"/>
        <w:tabs>
          <w:tab w:val="left" w:pos="1554"/>
        </w:tabs>
        <w:jc w:val="both"/>
        <w:rPr>
          <w:rFonts w:ascii="Century Gothic" w:hAnsi="Century Gothic"/>
          <w:sz w:val="20"/>
        </w:rPr>
      </w:pPr>
      <w:r w:rsidRPr="00361EF1">
        <w:rPr>
          <w:rFonts w:ascii="Century Gothic" w:hAnsi="Century Gothic"/>
          <w:b/>
          <w:sz w:val="20"/>
        </w:rPr>
        <w:t xml:space="preserve">c) </w:t>
      </w:r>
      <w:r w:rsidRPr="00361EF1">
        <w:rPr>
          <w:rFonts w:ascii="Century Gothic" w:hAnsi="Century Gothic"/>
          <w:sz w:val="20"/>
        </w:rPr>
        <w:t>Multa de 5% (cinco por cento) do valor contratual nos casos de mora, exigível juntamente com o cumprimento das obrigações. A multa incidirá a cada novo período de 30 (trinta) dias de atraso em relação à data prevista para o</w:t>
      </w:r>
      <w:r w:rsidRPr="00361EF1">
        <w:rPr>
          <w:rFonts w:ascii="Century Gothic" w:hAnsi="Century Gothic"/>
          <w:spacing w:val="-4"/>
          <w:sz w:val="20"/>
        </w:rPr>
        <w:t xml:space="preserve"> </w:t>
      </w:r>
      <w:r w:rsidRPr="00361EF1">
        <w:rPr>
          <w:rFonts w:ascii="Century Gothic" w:hAnsi="Century Gothic"/>
          <w:sz w:val="20"/>
        </w:rPr>
        <w:t>fornecimento.</w:t>
      </w:r>
    </w:p>
    <w:p w14:paraId="55FB1545" w14:textId="77777777" w:rsidR="007B5EA0" w:rsidRPr="00361EF1" w:rsidRDefault="007B5EA0" w:rsidP="007B5EA0">
      <w:pPr>
        <w:pStyle w:val="PargrafodaLista"/>
        <w:widowControl w:val="0"/>
        <w:tabs>
          <w:tab w:val="left" w:pos="1550"/>
        </w:tabs>
        <w:jc w:val="both"/>
        <w:rPr>
          <w:rFonts w:ascii="Century Gothic" w:hAnsi="Century Gothic"/>
          <w:sz w:val="20"/>
        </w:rPr>
      </w:pPr>
      <w:r w:rsidRPr="00361EF1">
        <w:rPr>
          <w:rFonts w:ascii="Century Gothic" w:hAnsi="Century Gothic"/>
          <w:b/>
          <w:sz w:val="20"/>
        </w:rPr>
        <w:t xml:space="preserve">d) </w:t>
      </w:r>
      <w:r w:rsidRPr="00361EF1">
        <w:rPr>
          <w:rFonts w:ascii="Century Gothic" w:hAnsi="Century Gothic"/>
          <w:sz w:val="20"/>
        </w:rPr>
        <w:t>Multa de 10% (dez por cento) do valor contratual quando por ação, omissão ou negligência a proponente infringir qualquer das demais obrigações</w:t>
      </w:r>
      <w:r w:rsidRPr="00361EF1">
        <w:rPr>
          <w:rFonts w:ascii="Century Gothic" w:hAnsi="Century Gothic"/>
          <w:spacing w:val="-6"/>
          <w:sz w:val="20"/>
        </w:rPr>
        <w:t xml:space="preserve"> </w:t>
      </w:r>
      <w:r w:rsidRPr="00361EF1">
        <w:rPr>
          <w:rFonts w:ascii="Century Gothic" w:hAnsi="Century Gothic"/>
          <w:sz w:val="20"/>
        </w:rPr>
        <w:t>contratuais.</w:t>
      </w:r>
    </w:p>
    <w:p w14:paraId="1C6BEEAE" w14:textId="77777777" w:rsidR="007B5EA0" w:rsidRPr="00361EF1" w:rsidRDefault="007B5EA0" w:rsidP="007B5EA0">
      <w:pPr>
        <w:pStyle w:val="PargrafodaLista"/>
        <w:widowControl w:val="0"/>
        <w:tabs>
          <w:tab w:val="left" w:pos="1581"/>
        </w:tabs>
        <w:jc w:val="both"/>
        <w:rPr>
          <w:rFonts w:ascii="Century Gothic" w:hAnsi="Century Gothic"/>
          <w:sz w:val="20"/>
        </w:rPr>
      </w:pPr>
      <w:r w:rsidRPr="00361EF1">
        <w:rPr>
          <w:rFonts w:ascii="Century Gothic" w:hAnsi="Century Gothic"/>
          <w:b/>
          <w:sz w:val="20"/>
        </w:rPr>
        <w:t xml:space="preserve">e) </w:t>
      </w:r>
      <w:r w:rsidRPr="00361EF1">
        <w:rPr>
          <w:rFonts w:ascii="Century Gothic" w:hAnsi="Century Gothic"/>
          <w:sz w:val="20"/>
        </w:rPr>
        <w:t>Declaração de inidoneidade, por prazo a ser estabelecido pelo Município, em conformidade com a gravidade da infração cometida pela proponente, observando-se o disposto na lei 14133/2021.</w:t>
      </w:r>
    </w:p>
    <w:p w14:paraId="73B0514A" w14:textId="77777777" w:rsidR="007B5EA0" w:rsidRPr="00361EF1" w:rsidRDefault="007B5EA0" w:rsidP="007B5EA0">
      <w:pPr>
        <w:pStyle w:val="PargrafodaLista"/>
        <w:widowControl w:val="0"/>
        <w:tabs>
          <w:tab w:val="left" w:pos="650"/>
        </w:tabs>
        <w:jc w:val="both"/>
        <w:rPr>
          <w:rFonts w:ascii="Century Gothic" w:hAnsi="Century Gothic"/>
          <w:sz w:val="20"/>
        </w:rPr>
      </w:pPr>
      <w:r w:rsidRPr="00361EF1">
        <w:rPr>
          <w:rFonts w:ascii="Century Gothic" w:hAnsi="Century Gothic"/>
          <w:b/>
          <w:sz w:val="20"/>
        </w:rPr>
        <w:t xml:space="preserve">10.3 - </w:t>
      </w:r>
      <w:r w:rsidRPr="00361EF1">
        <w:rPr>
          <w:rFonts w:ascii="Century Gothic" w:hAnsi="Century Gothic"/>
          <w:sz w:val="20"/>
        </w:rPr>
        <w:t>A aplicação de qualquer das penalidades previstas realizar-se-á em processo administrativo que assegurará o contraditório e a ampla defesa ao licitante, observando-se o procedimento previsto na Lei Federal n.º 14.133/2021 e subsidiariamente na Lei Federal n.º</w:t>
      </w:r>
      <w:r w:rsidRPr="00361EF1">
        <w:rPr>
          <w:rFonts w:ascii="Century Gothic" w:hAnsi="Century Gothic"/>
          <w:spacing w:val="2"/>
          <w:sz w:val="20"/>
        </w:rPr>
        <w:t xml:space="preserve"> </w:t>
      </w:r>
      <w:r w:rsidRPr="00361EF1">
        <w:rPr>
          <w:rFonts w:ascii="Century Gothic" w:hAnsi="Century Gothic"/>
          <w:sz w:val="20"/>
        </w:rPr>
        <w:t>9.784/1999.</w:t>
      </w:r>
    </w:p>
    <w:p w14:paraId="4E2B7A0B" w14:textId="77777777" w:rsidR="007B5EA0" w:rsidRPr="00361EF1" w:rsidRDefault="007B5EA0" w:rsidP="007B5EA0">
      <w:pPr>
        <w:pStyle w:val="PargrafodaLista"/>
        <w:widowControl w:val="0"/>
        <w:tabs>
          <w:tab w:val="left" w:pos="645"/>
        </w:tabs>
        <w:jc w:val="both"/>
        <w:rPr>
          <w:rFonts w:ascii="Century Gothic" w:hAnsi="Century Gothic"/>
          <w:sz w:val="20"/>
        </w:rPr>
      </w:pPr>
      <w:r w:rsidRPr="00361EF1">
        <w:rPr>
          <w:rFonts w:ascii="Century Gothic" w:hAnsi="Century Gothic"/>
          <w:b/>
          <w:sz w:val="20"/>
        </w:rPr>
        <w:t xml:space="preserve">10.4 - </w:t>
      </w:r>
      <w:r w:rsidRPr="00361EF1">
        <w:rPr>
          <w:rFonts w:ascii="Century Gothic" w:hAnsi="Century Gothic"/>
          <w:sz w:val="20"/>
        </w:rPr>
        <w:t xml:space="preserve">A autoridade competente, na aplicação das sanções, levará em </w:t>
      </w:r>
      <w:r w:rsidRPr="00361EF1">
        <w:rPr>
          <w:rFonts w:ascii="Century Gothic" w:hAnsi="Century Gothic"/>
          <w:sz w:val="20"/>
        </w:rPr>
        <w:lastRenderedPageBreak/>
        <w:t>consideração a gravidade da conduta do infrator, o caráter educativo da pena, bem como o dano causado à Administração, observado o princípio da</w:t>
      </w:r>
      <w:r w:rsidRPr="00361EF1">
        <w:rPr>
          <w:rFonts w:ascii="Century Gothic" w:hAnsi="Century Gothic"/>
          <w:spacing w:val="-2"/>
          <w:sz w:val="20"/>
        </w:rPr>
        <w:t xml:space="preserve"> </w:t>
      </w:r>
      <w:r w:rsidRPr="00361EF1">
        <w:rPr>
          <w:rFonts w:ascii="Century Gothic" w:hAnsi="Century Gothic"/>
          <w:sz w:val="20"/>
        </w:rPr>
        <w:t>proporcionalidade.</w:t>
      </w:r>
    </w:p>
    <w:p w14:paraId="74F5E311" w14:textId="77777777" w:rsidR="007B5EA0" w:rsidRPr="00361EF1" w:rsidRDefault="007B5EA0" w:rsidP="007B5EA0">
      <w:pPr>
        <w:jc w:val="both"/>
        <w:outlineLvl w:val="0"/>
        <w:rPr>
          <w:rFonts w:ascii="Century Gothic" w:hAnsi="Century Gothic" w:cs="Calibri"/>
          <w:sz w:val="20"/>
          <w:szCs w:val="20"/>
        </w:rPr>
      </w:pPr>
    </w:p>
    <w:p w14:paraId="1814F2AC" w14:textId="77777777" w:rsidR="007B5EA0" w:rsidRPr="00361EF1" w:rsidRDefault="007B5EA0" w:rsidP="007B5EA0">
      <w:pPr>
        <w:jc w:val="center"/>
        <w:outlineLvl w:val="0"/>
        <w:rPr>
          <w:rFonts w:ascii="Century Gothic" w:eastAsia="Arial" w:hAnsi="Century Gothic" w:cs="Calibri"/>
          <w:b/>
          <w:sz w:val="20"/>
          <w:szCs w:val="20"/>
        </w:rPr>
      </w:pPr>
      <w:r w:rsidRPr="00361EF1">
        <w:rPr>
          <w:rFonts w:ascii="Century Gothic" w:eastAsia="Arial" w:hAnsi="Century Gothic" w:cs="Calibri"/>
          <w:b/>
          <w:sz w:val="20"/>
          <w:szCs w:val="20"/>
        </w:rPr>
        <w:t>CLÁUSULA DÉCIMA PRIMEIRA – DA FRAUDE E DA CORRUPÇÃO</w:t>
      </w:r>
    </w:p>
    <w:p w14:paraId="76AE6EBF" w14:textId="77777777" w:rsidR="007B5EA0" w:rsidRPr="00361EF1" w:rsidRDefault="007B5EA0" w:rsidP="007B5EA0">
      <w:pPr>
        <w:jc w:val="both"/>
        <w:outlineLvl w:val="0"/>
        <w:rPr>
          <w:rFonts w:ascii="Century Gothic" w:eastAsia="Arial" w:hAnsi="Century Gothic" w:cs="Calibri"/>
          <w:sz w:val="20"/>
          <w:szCs w:val="20"/>
        </w:rPr>
      </w:pPr>
      <w:r w:rsidRPr="00361EF1">
        <w:rPr>
          <w:rFonts w:ascii="Century Gothic" w:eastAsia="Arial" w:hAnsi="Century Gothic" w:cs="Calibri"/>
          <w:b/>
          <w:sz w:val="20"/>
          <w:szCs w:val="20"/>
        </w:rPr>
        <w:t>11.1 -</w:t>
      </w:r>
      <w:r w:rsidRPr="00361EF1">
        <w:rPr>
          <w:rFonts w:ascii="Century Gothic" w:eastAsia="Arial" w:hAnsi="Century Gothic" w:cs="Calibri"/>
          <w:sz w:val="20"/>
          <w:szCs w:val="20"/>
        </w:rPr>
        <w:t xml:space="preserve"> O contratado deve observar e fazer observar, por seus fornecedores e subcontratados, se admitida subcontratação, o mais alto padrão de ética durante todo o processo de licitação, de contratação e de execução do objeto contratual.</w:t>
      </w:r>
    </w:p>
    <w:p w14:paraId="1CDB936B" w14:textId="77777777" w:rsidR="007B5EA0" w:rsidRPr="00361EF1" w:rsidRDefault="007B5EA0" w:rsidP="007B5EA0">
      <w:pPr>
        <w:jc w:val="both"/>
        <w:outlineLvl w:val="0"/>
        <w:rPr>
          <w:rFonts w:ascii="Century Gothic" w:eastAsia="Arial" w:hAnsi="Century Gothic" w:cs="Calibri"/>
          <w:sz w:val="20"/>
          <w:szCs w:val="20"/>
        </w:rPr>
      </w:pPr>
      <w:r w:rsidRPr="00361EF1">
        <w:rPr>
          <w:rFonts w:ascii="Century Gothic" w:eastAsia="Arial" w:hAnsi="Century Gothic" w:cs="Calibri"/>
          <w:sz w:val="20"/>
          <w:szCs w:val="20"/>
        </w:rPr>
        <w:t>Parágrafo único - Para os propósitos desta cláusula, definem-se as seguintes práticas:</w:t>
      </w:r>
    </w:p>
    <w:p w14:paraId="2EB3376E" w14:textId="77777777" w:rsidR="007B5EA0" w:rsidRPr="00361EF1" w:rsidRDefault="007B5EA0" w:rsidP="00B215EB">
      <w:pPr>
        <w:spacing w:after="0"/>
        <w:jc w:val="both"/>
        <w:outlineLvl w:val="0"/>
        <w:rPr>
          <w:rFonts w:ascii="Century Gothic" w:eastAsia="Arial" w:hAnsi="Century Gothic" w:cs="Calibri"/>
          <w:sz w:val="20"/>
          <w:szCs w:val="20"/>
        </w:rPr>
      </w:pPr>
      <w:r w:rsidRPr="00361EF1">
        <w:rPr>
          <w:rFonts w:ascii="Century Gothic" w:eastAsia="Arial" w:hAnsi="Century Gothic" w:cs="Calibri"/>
          <w:b/>
          <w:sz w:val="20"/>
          <w:szCs w:val="20"/>
        </w:rPr>
        <w:t>a) “prática corrupta”:</w:t>
      </w:r>
      <w:r w:rsidRPr="00361EF1">
        <w:rPr>
          <w:rFonts w:ascii="Century Gothic" w:eastAsia="Arial" w:hAnsi="Century Gothic" w:cs="Calibri"/>
          <w:sz w:val="20"/>
          <w:szCs w:val="20"/>
        </w:rPr>
        <w:t xml:space="preserve"> oferecer, dar, receber ou solicitar, direta ou indiretamente, qualquer vantagem com o objetivo de influenciar a ação de servidor público no processo de licitação ou na execução de contrato;</w:t>
      </w:r>
    </w:p>
    <w:p w14:paraId="2C623C59" w14:textId="77777777" w:rsidR="007B5EA0" w:rsidRPr="00361EF1" w:rsidRDefault="007B5EA0" w:rsidP="00B215EB">
      <w:pPr>
        <w:spacing w:after="0"/>
        <w:jc w:val="both"/>
        <w:outlineLvl w:val="0"/>
        <w:rPr>
          <w:rFonts w:ascii="Century Gothic" w:eastAsia="Arial" w:hAnsi="Century Gothic" w:cs="Calibri"/>
          <w:sz w:val="20"/>
          <w:szCs w:val="20"/>
        </w:rPr>
      </w:pPr>
      <w:r w:rsidRPr="00361EF1">
        <w:rPr>
          <w:rFonts w:ascii="Century Gothic" w:eastAsia="Arial" w:hAnsi="Century Gothic" w:cs="Calibri"/>
          <w:b/>
          <w:sz w:val="20"/>
          <w:szCs w:val="20"/>
        </w:rPr>
        <w:t>b) “prática fraudulenta”:</w:t>
      </w:r>
      <w:r w:rsidRPr="00361EF1">
        <w:rPr>
          <w:rFonts w:ascii="Century Gothic" w:eastAsia="Arial" w:hAnsi="Century Gothic" w:cs="Calibri"/>
          <w:sz w:val="20"/>
          <w:szCs w:val="20"/>
        </w:rPr>
        <w:t xml:space="preserve"> a falsificação ou omissão dos fatos, com o objetivo de influenciar o processo de licitação ou de execução de contrato;</w:t>
      </w:r>
    </w:p>
    <w:p w14:paraId="4FB1DD73" w14:textId="77777777" w:rsidR="007B5EA0" w:rsidRPr="00361EF1" w:rsidRDefault="007B5EA0" w:rsidP="00B215EB">
      <w:pPr>
        <w:spacing w:after="0"/>
        <w:jc w:val="both"/>
        <w:outlineLvl w:val="0"/>
        <w:rPr>
          <w:rFonts w:ascii="Century Gothic" w:eastAsia="Arial" w:hAnsi="Century Gothic" w:cs="Calibri"/>
          <w:sz w:val="20"/>
          <w:szCs w:val="20"/>
        </w:rPr>
      </w:pPr>
      <w:r w:rsidRPr="00361EF1">
        <w:rPr>
          <w:rFonts w:ascii="Century Gothic" w:eastAsia="Arial" w:hAnsi="Century Gothic" w:cs="Calibri"/>
          <w:b/>
          <w:sz w:val="20"/>
          <w:szCs w:val="20"/>
        </w:rPr>
        <w:t>c) “prática colusiva</w:t>
      </w:r>
      <w:r w:rsidRPr="00361EF1">
        <w:rPr>
          <w:rFonts w:ascii="Century Gothic" w:eastAsia="Arial" w:hAnsi="Century Gothic" w:cs="Calibri"/>
          <w:sz w:val="20"/>
          <w:szCs w:val="20"/>
        </w:rPr>
        <w:t>”: esquematizar ou estabelecer um acordo entre dois ou mais licitantes, com ou sem o conhecimento de representantes ou prepostos do órgão licitador, visando estabelecer preços em níveis artificiais e não competitivos;</w:t>
      </w:r>
    </w:p>
    <w:p w14:paraId="75896AAD" w14:textId="77777777" w:rsidR="007B5EA0" w:rsidRPr="00361EF1" w:rsidRDefault="007B5EA0" w:rsidP="00B215EB">
      <w:pPr>
        <w:spacing w:after="0"/>
        <w:jc w:val="both"/>
        <w:outlineLvl w:val="0"/>
        <w:rPr>
          <w:rFonts w:ascii="Century Gothic" w:eastAsia="Arial" w:hAnsi="Century Gothic" w:cs="Calibri"/>
          <w:sz w:val="20"/>
          <w:szCs w:val="20"/>
        </w:rPr>
      </w:pPr>
      <w:r w:rsidRPr="00361EF1">
        <w:rPr>
          <w:rFonts w:ascii="Century Gothic" w:eastAsia="Arial" w:hAnsi="Century Gothic" w:cs="Calibri"/>
          <w:b/>
          <w:sz w:val="20"/>
          <w:szCs w:val="20"/>
        </w:rPr>
        <w:t>d) “prática coercitiva</w:t>
      </w:r>
      <w:r w:rsidRPr="00361EF1">
        <w:rPr>
          <w:rFonts w:ascii="Century Gothic" w:eastAsia="Arial" w:hAnsi="Century Gothic" w:cs="Calibri"/>
          <w:sz w:val="20"/>
          <w:szCs w:val="20"/>
        </w:rPr>
        <w:t>”: causar dano ou ameaçar causar dano, direta ou indiretamente, às pessoas ou sua propriedade, visando influenciar sua participação em um processo licitatório ou afetar a execução do contrato;</w:t>
      </w:r>
    </w:p>
    <w:p w14:paraId="33CE7040" w14:textId="77777777" w:rsidR="007B5EA0" w:rsidRPr="00361EF1" w:rsidRDefault="007B5EA0" w:rsidP="00B215EB">
      <w:pPr>
        <w:spacing w:after="0"/>
        <w:jc w:val="both"/>
        <w:outlineLvl w:val="0"/>
        <w:rPr>
          <w:rFonts w:ascii="Century Gothic" w:eastAsia="Arial" w:hAnsi="Century Gothic" w:cs="Calibri"/>
          <w:b/>
          <w:sz w:val="20"/>
          <w:szCs w:val="20"/>
        </w:rPr>
      </w:pPr>
      <w:r w:rsidRPr="00361EF1">
        <w:rPr>
          <w:rFonts w:ascii="Century Gothic" w:eastAsia="Arial" w:hAnsi="Century Gothic" w:cs="Calibri"/>
          <w:b/>
          <w:sz w:val="20"/>
          <w:szCs w:val="20"/>
        </w:rPr>
        <w:t xml:space="preserve">e) “prática obstrutiva”: </w:t>
      </w:r>
    </w:p>
    <w:p w14:paraId="11B51567" w14:textId="77777777" w:rsidR="007B5EA0" w:rsidRPr="00361EF1" w:rsidRDefault="007B5EA0" w:rsidP="00B215EB">
      <w:pPr>
        <w:pStyle w:val="PargrafodaLista"/>
        <w:widowControl w:val="0"/>
        <w:numPr>
          <w:ilvl w:val="0"/>
          <w:numId w:val="32"/>
        </w:numPr>
        <w:suppressAutoHyphens/>
        <w:ind w:left="284" w:hanging="284"/>
        <w:jc w:val="both"/>
        <w:outlineLvl w:val="0"/>
        <w:rPr>
          <w:rFonts w:ascii="Century Gothic" w:eastAsia="Arial" w:hAnsi="Century Gothic" w:cs="Calibri"/>
          <w:sz w:val="20"/>
        </w:rPr>
      </w:pPr>
      <w:r w:rsidRPr="00361EF1">
        <w:rPr>
          <w:rFonts w:ascii="Century Gothic" w:eastAsia="Arial" w:hAnsi="Century Gothic" w:cs="Calibri"/>
          <w:sz w:val="20"/>
        </w:rPr>
        <w:t xml:space="preserve">destruir, falsificar, alterar ou ocultar provas em inspeções ou fazer declarações falsas aos representantes do organismo financeiro multilateral, com o objetivo de impedir materialmente a apuração de alegações de prática prevista, deste Edital; </w:t>
      </w:r>
    </w:p>
    <w:p w14:paraId="6B02D533" w14:textId="77777777" w:rsidR="007B5EA0" w:rsidRPr="00361EF1" w:rsidRDefault="007B5EA0" w:rsidP="00B215EB">
      <w:pPr>
        <w:pStyle w:val="PargrafodaLista"/>
        <w:widowControl w:val="0"/>
        <w:numPr>
          <w:ilvl w:val="0"/>
          <w:numId w:val="32"/>
        </w:numPr>
        <w:suppressAutoHyphens/>
        <w:ind w:left="284" w:hanging="284"/>
        <w:jc w:val="both"/>
        <w:outlineLvl w:val="0"/>
        <w:rPr>
          <w:rFonts w:ascii="Century Gothic" w:eastAsia="Arial" w:hAnsi="Century Gothic" w:cs="Calibri"/>
          <w:sz w:val="20"/>
        </w:rPr>
      </w:pPr>
      <w:r w:rsidRPr="00361EF1">
        <w:rPr>
          <w:rFonts w:ascii="Century Gothic" w:eastAsia="Arial" w:hAnsi="Century Gothic" w:cs="Calibri"/>
          <w:sz w:val="20"/>
        </w:rPr>
        <w:t xml:space="preserve">atos cuja intenção seja impedir materialmente o exercício do direito de o organismo financeiro multilateral promover inspeção; </w:t>
      </w:r>
    </w:p>
    <w:p w14:paraId="66B9FBFD" w14:textId="77777777" w:rsidR="007B5EA0" w:rsidRPr="00361EF1" w:rsidRDefault="007B5EA0" w:rsidP="00B215EB">
      <w:pPr>
        <w:pStyle w:val="PargrafodaLista"/>
        <w:widowControl w:val="0"/>
        <w:numPr>
          <w:ilvl w:val="0"/>
          <w:numId w:val="32"/>
        </w:numPr>
        <w:suppressAutoHyphens/>
        <w:ind w:left="284" w:hanging="284"/>
        <w:jc w:val="both"/>
        <w:outlineLvl w:val="0"/>
        <w:rPr>
          <w:rFonts w:ascii="Century Gothic" w:eastAsia="Arial" w:hAnsi="Century Gothic" w:cs="Calibri"/>
          <w:sz w:val="20"/>
        </w:rPr>
      </w:pPr>
      <w:r w:rsidRPr="00361EF1">
        <w:rPr>
          <w:rFonts w:ascii="Century Gothic" w:eastAsia="Arial" w:hAnsi="Century Gothic" w:cs="Calibri"/>
          <w:sz w:val="20"/>
        </w:rPr>
        <w:t>Na hipótese de financiamento, parcial ou integral, por organismo financeiro multilateral, mediante adiantamento ou reembolso, este organismo imporá sanção sobre uma empresa ou pessoa física, inclusive declarando-a inelegível, indefinidamente ou por prazo determinado, para a outorga de contratos financiados pelo organismo se, em qualquer momento, constatar o envolvimento da empresa, diretamente ou por meio de um agente, em práticas corruptas, fraudulentas, colusivas, coercitivas ou obstrutivas ao participar da licitação ou da execução um contrato financiado pelo organismo;</w:t>
      </w:r>
    </w:p>
    <w:p w14:paraId="0804F97F" w14:textId="77777777" w:rsidR="007B5EA0" w:rsidRPr="00361EF1" w:rsidRDefault="007B5EA0" w:rsidP="00B215EB">
      <w:pPr>
        <w:pStyle w:val="PargrafodaLista"/>
        <w:widowControl w:val="0"/>
        <w:numPr>
          <w:ilvl w:val="0"/>
          <w:numId w:val="32"/>
        </w:numPr>
        <w:suppressAutoHyphens/>
        <w:ind w:left="284" w:hanging="284"/>
        <w:jc w:val="both"/>
        <w:outlineLvl w:val="0"/>
        <w:rPr>
          <w:rFonts w:ascii="Century Gothic" w:eastAsia="Arial" w:hAnsi="Century Gothic" w:cs="Calibri"/>
          <w:sz w:val="20"/>
        </w:rPr>
      </w:pPr>
      <w:r w:rsidRPr="00361EF1">
        <w:rPr>
          <w:rFonts w:ascii="Century Gothic" w:eastAsia="Arial" w:hAnsi="Century Gothic" w:cs="Calibri"/>
          <w:sz w:val="20"/>
        </w:rPr>
        <w:t>Considerando os propósitos das cláusulas acima, o licitante vencedor, como condição para a contratação, deverá concordar e autorizar que, na hipótese do contrato vir a ser financiado, em parte ou integralmente, por organismo financeiro multilateral, mediante adiantamento ou reembolso, permitirá que o organismo financeiro e/ou pessoas por ele formalmente indicadas possam inspecionar o local de execução do contrato e todos os documentos, contas e registros relacionados à licitação e à execução do contrato.</w:t>
      </w:r>
    </w:p>
    <w:p w14:paraId="41E435C8" w14:textId="77777777" w:rsidR="007B5EA0" w:rsidRPr="00361EF1" w:rsidRDefault="007B5EA0" w:rsidP="007B5EA0">
      <w:pPr>
        <w:jc w:val="both"/>
        <w:outlineLvl w:val="0"/>
        <w:rPr>
          <w:rFonts w:ascii="Century Gothic" w:eastAsia="Arial" w:hAnsi="Century Gothic" w:cs="Calibri"/>
          <w:sz w:val="20"/>
          <w:szCs w:val="20"/>
        </w:rPr>
      </w:pPr>
    </w:p>
    <w:p w14:paraId="6AF01FC8" w14:textId="77777777" w:rsidR="007B5EA0" w:rsidRPr="00361EF1" w:rsidRDefault="007B5EA0" w:rsidP="007B5EA0">
      <w:pPr>
        <w:tabs>
          <w:tab w:val="left" w:pos="360"/>
        </w:tabs>
        <w:autoSpaceDE w:val="0"/>
        <w:adjustRightInd w:val="0"/>
        <w:jc w:val="center"/>
        <w:rPr>
          <w:rFonts w:ascii="Century Gothic" w:eastAsia="Calibri" w:hAnsi="Century Gothic" w:cs="Times New Roman"/>
          <w:b/>
          <w:bCs/>
          <w:sz w:val="20"/>
          <w:szCs w:val="20"/>
        </w:rPr>
      </w:pPr>
      <w:r w:rsidRPr="00361EF1">
        <w:rPr>
          <w:rFonts w:ascii="Century Gothic" w:hAnsi="Century Gothic"/>
          <w:b/>
          <w:bCs/>
          <w:sz w:val="20"/>
          <w:szCs w:val="20"/>
        </w:rPr>
        <w:t>CLÁUSULA DÉCIMA SEGUNDA – DOS CASOS OMISSOS</w:t>
      </w:r>
    </w:p>
    <w:p w14:paraId="19002B9A" w14:textId="77777777" w:rsidR="007B5EA0" w:rsidRPr="00361EF1" w:rsidRDefault="007B5EA0" w:rsidP="007B5EA0">
      <w:pPr>
        <w:jc w:val="both"/>
        <w:rPr>
          <w:rFonts w:ascii="Century Gothic" w:hAnsi="Century Gothic" w:cs="Calibri"/>
          <w:sz w:val="20"/>
          <w:szCs w:val="20"/>
        </w:rPr>
      </w:pPr>
      <w:r w:rsidRPr="00361EF1">
        <w:rPr>
          <w:rFonts w:ascii="Century Gothic" w:hAnsi="Century Gothic" w:cs="Calibri"/>
          <w:b/>
          <w:sz w:val="20"/>
          <w:szCs w:val="20"/>
        </w:rPr>
        <w:t>12.1 -</w:t>
      </w:r>
      <w:r w:rsidRPr="00361EF1">
        <w:rPr>
          <w:rFonts w:ascii="Century Gothic" w:hAnsi="Century Gothic" w:cs="Calibri"/>
          <w:sz w:val="20"/>
          <w:szCs w:val="20"/>
        </w:rPr>
        <w:t xml:space="preserve"> Os casos omissos serão resolvidos com observância das disposições constantes na lei Federal nº. 14.133/2021 e demais normas federais aplicáveis e, subsidiariamente, segundo as disposições contidas na Lei n.º 8.078, de 1990 – Código de defesa do Consumidor e normas e princípios gerais dos contratos</w:t>
      </w:r>
    </w:p>
    <w:p w14:paraId="369574CF" w14:textId="77777777" w:rsidR="007B5EA0" w:rsidRPr="00361EF1" w:rsidRDefault="007B5EA0" w:rsidP="007B5EA0">
      <w:pPr>
        <w:jc w:val="both"/>
        <w:rPr>
          <w:rFonts w:ascii="Century Gothic" w:hAnsi="Century Gothic" w:cs="Calibri"/>
          <w:sz w:val="20"/>
          <w:szCs w:val="20"/>
        </w:rPr>
      </w:pPr>
    </w:p>
    <w:p w14:paraId="1EAEF614" w14:textId="77777777" w:rsidR="007B5EA0" w:rsidRPr="00361EF1" w:rsidRDefault="007B5EA0" w:rsidP="007B5EA0">
      <w:pPr>
        <w:tabs>
          <w:tab w:val="left" w:pos="360"/>
        </w:tabs>
        <w:autoSpaceDE w:val="0"/>
        <w:adjustRightInd w:val="0"/>
        <w:jc w:val="center"/>
        <w:rPr>
          <w:rFonts w:ascii="Century Gothic" w:hAnsi="Century Gothic" w:cs="Times New Roman"/>
          <w:b/>
          <w:bCs/>
          <w:sz w:val="20"/>
          <w:szCs w:val="20"/>
        </w:rPr>
      </w:pPr>
      <w:r w:rsidRPr="00361EF1">
        <w:rPr>
          <w:rFonts w:ascii="Century Gothic" w:hAnsi="Century Gothic"/>
          <w:b/>
          <w:bCs/>
          <w:sz w:val="20"/>
          <w:szCs w:val="20"/>
        </w:rPr>
        <w:t>CLÁUSULA DÉCIMA TERCEIRA – DAS ALTERAÇÕES</w:t>
      </w:r>
    </w:p>
    <w:p w14:paraId="39231EAE" w14:textId="77777777" w:rsidR="007B5EA0" w:rsidRPr="00361EF1" w:rsidRDefault="007B5EA0" w:rsidP="007B5EA0">
      <w:pPr>
        <w:pStyle w:val="Default"/>
        <w:widowControl/>
        <w:suppressAutoHyphens w:val="0"/>
        <w:adjustRightInd w:val="0"/>
        <w:jc w:val="both"/>
        <w:rPr>
          <w:rFonts w:ascii="Century Gothic" w:eastAsia="Times New Roman" w:hAnsi="Century Gothic" w:cs="Times New Roman"/>
          <w:sz w:val="20"/>
          <w:szCs w:val="20"/>
          <w:lang w:eastAsia="pt-BR"/>
        </w:rPr>
      </w:pPr>
      <w:r w:rsidRPr="00361EF1">
        <w:rPr>
          <w:rFonts w:ascii="Century Gothic" w:hAnsi="Century Gothic"/>
          <w:b/>
          <w:bCs/>
          <w:sz w:val="20"/>
          <w:szCs w:val="20"/>
        </w:rPr>
        <w:t>13.1</w:t>
      </w:r>
      <w:r w:rsidRPr="00361EF1">
        <w:rPr>
          <w:rFonts w:ascii="Century Gothic" w:hAnsi="Century Gothic"/>
          <w:sz w:val="20"/>
          <w:szCs w:val="20"/>
        </w:rPr>
        <w:t>.</w:t>
      </w:r>
      <w:r w:rsidRPr="00361EF1">
        <w:rPr>
          <w:rFonts w:ascii="Century Gothic" w:hAnsi="Century Gothic" w:cs="Times New Roman"/>
          <w:sz w:val="20"/>
          <w:szCs w:val="20"/>
        </w:rPr>
        <w:t xml:space="preserve"> </w:t>
      </w:r>
      <w:r w:rsidRPr="00361EF1">
        <w:rPr>
          <w:rFonts w:ascii="Century Gothic" w:eastAsia="Times New Roman" w:hAnsi="Century Gothic" w:cs="Times New Roman"/>
          <w:sz w:val="20"/>
          <w:szCs w:val="20"/>
          <w:lang w:eastAsia="pt-BR"/>
        </w:rPr>
        <w:t>Eventuais alterações contratuais reger-se-ão pela disciplina do art. 124 e seguintes da Lei nº 14.133, de 2021.</w:t>
      </w:r>
    </w:p>
    <w:p w14:paraId="135CC2A5" w14:textId="77777777" w:rsidR="007B5EA0" w:rsidRPr="00361EF1" w:rsidRDefault="007B5EA0" w:rsidP="007B5EA0">
      <w:pPr>
        <w:pStyle w:val="Default"/>
        <w:widowControl/>
        <w:suppressAutoHyphens w:val="0"/>
        <w:adjustRightInd w:val="0"/>
        <w:jc w:val="both"/>
        <w:rPr>
          <w:rFonts w:ascii="Century Gothic" w:eastAsia="Times New Roman" w:hAnsi="Century Gothic" w:cs="Times New Roman"/>
          <w:sz w:val="20"/>
          <w:szCs w:val="20"/>
          <w:lang w:eastAsia="pt-BR"/>
        </w:rPr>
      </w:pPr>
      <w:r w:rsidRPr="00361EF1">
        <w:rPr>
          <w:rFonts w:ascii="Century Gothic" w:eastAsia="Times New Roman" w:hAnsi="Century Gothic" w:cs="Times New Roman"/>
          <w:b/>
          <w:bCs/>
          <w:sz w:val="20"/>
          <w:szCs w:val="20"/>
          <w:lang w:eastAsia="pt-BR"/>
        </w:rPr>
        <w:t>13.2.</w:t>
      </w:r>
      <w:r w:rsidRPr="00361EF1">
        <w:rPr>
          <w:rFonts w:ascii="Century Gothic" w:eastAsia="Times New Roman" w:hAnsi="Century Gothic" w:cs="Times New Roman"/>
          <w:sz w:val="20"/>
          <w:szCs w:val="20"/>
          <w:lang w:eastAsia="pt-BR"/>
        </w:rPr>
        <w:t xml:space="preserve"> O contratado é obrigado a aceitar, nas mesmas condições contratuais, os acréscimos ou supressões que se fizerem necessários, até o limite de 25% (vinte e cinco por cento) do valor inicial atualizado do contrato.</w:t>
      </w:r>
    </w:p>
    <w:p w14:paraId="68A3E7B7" w14:textId="77777777" w:rsidR="007B5EA0" w:rsidRPr="00361EF1" w:rsidRDefault="007B5EA0" w:rsidP="007B5EA0">
      <w:pPr>
        <w:pStyle w:val="Default"/>
        <w:widowControl/>
        <w:suppressAutoHyphens w:val="0"/>
        <w:adjustRightInd w:val="0"/>
        <w:jc w:val="both"/>
        <w:rPr>
          <w:rFonts w:ascii="Century Gothic" w:eastAsia="Times New Roman" w:hAnsi="Century Gothic" w:cs="Times New Roman"/>
          <w:sz w:val="20"/>
          <w:szCs w:val="20"/>
          <w:lang w:eastAsia="pt-BR"/>
        </w:rPr>
      </w:pPr>
      <w:r w:rsidRPr="00361EF1">
        <w:rPr>
          <w:rFonts w:ascii="Century Gothic" w:eastAsia="Times New Roman" w:hAnsi="Century Gothic" w:cs="Times New Roman"/>
          <w:b/>
          <w:bCs/>
          <w:sz w:val="20"/>
          <w:szCs w:val="20"/>
          <w:lang w:eastAsia="pt-BR"/>
        </w:rPr>
        <w:t>13.3.</w:t>
      </w:r>
      <w:r w:rsidRPr="00361EF1">
        <w:rPr>
          <w:rFonts w:ascii="Century Gothic" w:eastAsia="Times New Roman" w:hAnsi="Century Gothic" w:cs="Times New Roman"/>
          <w:sz w:val="20"/>
          <w:szCs w:val="20"/>
          <w:lang w:eastAsia="pt-BR"/>
        </w:rPr>
        <w:t xml:space="preserve"> As alterações contratuais deverão ser promovidas mediante celebração de termo aditivo, submetido à prévia aprovação da consultoria jurídica do contratante, salvo nos casos de justificada necessidade de antecipação de seus efeitos, hipótese em que a formalização do aditivo deverá ocorrer no prazo máximo de 1 (um) mês (art. 132 da Lei nº 14.133, de 2021).</w:t>
      </w:r>
    </w:p>
    <w:p w14:paraId="72FD4506" w14:textId="77777777" w:rsidR="007B5EA0" w:rsidRPr="00361EF1" w:rsidRDefault="007B5EA0" w:rsidP="007B5EA0">
      <w:pPr>
        <w:pStyle w:val="Default"/>
        <w:widowControl/>
        <w:suppressAutoHyphens w:val="0"/>
        <w:adjustRightInd w:val="0"/>
        <w:jc w:val="both"/>
        <w:rPr>
          <w:rFonts w:ascii="Century Gothic" w:eastAsia="Times New Roman" w:hAnsi="Century Gothic" w:cs="Times New Roman"/>
          <w:sz w:val="20"/>
          <w:szCs w:val="20"/>
          <w:lang w:eastAsia="pt-BR"/>
        </w:rPr>
      </w:pPr>
      <w:r w:rsidRPr="00361EF1">
        <w:rPr>
          <w:rFonts w:ascii="Century Gothic" w:eastAsia="Times New Roman" w:hAnsi="Century Gothic" w:cs="Times New Roman"/>
          <w:b/>
          <w:bCs/>
          <w:sz w:val="20"/>
          <w:szCs w:val="20"/>
          <w:lang w:eastAsia="pt-BR"/>
        </w:rPr>
        <w:t>13.4.</w:t>
      </w:r>
      <w:r w:rsidRPr="00361EF1">
        <w:rPr>
          <w:rFonts w:ascii="Century Gothic" w:eastAsia="Times New Roman" w:hAnsi="Century Gothic" w:cs="Times New Roman"/>
          <w:sz w:val="20"/>
          <w:szCs w:val="20"/>
          <w:lang w:eastAsia="pt-BR"/>
        </w:rPr>
        <w:t xml:space="preserve"> Registros que não caracterizam alteração do contrato podem ser realizados por simples apostila, dispensada a celebração de termo aditivo, na forma do art. 136 da Lei nº 14.133, de 2021.</w:t>
      </w:r>
    </w:p>
    <w:p w14:paraId="3C8E9994" w14:textId="5B66DBA2" w:rsidR="007B5EA0" w:rsidRPr="00361EF1" w:rsidRDefault="007B5EA0" w:rsidP="00FF7992">
      <w:pPr>
        <w:tabs>
          <w:tab w:val="left" w:pos="360"/>
        </w:tabs>
        <w:autoSpaceDE w:val="0"/>
        <w:adjustRightInd w:val="0"/>
        <w:jc w:val="both"/>
        <w:rPr>
          <w:rFonts w:ascii="Century Gothic" w:hAnsi="Century Gothic"/>
          <w:b/>
          <w:bCs/>
          <w:color w:val="000000"/>
          <w:sz w:val="20"/>
          <w:szCs w:val="20"/>
        </w:rPr>
      </w:pPr>
      <w:r w:rsidRPr="00361EF1">
        <w:rPr>
          <w:rFonts w:ascii="Century Gothic" w:hAnsi="Century Gothic"/>
          <w:color w:val="000000"/>
          <w:sz w:val="20"/>
          <w:szCs w:val="20"/>
        </w:rPr>
        <w:t xml:space="preserve"> </w:t>
      </w:r>
      <w:r w:rsidRPr="00361EF1">
        <w:rPr>
          <w:rFonts w:ascii="Century Gothic" w:hAnsi="Century Gothic"/>
          <w:b/>
          <w:bCs/>
          <w:color w:val="000000"/>
          <w:sz w:val="20"/>
          <w:szCs w:val="20"/>
        </w:rPr>
        <w:t>CLÁUSULA DECIMA QUARTA- DAS OBRIGAÇÕES REFERENTES À LEI GERAL DE PROTEÇÃO DE DADOS</w:t>
      </w:r>
    </w:p>
    <w:p w14:paraId="45A6877A" w14:textId="77777777" w:rsidR="007B5EA0" w:rsidRPr="00361EF1" w:rsidRDefault="007B5EA0" w:rsidP="007B5EA0">
      <w:pPr>
        <w:pStyle w:val="Default"/>
        <w:ind w:left="140"/>
        <w:jc w:val="both"/>
        <w:rPr>
          <w:rFonts w:ascii="Century Gothic" w:eastAsia="Times New Roman" w:hAnsi="Century Gothic" w:cs="Times New Roman"/>
          <w:sz w:val="20"/>
          <w:szCs w:val="20"/>
          <w:lang w:eastAsia="pt-BR"/>
        </w:rPr>
      </w:pPr>
      <w:r w:rsidRPr="00361EF1">
        <w:rPr>
          <w:rFonts w:ascii="Century Gothic" w:eastAsia="Times New Roman" w:hAnsi="Century Gothic" w:cs="Times New Roman"/>
          <w:b/>
          <w:sz w:val="20"/>
          <w:szCs w:val="20"/>
          <w:lang w:eastAsia="pt-BR"/>
        </w:rPr>
        <w:t>14.1</w:t>
      </w:r>
      <w:r w:rsidRPr="00361EF1">
        <w:rPr>
          <w:rFonts w:ascii="Century Gothic" w:hAnsi="Century Gothic"/>
          <w:sz w:val="20"/>
          <w:szCs w:val="20"/>
        </w:rPr>
        <w:t xml:space="preserve"> </w:t>
      </w:r>
      <w:r w:rsidRPr="00361EF1">
        <w:rPr>
          <w:rFonts w:ascii="Century Gothic" w:eastAsia="Times New Roman" w:hAnsi="Century Gothic" w:cs="Times New Roman"/>
          <w:sz w:val="20"/>
          <w:szCs w:val="20"/>
          <w:lang w:eastAsia="pt-BR"/>
        </w:rPr>
        <w:t xml:space="preserve">A Contratada se obriga ainda a cumprir a Lei Geral de Proteção de Dados - Lei 13.709/2018, no que for cabível em face do objeto deste contrato, em especial a: </w:t>
      </w:r>
    </w:p>
    <w:p w14:paraId="20A81C74" w14:textId="77777777" w:rsidR="007B5EA0" w:rsidRPr="00361EF1" w:rsidRDefault="007B5EA0" w:rsidP="007B5EA0">
      <w:pPr>
        <w:pStyle w:val="Default"/>
        <w:ind w:left="140" w:firstLine="709"/>
        <w:jc w:val="both"/>
        <w:rPr>
          <w:rFonts w:ascii="Century Gothic" w:eastAsia="Times New Roman" w:hAnsi="Century Gothic" w:cs="Times New Roman"/>
          <w:sz w:val="20"/>
          <w:szCs w:val="20"/>
          <w:lang w:eastAsia="pt-BR"/>
        </w:rPr>
      </w:pPr>
      <w:r w:rsidRPr="00361EF1">
        <w:rPr>
          <w:rFonts w:ascii="Century Gothic" w:eastAsia="Times New Roman" w:hAnsi="Century Gothic" w:cs="Times New Roman"/>
          <w:sz w:val="20"/>
          <w:szCs w:val="20"/>
          <w:lang w:eastAsia="pt-BR"/>
        </w:rPr>
        <w:t xml:space="preserve">a) Guardar sigilo quanto aos dados pessoais aos quais eventualmente tenham acesso em razão da execução deste objeto; </w:t>
      </w:r>
    </w:p>
    <w:p w14:paraId="6C584C67" w14:textId="77777777" w:rsidR="007B5EA0" w:rsidRPr="00361EF1" w:rsidRDefault="007B5EA0" w:rsidP="007B5EA0">
      <w:pPr>
        <w:pStyle w:val="Default"/>
        <w:ind w:left="140" w:firstLine="709"/>
        <w:jc w:val="both"/>
        <w:rPr>
          <w:rFonts w:ascii="Century Gothic" w:eastAsia="Times New Roman" w:hAnsi="Century Gothic" w:cs="Times New Roman"/>
          <w:sz w:val="20"/>
          <w:szCs w:val="20"/>
          <w:lang w:eastAsia="pt-BR"/>
        </w:rPr>
      </w:pPr>
      <w:r w:rsidRPr="00361EF1">
        <w:rPr>
          <w:rFonts w:ascii="Century Gothic" w:eastAsia="Times New Roman" w:hAnsi="Century Gothic" w:cs="Times New Roman"/>
          <w:sz w:val="20"/>
          <w:szCs w:val="20"/>
          <w:lang w:eastAsia="pt-BR"/>
        </w:rPr>
        <w:t xml:space="preserve">b) Tratar os dados pessoais recebidos de acordo com a finalidade da contratação (convênio/parceria/credenciamento), de modo legítimo e lícito, entendendo-se por tratamento de dados os atos que se refiram a coleta, produção, recepção, classificação, utilização, acesso, reprodução, transmissão, distribuição, processamento, arquivamento, armazenamento, eliminação, avaliação ou controle da informação, modificação, comunicação, transferência, difusão ou extração de dados; </w:t>
      </w:r>
    </w:p>
    <w:p w14:paraId="12780973" w14:textId="77777777" w:rsidR="007B5EA0" w:rsidRPr="00361EF1" w:rsidRDefault="007B5EA0" w:rsidP="007B5EA0">
      <w:pPr>
        <w:pStyle w:val="Default"/>
        <w:ind w:left="140" w:firstLine="709"/>
        <w:jc w:val="both"/>
        <w:rPr>
          <w:rFonts w:ascii="Century Gothic" w:eastAsia="Times New Roman" w:hAnsi="Century Gothic" w:cs="Times New Roman"/>
          <w:sz w:val="20"/>
          <w:szCs w:val="20"/>
          <w:lang w:eastAsia="pt-BR"/>
        </w:rPr>
      </w:pPr>
      <w:r w:rsidRPr="00361EF1">
        <w:rPr>
          <w:rFonts w:ascii="Century Gothic" w:eastAsia="Times New Roman" w:hAnsi="Century Gothic" w:cs="Times New Roman"/>
          <w:sz w:val="20"/>
          <w:szCs w:val="20"/>
          <w:lang w:eastAsia="pt-BR"/>
        </w:rPr>
        <w:t xml:space="preserve">c) Garantir ao titular de dados a consulta gratuita e facilitada aos seus dados pessoais, bem como a forma, duração e finalidade do tratamento; </w:t>
      </w:r>
    </w:p>
    <w:p w14:paraId="220F4856" w14:textId="2E7F8C5D" w:rsidR="007B5EA0" w:rsidRPr="00361EF1" w:rsidRDefault="00233805" w:rsidP="007B5EA0">
      <w:pPr>
        <w:pStyle w:val="Default"/>
        <w:ind w:left="140" w:firstLine="709"/>
        <w:jc w:val="both"/>
        <w:rPr>
          <w:rFonts w:ascii="Century Gothic" w:eastAsia="Times New Roman" w:hAnsi="Century Gothic" w:cs="Times New Roman"/>
          <w:sz w:val="20"/>
          <w:szCs w:val="20"/>
          <w:lang w:eastAsia="pt-BR"/>
        </w:rPr>
      </w:pPr>
      <w:r w:rsidRPr="00361EF1">
        <w:rPr>
          <w:rFonts w:ascii="Century Gothic" w:eastAsia="Times New Roman" w:hAnsi="Century Gothic" w:cs="Times New Roman"/>
          <w:sz w:val="20"/>
          <w:szCs w:val="20"/>
          <w:lang w:eastAsia="pt-BR"/>
        </w:rPr>
        <w:t>d) não</w:t>
      </w:r>
      <w:r w:rsidR="007B5EA0" w:rsidRPr="00361EF1">
        <w:rPr>
          <w:rFonts w:ascii="Century Gothic" w:eastAsia="Times New Roman" w:hAnsi="Century Gothic" w:cs="Times New Roman"/>
          <w:sz w:val="20"/>
          <w:szCs w:val="20"/>
          <w:lang w:eastAsia="pt-BR"/>
        </w:rPr>
        <w:t xml:space="preserve"> utilizar os dados pessoais recebidos ou tratá-los com fins discriminatórios, ilícitos, abusivos ou para finalidade distinta da contratação; </w:t>
      </w:r>
    </w:p>
    <w:p w14:paraId="3F56D0A0" w14:textId="73AB75A6" w:rsidR="007B5EA0" w:rsidRPr="00361EF1" w:rsidRDefault="00233805" w:rsidP="007B5EA0">
      <w:pPr>
        <w:pStyle w:val="Default"/>
        <w:ind w:left="140" w:firstLine="709"/>
        <w:jc w:val="both"/>
        <w:rPr>
          <w:rFonts w:ascii="Century Gothic" w:eastAsia="Times New Roman" w:hAnsi="Century Gothic" w:cs="Times New Roman"/>
          <w:sz w:val="20"/>
          <w:szCs w:val="20"/>
          <w:lang w:eastAsia="pt-BR"/>
        </w:rPr>
      </w:pPr>
      <w:r w:rsidRPr="00361EF1">
        <w:rPr>
          <w:rFonts w:ascii="Century Gothic" w:eastAsia="Times New Roman" w:hAnsi="Century Gothic" w:cs="Times New Roman"/>
          <w:sz w:val="20"/>
          <w:szCs w:val="20"/>
          <w:lang w:eastAsia="pt-BR"/>
        </w:rPr>
        <w:t>e) fazer</w:t>
      </w:r>
      <w:r w:rsidR="007B5EA0" w:rsidRPr="00361EF1">
        <w:rPr>
          <w:rFonts w:ascii="Century Gothic" w:eastAsia="Times New Roman" w:hAnsi="Century Gothic" w:cs="Times New Roman"/>
          <w:sz w:val="20"/>
          <w:szCs w:val="20"/>
          <w:lang w:eastAsia="pt-BR"/>
        </w:rPr>
        <w:t xml:space="preserve"> uso somente dos dados pessoais que forem imprescindíveis à execução do objeto; </w:t>
      </w:r>
    </w:p>
    <w:p w14:paraId="008E6B9C" w14:textId="3823B545" w:rsidR="007B5EA0" w:rsidRPr="00361EF1" w:rsidRDefault="00233805" w:rsidP="007B5EA0">
      <w:pPr>
        <w:pStyle w:val="Default"/>
        <w:ind w:left="140" w:firstLine="709"/>
        <w:jc w:val="both"/>
        <w:rPr>
          <w:rFonts w:ascii="Century Gothic" w:eastAsia="Times New Roman" w:hAnsi="Century Gothic" w:cs="Times New Roman"/>
          <w:sz w:val="20"/>
          <w:szCs w:val="20"/>
          <w:lang w:eastAsia="pt-BR"/>
        </w:rPr>
      </w:pPr>
      <w:r w:rsidRPr="00361EF1">
        <w:rPr>
          <w:rFonts w:ascii="Century Gothic" w:eastAsia="Times New Roman" w:hAnsi="Century Gothic" w:cs="Times New Roman"/>
          <w:sz w:val="20"/>
          <w:szCs w:val="20"/>
          <w:lang w:eastAsia="pt-BR"/>
        </w:rPr>
        <w:t>f) adotar</w:t>
      </w:r>
      <w:r w:rsidR="007B5EA0" w:rsidRPr="00361EF1">
        <w:rPr>
          <w:rFonts w:ascii="Century Gothic" w:eastAsia="Times New Roman" w:hAnsi="Century Gothic" w:cs="Times New Roman"/>
          <w:sz w:val="20"/>
          <w:szCs w:val="20"/>
          <w:lang w:eastAsia="pt-BR"/>
        </w:rPr>
        <w:t xml:space="preserve"> todas as medidas previstas em Lei para evitar o vazamento de dados pessoais que receber ou o acesso por pessoal não autorizado; </w:t>
      </w:r>
    </w:p>
    <w:p w14:paraId="72C2FF35" w14:textId="77777777" w:rsidR="007B5EA0" w:rsidRPr="00361EF1" w:rsidRDefault="007B5EA0" w:rsidP="00B215EB">
      <w:pPr>
        <w:pStyle w:val="Default"/>
        <w:spacing w:after="0"/>
        <w:ind w:left="140"/>
        <w:jc w:val="both"/>
        <w:rPr>
          <w:rFonts w:ascii="Century Gothic" w:eastAsia="Times New Roman" w:hAnsi="Century Gothic" w:cs="Times New Roman"/>
          <w:sz w:val="20"/>
          <w:szCs w:val="20"/>
          <w:lang w:eastAsia="pt-BR"/>
        </w:rPr>
      </w:pPr>
      <w:r w:rsidRPr="00361EF1">
        <w:rPr>
          <w:rFonts w:ascii="Century Gothic" w:eastAsia="Times New Roman" w:hAnsi="Century Gothic" w:cs="Times New Roman"/>
          <w:b/>
          <w:sz w:val="20"/>
          <w:szCs w:val="20"/>
          <w:lang w:eastAsia="pt-BR"/>
        </w:rPr>
        <w:lastRenderedPageBreak/>
        <w:t>14.2.</w:t>
      </w:r>
      <w:r w:rsidRPr="00361EF1">
        <w:rPr>
          <w:rFonts w:ascii="Century Gothic" w:eastAsia="Times New Roman" w:hAnsi="Century Gothic" w:cs="Times New Roman"/>
          <w:sz w:val="20"/>
          <w:szCs w:val="20"/>
          <w:lang w:eastAsia="pt-BR"/>
        </w:rPr>
        <w:t xml:space="preserve"> Em caso de vazamento de dados pessoais, adotar as providências necessárias para mitigar as consequências do dano, informando ao Contratante, no prazo de até 48 horas: </w:t>
      </w:r>
    </w:p>
    <w:p w14:paraId="3DC595A8" w14:textId="77777777" w:rsidR="007B5EA0" w:rsidRPr="00361EF1" w:rsidRDefault="007B5EA0" w:rsidP="00B215EB">
      <w:pPr>
        <w:pStyle w:val="Default"/>
        <w:spacing w:after="0"/>
        <w:ind w:left="140" w:firstLine="709"/>
        <w:jc w:val="both"/>
        <w:rPr>
          <w:rFonts w:ascii="Century Gothic" w:eastAsia="Times New Roman" w:hAnsi="Century Gothic" w:cs="Times New Roman"/>
          <w:sz w:val="20"/>
          <w:szCs w:val="20"/>
          <w:lang w:eastAsia="pt-BR"/>
        </w:rPr>
      </w:pPr>
      <w:r w:rsidRPr="00361EF1">
        <w:rPr>
          <w:rFonts w:ascii="Century Gothic" w:eastAsia="Times New Roman" w:hAnsi="Century Gothic" w:cs="Times New Roman"/>
          <w:sz w:val="20"/>
          <w:szCs w:val="20"/>
          <w:lang w:eastAsia="pt-BR"/>
        </w:rPr>
        <w:t xml:space="preserve">a) A descrição da natureza dos dados pessoais afetados; </w:t>
      </w:r>
    </w:p>
    <w:p w14:paraId="600B27B8" w14:textId="7567F348" w:rsidR="007B5EA0" w:rsidRPr="00361EF1" w:rsidRDefault="00233805" w:rsidP="00B215EB">
      <w:pPr>
        <w:pStyle w:val="Default"/>
        <w:spacing w:after="0"/>
        <w:ind w:left="140" w:firstLine="709"/>
        <w:jc w:val="both"/>
        <w:rPr>
          <w:rFonts w:ascii="Century Gothic" w:eastAsia="Times New Roman" w:hAnsi="Century Gothic" w:cs="Times New Roman"/>
          <w:sz w:val="20"/>
          <w:szCs w:val="20"/>
          <w:lang w:eastAsia="pt-BR"/>
        </w:rPr>
      </w:pPr>
      <w:r>
        <w:rPr>
          <w:rFonts w:ascii="Century Gothic" w:eastAsia="Times New Roman" w:hAnsi="Century Gothic" w:cs="Times New Roman"/>
          <w:sz w:val="20"/>
          <w:szCs w:val="20"/>
          <w:lang w:eastAsia="pt-BR"/>
        </w:rPr>
        <w:t>b) A</w:t>
      </w:r>
      <w:r w:rsidRPr="00361EF1">
        <w:rPr>
          <w:rFonts w:ascii="Century Gothic" w:eastAsia="Times New Roman" w:hAnsi="Century Gothic" w:cs="Times New Roman"/>
          <w:sz w:val="20"/>
          <w:szCs w:val="20"/>
          <w:lang w:eastAsia="pt-BR"/>
        </w:rPr>
        <w:t>s</w:t>
      </w:r>
      <w:r w:rsidR="007B5EA0" w:rsidRPr="00361EF1">
        <w:rPr>
          <w:rFonts w:ascii="Century Gothic" w:eastAsia="Times New Roman" w:hAnsi="Century Gothic" w:cs="Times New Roman"/>
          <w:sz w:val="20"/>
          <w:szCs w:val="20"/>
          <w:lang w:eastAsia="pt-BR"/>
        </w:rPr>
        <w:t xml:space="preserve"> informações sobre os titulares envolvidos; </w:t>
      </w:r>
    </w:p>
    <w:p w14:paraId="26FFA7F2" w14:textId="77777777" w:rsidR="007B5EA0" w:rsidRPr="00361EF1" w:rsidRDefault="007B5EA0" w:rsidP="00B215EB">
      <w:pPr>
        <w:pStyle w:val="Default"/>
        <w:spacing w:after="0"/>
        <w:ind w:left="140" w:firstLine="709"/>
        <w:jc w:val="both"/>
        <w:rPr>
          <w:rFonts w:ascii="Century Gothic" w:eastAsia="Times New Roman" w:hAnsi="Century Gothic" w:cs="Times New Roman"/>
          <w:sz w:val="20"/>
          <w:szCs w:val="20"/>
          <w:lang w:eastAsia="pt-BR"/>
        </w:rPr>
      </w:pPr>
      <w:r w:rsidRPr="00361EF1">
        <w:rPr>
          <w:rFonts w:ascii="Century Gothic" w:eastAsia="Times New Roman" w:hAnsi="Century Gothic" w:cs="Times New Roman"/>
          <w:sz w:val="20"/>
          <w:szCs w:val="20"/>
          <w:lang w:eastAsia="pt-BR"/>
        </w:rPr>
        <w:t xml:space="preserve">c) A indicação das medidas técnicas e de segurança utilizadas para a proteção dos dados, observados os segredos comercial e industrial; </w:t>
      </w:r>
    </w:p>
    <w:p w14:paraId="38DAAA2F" w14:textId="77777777" w:rsidR="007B5EA0" w:rsidRPr="00361EF1" w:rsidRDefault="007B5EA0" w:rsidP="00B215EB">
      <w:pPr>
        <w:pStyle w:val="Default"/>
        <w:spacing w:after="0"/>
        <w:ind w:left="140" w:firstLine="709"/>
        <w:jc w:val="both"/>
        <w:rPr>
          <w:rFonts w:ascii="Century Gothic" w:eastAsia="Times New Roman" w:hAnsi="Century Gothic" w:cs="Times New Roman"/>
          <w:sz w:val="20"/>
          <w:szCs w:val="20"/>
          <w:lang w:eastAsia="pt-BR"/>
        </w:rPr>
      </w:pPr>
      <w:r w:rsidRPr="00361EF1">
        <w:rPr>
          <w:rFonts w:ascii="Century Gothic" w:eastAsia="Times New Roman" w:hAnsi="Century Gothic" w:cs="Times New Roman"/>
          <w:sz w:val="20"/>
          <w:szCs w:val="20"/>
          <w:lang w:eastAsia="pt-BR"/>
        </w:rPr>
        <w:t xml:space="preserve">d) Os riscos relacionados ao incidente; </w:t>
      </w:r>
    </w:p>
    <w:p w14:paraId="37BF9A8D" w14:textId="061D7799" w:rsidR="007B5EA0" w:rsidRPr="00361EF1" w:rsidRDefault="00233805" w:rsidP="00B215EB">
      <w:pPr>
        <w:pStyle w:val="Default"/>
        <w:spacing w:after="0"/>
        <w:ind w:left="140" w:firstLine="709"/>
        <w:jc w:val="both"/>
        <w:rPr>
          <w:rFonts w:ascii="Century Gothic" w:eastAsia="Times New Roman" w:hAnsi="Century Gothic" w:cs="Times New Roman"/>
          <w:sz w:val="20"/>
          <w:szCs w:val="20"/>
          <w:lang w:eastAsia="pt-BR"/>
        </w:rPr>
      </w:pPr>
      <w:r>
        <w:rPr>
          <w:rFonts w:ascii="Century Gothic" w:eastAsia="Times New Roman" w:hAnsi="Century Gothic" w:cs="Times New Roman"/>
          <w:sz w:val="20"/>
          <w:szCs w:val="20"/>
          <w:lang w:eastAsia="pt-BR"/>
        </w:rPr>
        <w:t>e)</w:t>
      </w:r>
      <w:r w:rsidRPr="00361EF1">
        <w:rPr>
          <w:rFonts w:ascii="Century Gothic" w:eastAsia="Times New Roman" w:hAnsi="Century Gothic" w:cs="Times New Roman"/>
          <w:sz w:val="20"/>
          <w:szCs w:val="20"/>
          <w:lang w:eastAsia="pt-BR"/>
        </w:rPr>
        <w:t xml:space="preserve"> Os</w:t>
      </w:r>
      <w:r w:rsidR="007B5EA0" w:rsidRPr="00361EF1">
        <w:rPr>
          <w:rFonts w:ascii="Century Gothic" w:eastAsia="Times New Roman" w:hAnsi="Century Gothic" w:cs="Times New Roman"/>
          <w:sz w:val="20"/>
          <w:szCs w:val="20"/>
          <w:lang w:eastAsia="pt-BR"/>
        </w:rPr>
        <w:t xml:space="preserve"> motivos da demora, no caso de a comunicação não ter sido imediata; </w:t>
      </w:r>
    </w:p>
    <w:p w14:paraId="4C98E605" w14:textId="77777777" w:rsidR="007B5EA0" w:rsidRPr="00361EF1" w:rsidRDefault="007B5EA0" w:rsidP="007B5EA0">
      <w:pPr>
        <w:pStyle w:val="Default"/>
        <w:ind w:left="140" w:firstLine="709"/>
        <w:jc w:val="both"/>
        <w:rPr>
          <w:rFonts w:ascii="Century Gothic" w:eastAsia="Times New Roman" w:hAnsi="Century Gothic" w:cs="Times New Roman"/>
          <w:sz w:val="20"/>
          <w:szCs w:val="20"/>
          <w:lang w:eastAsia="pt-BR"/>
        </w:rPr>
      </w:pPr>
      <w:r w:rsidRPr="00361EF1">
        <w:rPr>
          <w:rFonts w:ascii="Century Gothic" w:eastAsia="Times New Roman" w:hAnsi="Century Gothic" w:cs="Times New Roman"/>
          <w:sz w:val="20"/>
          <w:szCs w:val="20"/>
          <w:lang w:eastAsia="pt-BR"/>
        </w:rPr>
        <w:t xml:space="preserve">f) As medidas que foram ou que serão adotadas para reverter ou mitigar os efeitos do prejuízo; </w:t>
      </w:r>
    </w:p>
    <w:p w14:paraId="20BD1CA5" w14:textId="77777777" w:rsidR="007B5EA0" w:rsidRPr="00361EF1" w:rsidRDefault="007B5EA0" w:rsidP="007B5EA0">
      <w:pPr>
        <w:pStyle w:val="Default"/>
        <w:ind w:left="140"/>
        <w:jc w:val="both"/>
        <w:rPr>
          <w:rFonts w:ascii="Century Gothic" w:eastAsia="Times New Roman" w:hAnsi="Century Gothic" w:cs="Times New Roman"/>
          <w:sz w:val="20"/>
          <w:szCs w:val="20"/>
          <w:lang w:eastAsia="pt-BR"/>
        </w:rPr>
      </w:pPr>
      <w:r w:rsidRPr="00361EF1">
        <w:rPr>
          <w:rFonts w:ascii="Century Gothic" w:eastAsia="Times New Roman" w:hAnsi="Century Gothic" w:cs="Times New Roman"/>
          <w:b/>
          <w:sz w:val="20"/>
          <w:szCs w:val="20"/>
          <w:lang w:eastAsia="pt-BR"/>
        </w:rPr>
        <w:t>14.3.</w:t>
      </w:r>
      <w:r w:rsidRPr="00361EF1">
        <w:rPr>
          <w:rFonts w:ascii="Century Gothic" w:eastAsia="Times New Roman" w:hAnsi="Century Gothic" w:cs="Times New Roman"/>
          <w:sz w:val="20"/>
          <w:szCs w:val="20"/>
          <w:lang w:eastAsia="pt-BR"/>
        </w:rPr>
        <w:t xml:space="preserve"> Demonstrar, sempre que solicitado, a adoção de medidas eficazes para comprovar a observância e o cumprimento das normas de proteção de dados; </w:t>
      </w:r>
    </w:p>
    <w:p w14:paraId="12009CB8" w14:textId="77777777" w:rsidR="007B5EA0" w:rsidRPr="00361EF1" w:rsidRDefault="007B5EA0" w:rsidP="007B5EA0">
      <w:pPr>
        <w:pStyle w:val="Default"/>
        <w:ind w:left="140"/>
        <w:jc w:val="both"/>
        <w:rPr>
          <w:rFonts w:ascii="Century Gothic" w:eastAsia="Times New Roman" w:hAnsi="Century Gothic" w:cs="Times New Roman"/>
          <w:sz w:val="20"/>
          <w:szCs w:val="20"/>
          <w:lang w:eastAsia="pt-BR"/>
        </w:rPr>
      </w:pPr>
      <w:r w:rsidRPr="00361EF1">
        <w:rPr>
          <w:rFonts w:ascii="Century Gothic" w:eastAsia="Times New Roman" w:hAnsi="Century Gothic" w:cs="Times New Roman"/>
          <w:b/>
          <w:sz w:val="20"/>
          <w:szCs w:val="20"/>
          <w:lang w:eastAsia="pt-BR"/>
        </w:rPr>
        <w:t>14.4.</w:t>
      </w:r>
      <w:r w:rsidRPr="00361EF1">
        <w:rPr>
          <w:rFonts w:ascii="Century Gothic" w:eastAsia="Times New Roman" w:hAnsi="Century Gothic" w:cs="Times New Roman"/>
          <w:sz w:val="20"/>
          <w:szCs w:val="20"/>
          <w:lang w:eastAsia="pt-BR"/>
        </w:rPr>
        <w:t xml:space="preserve"> Utilizar medidas técnicas e organizacionais de modo a proteger os dados pessoais de tratamento não autorizado;</w:t>
      </w:r>
    </w:p>
    <w:p w14:paraId="3C88E9DA" w14:textId="77777777" w:rsidR="007B5EA0" w:rsidRPr="00361EF1" w:rsidRDefault="007B5EA0" w:rsidP="007B5EA0">
      <w:pPr>
        <w:pStyle w:val="Default"/>
        <w:ind w:left="140"/>
        <w:jc w:val="both"/>
        <w:rPr>
          <w:rFonts w:ascii="Century Gothic" w:eastAsia="Times New Roman" w:hAnsi="Century Gothic" w:cs="Times New Roman"/>
          <w:sz w:val="20"/>
          <w:szCs w:val="20"/>
          <w:lang w:eastAsia="pt-BR"/>
        </w:rPr>
      </w:pPr>
      <w:r w:rsidRPr="00361EF1">
        <w:rPr>
          <w:rFonts w:ascii="Century Gothic" w:eastAsia="Times New Roman" w:hAnsi="Century Gothic" w:cs="Times New Roman"/>
          <w:b/>
          <w:sz w:val="20"/>
          <w:szCs w:val="20"/>
          <w:lang w:eastAsia="pt-BR"/>
        </w:rPr>
        <w:t>14.5.</w:t>
      </w:r>
      <w:r w:rsidRPr="00361EF1">
        <w:rPr>
          <w:rFonts w:ascii="Century Gothic" w:eastAsia="Times New Roman" w:hAnsi="Century Gothic" w:cs="Times New Roman"/>
          <w:sz w:val="20"/>
          <w:szCs w:val="20"/>
          <w:lang w:eastAsia="pt-BR"/>
        </w:rPr>
        <w:t xml:space="preserve"> Armazenar os dados somente pelo período necessário para cumprir as obrigações contratuais e legais; </w:t>
      </w:r>
    </w:p>
    <w:p w14:paraId="6B803413" w14:textId="77777777" w:rsidR="007B5EA0" w:rsidRPr="00361EF1" w:rsidRDefault="007B5EA0" w:rsidP="007B5EA0">
      <w:pPr>
        <w:pStyle w:val="Default"/>
        <w:ind w:left="140"/>
        <w:jc w:val="both"/>
        <w:rPr>
          <w:rFonts w:ascii="Century Gothic" w:eastAsia="Times New Roman" w:hAnsi="Century Gothic" w:cs="Times New Roman"/>
          <w:sz w:val="20"/>
          <w:szCs w:val="20"/>
          <w:lang w:eastAsia="pt-BR"/>
        </w:rPr>
      </w:pPr>
      <w:r w:rsidRPr="00361EF1">
        <w:rPr>
          <w:rFonts w:ascii="Century Gothic" w:eastAsia="Times New Roman" w:hAnsi="Century Gothic" w:cs="Times New Roman"/>
          <w:b/>
          <w:sz w:val="20"/>
          <w:szCs w:val="20"/>
          <w:lang w:eastAsia="pt-BR"/>
        </w:rPr>
        <w:t>14.6.</w:t>
      </w:r>
      <w:r w:rsidRPr="00361EF1">
        <w:rPr>
          <w:rFonts w:ascii="Century Gothic" w:eastAsia="Times New Roman" w:hAnsi="Century Gothic" w:cs="Times New Roman"/>
          <w:sz w:val="20"/>
          <w:szCs w:val="20"/>
          <w:lang w:eastAsia="pt-BR"/>
        </w:rPr>
        <w:t xml:space="preserve"> Apagar todos os dados pessoais quando solicitado pela Autarquia ou, não sendo possível, justificar com a base legal ou contratual a retenção dos dados; </w:t>
      </w:r>
    </w:p>
    <w:p w14:paraId="305A9B9D" w14:textId="77777777" w:rsidR="007B5EA0" w:rsidRPr="00361EF1" w:rsidRDefault="007B5EA0" w:rsidP="007B5EA0">
      <w:pPr>
        <w:pStyle w:val="Default"/>
        <w:ind w:left="140"/>
        <w:jc w:val="both"/>
        <w:rPr>
          <w:rFonts w:ascii="Century Gothic" w:eastAsia="Times New Roman" w:hAnsi="Century Gothic" w:cs="Times New Roman"/>
          <w:sz w:val="20"/>
          <w:szCs w:val="20"/>
          <w:lang w:eastAsia="pt-BR"/>
        </w:rPr>
      </w:pPr>
      <w:r w:rsidRPr="00361EF1">
        <w:rPr>
          <w:rFonts w:ascii="Century Gothic" w:eastAsia="Times New Roman" w:hAnsi="Century Gothic" w:cs="Times New Roman"/>
          <w:b/>
          <w:sz w:val="20"/>
          <w:szCs w:val="20"/>
          <w:lang w:eastAsia="pt-BR"/>
        </w:rPr>
        <w:t>14.7.</w:t>
      </w:r>
      <w:r w:rsidRPr="00361EF1">
        <w:rPr>
          <w:rFonts w:ascii="Century Gothic" w:eastAsia="Times New Roman" w:hAnsi="Century Gothic" w:cs="Times New Roman"/>
          <w:sz w:val="20"/>
          <w:szCs w:val="20"/>
          <w:lang w:eastAsia="pt-BR"/>
        </w:rPr>
        <w:t xml:space="preserve"> Anonimizar os dados pessoais quando solicitado pelo Município, ou, não sendo possível, justificar com a base legal ou contratual.</w:t>
      </w:r>
    </w:p>
    <w:p w14:paraId="1F10A04B" w14:textId="77777777" w:rsidR="007B5EA0" w:rsidRPr="00361EF1" w:rsidRDefault="007B5EA0" w:rsidP="007B5EA0">
      <w:pPr>
        <w:tabs>
          <w:tab w:val="left" w:pos="360"/>
        </w:tabs>
        <w:autoSpaceDE w:val="0"/>
        <w:adjustRightInd w:val="0"/>
        <w:jc w:val="both"/>
        <w:rPr>
          <w:rFonts w:ascii="Century Gothic" w:hAnsi="Century Gothic"/>
          <w:b/>
          <w:bCs/>
          <w:color w:val="000000"/>
          <w:sz w:val="20"/>
          <w:szCs w:val="20"/>
        </w:rPr>
      </w:pPr>
      <w:r w:rsidRPr="00361EF1">
        <w:rPr>
          <w:rFonts w:ascii="Century Gothic" w:hAnsi="Century Gothic"/>
          <w:b/>
          <w:bCs/>
          <w:color w:val="000000"/>
          <w:sz w:val="20"/>
          <w:szCs w:val="20"/>
        </w:rPr>
        <w:t xml:space="preserve">   </w:t>
      </w:r>
    </w:p>
    <w:p w14:paraId="5BE210F2" w14:textId="77777777" w:rsidR="007B5EA0" w:rsidRPr="00361EF1" w:rsidRDefault="007B5EA0" w:rsidP="007B5EA0">
      <w:pPr>
        <w:tabs>
          <w:tab w:val="left" w:pos="360"/>
        </w:tabs>
        <w:autoSpaceDE w:val="0"/>
        <w:adjustRightInd w:val="0"/>
        <w:jc w:val="center"/>
        <w:rPr>
          <w:rFonts w:ascii="Century Gothic" w:hAnsi="Century Gothic"/>
          <w:b/>
          <w:bCs/>
          <w:color w:val="000000"/>
          <w:sz w:val="20"/>
          <w:szCs w:val="20"/>
        </w:rPr>
      </w:pPr>
      <w:r w:rsidRPr="00361EF1">
        <w:rPr>
          <w:rFonts w:ascii="Century Gothic" w:hAnsi="Century Gothic"/>
          <w:b/>
          <w:bCs/>
          <w:color w:val="000000"/>
          <w:sz w:val="20"/>
          <w:szCs w:val="20"/>
        </w:rPr>
        <w:t>CLÁUSULA DÉCIMA QUINTA – DAS CONSULTAS OBRIGATÓRIAS ANTES DE FORMALIZAR O CONTRATO</w:t>
      </w:r>
    </w:p>
    <w:p w14:paraId="0AB0FA7F" w14:textId="77777777" w:rsidR="007B5EA0" w:rsidRPr="00361EF1" w:rsidRDefault="007B5EA0" w:rsidP="007B5EA0">
      <w:pPr>
        <w:tabs>
          <w:tab w:val="left" w:pos="360"/>
        </w:tabs>
        <w:autoSpaceDE w:val="0"/>
        <w:adjustRightInd w:val="0"/>
        <w:jc w:val="center"/>
        <w:rPr>
          <w:rFonts w:ascii="Century Gothic" w:hAnsi="Century Gothic"/>
          <w:b/>
          <w:bCs/>
          <w:color w:val="000000"/>
          <w:sz w:val="20"/>
          <w:szCs w:val="20"/>
        </w:rPr>
      </w:pPr>
      <w:r w:rsidRPr="00361EF1">
        <w:rPr>
          <w:rFonts w:ascii="Century Gothic" w:hAnsi="Century Gothic"/>
          <w:b/>
          <w:bCs/>
          <w:color w:val="000000"/>
          <w:sz w:val="20"/>
          <w:szCs w:val="20"/>
        </w:rPr>
        <w:t>(ART. 91, § 4º)</w:t>
      </w:r>
    </w:p>
    <w:p w14:paraId="428680CD" w14:textId="77777777" w:rsidR="007B5EA0" w:rsidRPr="00361EF1" w:rsidRDefault="007B5EA0" w:rsidP="007B5EA0">
      <w:pPr>
        <w:pStyle w:val="Default"/>
        <w:ind w:left="140"/>
        <w:jc w:val="both"/>
        <w:rPr>
          <w:rFonts w:ascii="Century Gothic" w:eastAsia="Times New Roman" w:hAnsi="Century Gothic" w:cs="Times New Roman"/>
          <w:sz w:val="20"/>
          <w:szCs w:val="20"/>
          <w:lang w:eastAsia="pt-BR"/>
        </w:rPr>
      </w:pPr>
      <w:r w:rsidRPr="00361EF1">
        <w:rPr>
          <w:rFonts w:ascii="Century Gothic" w:eastAsia="Times New Roman" w:hAnsi="Century Gothic" w:cs="Times New Roman"/>
          <w:b/>
          <w:sz w:val="20"/>
          <w:szCs w:val="20"/>
          <w:lang w:eastAsia="pt-BR"/>
        </w:rPr>
        <w:t xml:space="preserve">15.1- </w:t>
      </w:r>
      <w:r w:rsidRPr="00361EF1">
        <w:rPr>
          <w:rFonts w:ascii="Century Gothic" w:eastAsia="Times New Roman" w:hAnsi="Century Gothic" w:cs="Times New Roman"/>
          <w:sz w:val="20"/>
          <w:szCs w:val="20"/>
          <w:lang w:eastAsia="pt-BR"/>
        </w:rPr>
        <w:t>A Administração deverá verificar a regularidade fiscal do contratado, consultar o Cadastro Nacional de Empresas Inidôneas e Suspensas (Ceis) e o Cadastro Nacional de Empresas Punidas (Cnep), emitir as certidões negativas de inidoneidade, de impedimento e de débitos trabalhistas e juntá-las ao respectivo processo.</w:t>
      </w:r>
    </w:p>
    <w:p w14:paraId="7820EAD6" w14:textId="77777777" w:rsidR="007B5EA0" w:rsidRPr="00361EF1" w:rsidRDefault="007B5EA0" w:rsidP="007B5EA0">
      <w:pPr>
        <w:jc w:val="center"/>
        <w:outlineLvl w:val="0"/>
        <w:rPr>
          <w:rFonts w:ascii="Century Gothic" w:eastAsia="Arial" w:hAnsi="Century Gothic" w:cs="Calibri"/>
          <w:b/>
          <w:sz w:val="20"/>
          <w:szCs w:val="20"/>
        </w:rPr>
      </w:pPr>
      <w:r w:rsidRPr="00361EF1">
        <w:rPr>
          <w:rFonts w:ascii="Century Gothic" w:eastAsia="Arial" w:hAnsi="Century Gothic" w:cs="Calibri"/>
          <w:b/>
          <w:sz w:val="20"/>
          <w:szCs w:val="20"/>
        </w:rPr>
        <w:t>CLÁUSULA DÉCIMA SEXTA - DO FORO</w:t>
      </w:r>
    </w:p>
    <w:p w14:paraId="21DE14FF" w14:textId="77777777" w:rsidR="007B5EA0" w:rsidRPr="00361EF1" w:rsidRDefault="007B5EA0" w:rsidP="007B5EA0">
      <w:pPr>
        <w:pStyle w:val="Default"/>
        <w:widowControl/>
        <w:suppressAutoHyphens w:val="0"/>
        <w:adjustRightInd w:val="0"/>
        <w:jc w:val="both"/>
        <w:rPr>
          <w:rFonts w:ascii="Century Gothic" w:eastAsia="Times New Roman" w:hAnsi="Century Gothic" w:cs="Times New Roman"/>
          <w:sz w:val="20"/>
          <w:szCs w:val="20"/>
          <w:lang w:eastAsia="pt-BR"/>
        </w:rPr>
      </w:pPr>
      <w:r w:rsidRPr="00361EF1">
        <w:rPr>
          <w:rFonts w:ascii="Century Gothic" w:hAnsi="Century Gothic" w:cs="Calibri"/>
          <w:b/>
          <w:sz w:val="20"/>
          <w:szCs w:val="20"/>
        </w:rPr>
        <w:t>16.1 -</w:t>
      </w:r>
      <w:r w:rsidRPr="00361EF1">
        <w:rPr>
          <w:rFonts w:ascii="Century Gothic" w:hAnsi="Century Gothic" w:cs="Calibri"/>
          <w:sz w:val="20"/>
          <w:szCs w:val="20"/>
        </w:rPr>
        <w:t xml:space="preserve"> </w:t>
      </w:r>
      <w:r w:rsidRPr="00361EF1">
        <w:rPr>
          <w:rFonts w:ascii="Century Gothic" w:eastAsia="Times New Roman" w:hAnsi="Century Gothic" w:cs="Times New Roman"/>
          <w:sz w:val="20"/>
          <w:szCs w:val="20"/>
          <w:lang w:eastAsia="pt-BR"/>
        </w:rPr>
        <w:t xml:space="preserve">Fica eleito o Foro da Comarca de Santa Fé/Paraná para dirimir os litígios que decorrerem da execução deste Termo de Contrato que não puderem ser compostos pela conciliação, conforme art. 92, §1º, da Lei nº 14.133/21. </w:t>
      </w:r>
    </w:p>
    <w:p w14:paraId="05568A3A" w14:textId="77777777" w:rsidR="007B5EA0" w:rsidRPr="00361EF1" w:rsidRDefault="007B5EA0" w:rsidP="007B5EA0">
      <w:pPr>
        <w:jc w:val="center"/>
        <w:outlineLvl w:val="0"/>
        <w:rPr>
          <w:rFonts w:ascii="Century Gothic" w:eastAsia="Arial" w:hAnsi="Century Gothic" w:cs="Calibri"/>
          <w:b/>
          <w:sz w:val="20"/>
          <w:szCs w:val="20"/>
        </w:rPr>
      </w:pPr>
      <w:r w:rsidRPr="00361EF1">
        <w:rPr>
          <w:rFonts w:ascii="Century Gothic" w:eastAsia="Arial" w:hAnsi="Century Gothic" w:cs="Calibri"/>
          <w:b/>
          <w:sz w:val="20"/>
          <w:szCs w:val="20"/>
        </w:rPr>
        <w:t>CLÁUSULA DÉCIMA SETIMA - DA PUBLICIDADE</w:t>
      </w:r>
    </w:p>
    <w:p w14:paraId="64017C0E" w14:textId="77777777" w:rsidR="007B5EA0" w:rsidRPr="00361EF1" w:rsidRDefault="007B5EA0" w:rsidP="007B5EA0">
      <w:pPr>
        <w:jc w:val="both"/>
        <w:rPr>
          <w:rFonts w:ascii="Century Gothic" w:hAnsi="Century Gothic" w:cs="Arial"/>
          <w:sz w:val="20"/>
          <w:szCs w:val="20"/>
        </w:rPr>
      </w:pPr>
      <w:r w:rsidRPr="00361EF1">
        <w:rPr>
          <w:rFonts w:ascii="Century Gothic" w:eastAsia="Arial" w:hAnsi="Century Gothic" w:cs="Calibri"/>
          <w:b/>
          <w:sz w:val="20"/>
          <w:szCs w:val="20"/>
        </w:rPr>
        <w:t>17.1 -</w:t>
      </w:r>
      <w:r w:rsidRPr="00361EF1">
        <w:rPr>
          <w:rFonts w:ascii="Century Gothic" w:hAnsi="Century Gothic" w:cs="Arial"/>
          <w:sz w:val="20"/>
          <w:szCs w:val="20"/>
        </w:rPr>
        <w:t xml:space="preserve"> Incumbirá ao contratante divulgar o presente instrumento no Portal Nacional de Contratações Públicas (PNCP), no Portal Transparência, através do endereço eletrônico </w:t>
      </w:r>
      <w:r w:rsidRPr="00361EF1">
        <w:rPr>
          <w:rFonts w:ascii="Century Gothic" w:hAnsi="Century Gothic" w:cs="Arial"/>
          <w:sz w:val="20"/>
          <w:szCs w:val="20"/>
        </w:rPr>
        <w:lastRenderedPageBreak/>
        <w:t>https://www.lobato.pr.gov.br/ - aba “LICITAÇÕES”, na forma prevista no art. 94 da Lei 14.133, de 2021.</w:t>
      </w:r>
    </w:p>
    <w:p w14:paraId="4B4EA41A" w14:textId="77777777" w:rsidR="007B5EA0" w:rsidRPr="00361EF1" w:rsidRDefault="007B5EA0" w:rsidP="007B5EA0">
      <w:pPr>
        <w:jc w:val="center"/>
        <w:outlineLvl w:val="0"/>
        <w:rPr>
          <w:rFonts w:ascii="Century Gothic" w:eastAsia="Arial" w:hAnsi="Century Gothic" w:cs="Calibri"/>
          <w:b/>
          <w:sz w:val="20"/>
          <w:szCs w:val="20"/>
        </w:rPr>
      </w:pPr>
      <w:r w:rsidRPr="00361EF1">
        <w:rPr>
          <w:rFonts w:ascii="Century Gothic" w:eastAsia="Arial" w:hAnsi="Century Gothic" w:cs="Calibri"/>
          <w:b/>
          <w:sz w:val="20"/>
          <w:szCs w:val="20"/>
        </w:rPr>
        <w:t>CLÁUSULA DÉCIMA OITAVA - DAS DISPOSIÇÕES FINAIS</w:t>
      </w:r>
    </w:p>
    <w:p w14:paraId="22FA5FF3" w14:textId="77777777" w:rsidR="007B5EA0" w:rsidRPr="00361EF1" w:rsidRDefault="007B5EA0" w:rsidP="007B5EA0">
      <w:pPr>
        <w:jc w:val="both"/>
        <w:outlineLvl w:val="0"/>
        <w:rPr>
          <w:rFonts w:ascii="Century Gothic" w:eastAsia="Arial" w:hAnsi="Century Gothic" w:cs="Calibri"/>
          <w:sz w:val="20"/>
          <w:szCs w:val="20"/>
        </w:rPr>
      </w:pPr>
      <w:r w:rsidRPr="00361EF1">
        <w:rPr>
          <w:rFonts w:ascii="Century Gothic" w:eastAsia="Arial" w:hAnsi="Century Gothic" w:cs="Calibri"/>
          <w:b/>
          <w:sz w:val="20"/>
          <w:szCs w:val="20"/>
        </w:rPr>
        <w:t>18.1 -</w:t>
      </w:r>
      <w:r w:rsidRPr="00361EF1">
        <w:rPr>
          <w:rFonts w:ascii="Century Gothic" w:eastAsia="Arial" w:hAnsi="Century Gothic" w:cs="Calibri"/>
          <w:sz w:val="20"/>
          <w:szCs w:val="20"/>
        </w:rPr>
        <w:t xml:space="preserve"> Fazem parte integrante deste contrato, independente de transcrição, as condições estabelecidas na licitação respectiva e as normas contidas na Lei Federal nº 14.133/2021, a qual será aplicada aos casos omissos.</w:t>
      </w:r>
    </w:p>
    <w:p w14:paraId="78CFBDB6" w14:textId="77777777" w:rsidR="007B5EA0" w:rsidRPr="00361EF1" w:rsidRDefault="007B5EA0" w:rsidP="007B5EA0">
      <w:pPr>
        <w:jc w:val="both"/>
        <w:outlineLvl w:val="0"/>
        <w:rPr>
          <w:rFonts w:ascii="Century Gothic" w:eastAsia="Arial" w:hAnsi="Century Gothic" w:cs="Calibri"/>
          <w:sz w:val="20"/>
          <w:szCs w:val="20"/>
        </w:rPr>
      </w:pPr>
      <w:r w:rsidRPr="00361EF1">
        <w:rPr>
          <w:rFonts w:ascii="Century Gothic" w:eastAsia="Arial" w:hAnsi="Century Gothic" w:cs="Calibri"/>
          <w:sz w:val="20"/>
          <w:szCs w:val="20"/>
        </w:rPr>
        <w:t>E por estarem de acordo com as condições estabelecidas, assinam o presente contrato em 02 (duas) vias de igual teor e valor, na presença de duas testemunhas.</w:t>
      </w:r>
    </w:p>
    <w:p w14:paraId="54ADD671" w14:textId="77777777" w:rsidR="007B5EA0" w:rsidRPr="00361EF1" w:rsidRDefault="007B5EA0" w:rsidP="007B5EA0">
      <w:pPr>
        <w:jc w:val="right"/>
        <w:rPr>
          <w:rFonts w:ascii="Century Gothic" w:eastAsia="Arial" w:hAnsi="Century Gothic" w:cs="Calibri"/>
          <w:sz w:val="20"/>
          <w:szCs w:val="20"/>
        </w:rPr>
      </w:pPr>
    </w:p>
    <w:p w14:paraId="2C089979" w14:textId="77777777" w:rsidR="007B5EA0" w:rsidRPr="00361EF1" w:rsidRDefault="007B5EA0" w:rsidP="007B5EA0">
      <w:pPr>
        <w:jc w:val="right"/>
        <w:rPr>
          <w:rFonts w:ascii="Century Gothic" w:eastAsia="Arial" w:hAnsi="Century Gothic" w:cs="Calibri"/>
          <w:sz w:val="20"/>
          <w:szCs w:val="20"/>
        </w:rPr>
      </w:pPr>
    </w:p>
    <w:p w14:paraId="60F48A6D" w14:textId="77777777" w:rsidR="007B5EA0" w:rsidRDefault="007B5EA0" w:rsidP="007B5EA0">
      <w:pPr>
        <w:jc w:val="right"/>
        <w:rPr>
          <w:rFonts w:ascii="Century Gothic" w:eastAsia="Arial" w:hAnsi="Century Gothic" w:cs="Calibri"/>
          <w:sz w:val="20"/>
          <w:szCs w:val="20"/>
        </w:rPr>
      </w:pPr>
      <w:r w:rsidRPr="00361EF1">
        <w:rPr>
          <w:rFonts w:ascii="Century Gothic" w:eastAsia="Arial" w:hAnsi="Century Gothic" w:cs="Calibri"/>
          <w:sz w:val="20"/>
          <w:szCs w:val="20"/>
        </w:rPr>
        <w:t xml:space="preserve">Lobato, </w:t>
      </w:r>
      <w:r w:rsidRPr="00361EF1">
        <w:rPr>
          <w:rFonts w:ascii="Century Gothic" w:eastAsia="Arial" w:hAnsi="Century Gothic" w:cs="Calibri"/>
          <w:sz w:val="20"/>
          <w:szCs w:val="20"/>
        </w:rPr>
        <w:fldChar w:fldCharType="begin">
          <w:ffData>
            <w:name w:val="Texto320"/>
            <w:enabled/>
            <w:calcOnExit w:val="0"/>
            <w:textInput/>
          </w:ffData>
        </w:fldChar>
      </w:r>
      <w:bookmarkStart w:id="55" w:name="Texto320"/>
      <w:r w:rsidRPr="00361EF1">
        <w:rPr>
          <w:rFonts w:ascii="Century Gothic" w:eastAsia="Arial" w:hAnsi="Century Gothic" w:cs="Calibri"/>
          <w:sz w:val="20"/>
          <w:szCs w:val="20"/>
        </w:rPr>
        <w:instrText xml:space="preserve"> FORMTEXT </w:instrText>
      </w:r>
      <w:r w:rsidRPr="00361EF1">
        <w:rPr>
          <w:rFonts w:ascii="Century Gothic" w:eastAsia="Arial" w:hAnsi="Century Gothic" w:cs="Calibri"/>
          <w:sz w:val="20"/>
          <w:szCs w:val="20"/>
        </w:rPr>
      </w:r>
      <w:r w:rsidRPr="00361EF1">
        <w:rPr>
          <w:rFonts w:ascii="Century Gothic" w:eastAsia="Arial" w:hAnsi="Century Gothic" w:cs="Calibri"/>
          <w:sz w:val="20"/>
          <w:szCs w:val="20"/>
        </w:rPr>
        <w:fldChar w:fldCharType="separate"/>
      </w:r>
      <w:r w:rsidRPr="00361EF1">
        <w:rPr>
          <w:rFonts w:ascii="Century Gothic" w:eastAsia="Arial" w:hAnsi="Century Gothic" w:cs="Calibri"/>
          <w:noProof/>
          <w:sz w:val="20"/>
          <w:szCs w:val="20"/>
        </w:rPr>
        <w:t> </w:t>
      </w:r>
      <w:r w:rsidRPr="00361EF1">
        <w:rPr>
          <w:rFonts w:ascii="Century Gothic" w:eastAsia="Arial" w:hAnsi="Century Gothic" w:cs="Calibri"/>
          <w:noProof/>
          <w:sz w:val="20"/>
          <w:szCs w:val="20"/>
        </w:rPr>
        <w:t> </w:t>
      </w:r>
      <w:r w:rsidRPr="00361EF1">
        <w:rPr>
          <w:rFonts w:ascii="Century Gothic" w:eastAsia="Arial" w:hAnsi="Century Gothic" w:cs="Calibri"/>
          <w:noProof/>
          <w:sz w:val="20"/>
          <w:szCs w:val="20"/>
        </w:rPr>
        <w:t> </w:t>
      </w:r>
      <w:r w:rsidRPr="00361EF1">
        <w:rPr>
          <w:rFonts w:ascii="Century Gothic" w:eastAsia="Arial" w:hAnsi="Century Gothic" w:cs="Calibri"/>
          <w:noProof/>
          <w:sz w:val="20"/>
          <w:szCs w:val="20"/>
        </w:rPr>
        <w:t> </w:t>
      </w:r>
      <w:r w:rsidRPr="00361EF1">
        <w:rPr>
          <w:rFonts w:ascii="Century Gothic" w:eastAsia="Arial" w:hAnsi="Century Gothic" w:cs="Calibri"/>
          <w:noProof/>
          <w:sz w:val="20"/>
          <w:szCs w:val="20"/>
        </w:rPr>
        <w:t> </w:t>
      </w:r>
      <w:r w:rsidRPr="00361EF1">
        <w:rPr>
          <w:rFonts w:ascii="Century Gothic" w:eastAsia="Arial" w:hAnsi="Century Gothic" w:cs="Calibri"/>
          <w:sz w:val="20"/>
          <w:szCs w:val="20"/>
        </w:rPr>
        <w:fldChar w:fldCharType="end"/>
      </w:r>
      <w:bookmarkEnd w:id="55"/>
      <w:r w:rsidRPr="00361EF1">
        <w:rPr>
          <w:rFonts w:ascii="Century Gothic" w:eastAsia="Arial" w:hAnsi="Century Gothic" w:cs="Calibri"/>
          <w:sz w:val="20"/>
          <w:szCs w:val="20"/>
        </w:rPr>
        <w:t xml:space="preserve"> de </w:t>
      </w:r>
      <w:r w:rsidRPr="00361EF1">
        <w:rPr>
          <w:rFonts w:ascii="Century Gothic" w:eastAsia="Arial" w:hAnsi="Century Gothic" w:cs="Calibri"/>
          <w:sz w:val="20"/>
          <w:szCs w:val="20"/>
        </w:rPr>
        <w:fldChar w:fldCharType="begin">
          <w:ffData>
            <w:name w:val="Texto321"/>
            <w:enabled/>
            <w:calcOnExit w:val="0"/>
            <w:textInput/>
          </w:ffData>
        </w:fldChar>
      </w:r>
      <w:bookmarkStart w:id="56" w:name="Texto321"/>
      <w:r w:rsidRPr="00361EF1">
        <w:rPr>
          <w:rFonts w:ascii="Century Gothic" w:eastAsia="Arial" w:hAnsi="Century Gothic" w:cs="Calibri"/>
          <w:sz w:val="20"/>
          <w:szCs w:val="20"/>
        </w:rPr>
        <w:instrText xml:space="preserve"> FORMTEXT </w:instrText>
      </w:r>
      <w:r w:rsidRPr="00361EF1">
        <w:rPr>
          <w:rFonts w:ascii="Century Gothic" w:eastAsia="Arial" w:hAnsi="Century Gothic" w:cs="Calibri"/>
          <w:sz w:val="20"/>
          <w:szCs w:val="20"/>
        </w:rPr>
      </w:r>
      <w:r w:rsidRPr="00361EF1">
        <w:rPr>
          <w:rFonts w:ascii="Century Gothic" w:eastAsia="Arial" w:hAnsi="Century Gothic" w:cs="Calibri"/>
          <w:sz w:val="20"/>
          <w:szCs w:val="20"/>
        </w:rPr>
        <w:fldChar w:fldCharType="separate"/>
      </w:r>
      <w:r w:rsidRPr="00361EF1">
        <w:rPr>
          <w:rFonts w:ascii="Century Gothic" w:eastAsia="Arial" w:hAnsi="Century Gothic" w:cs="Calibri"/>
          <w:noProof/>
          <w:sz w:val="20"/>
          <w:szCs w:val="20"/>
        </w:rPr>
        <w:t> </w:t>
      </w:r>
      <w:r w:rsidRPr="00361EF1">
        <w:rPr>
          <w:rFonts w:ascii="Century Gothic" w:eastAsia="Arial" w:hAnsi="Century Gothic" w:cs="Calibri"/>
          <w:noProof/>
          <w:sz w:val="20"/>
          <w:szCs w:val="20"/>
        </w:rPr>
        <w:t> </w:t>
      </w:r>
      <w:r w:rsidRPr="00361EF1">
        <w:rPr>
          <w:rFonts w:ascii="Century Gothic" w:eastAsia="Arial" w:hAnsi="Century Gothic" w:cs="Calibri"/>
          <w:noProof/>
          <w:sz w:val="20"/>
          <w:szCs w:val="20"/>
        </w:rPr>
        <w:t> </w:t>
      </w:r>
      <w:r w:rsidRPr="00361EF1">
        <w:rPr>
          <w:rFonts w:ascii="Century Gothic" w:eastAsia="Arial" w:hAnsi="Century Gothic" w:cs="Calibri"/>
          <w:noProof/>
          <w:sz w:val="20"/>
          <w:szCs w:val="20"/>
        </w:rPr>
        <w:t> </w:t>
      </w:r>
      <w:r w:rsidRPr="00361EF1">
        <w:rPr>
          <w:rFonts w:ascii="Century Gothic" w:eastAsia="Arial" w:hAnsi="Century Gothic" w:cs="Calibri"/>
          <w:noProof/>
          <w:sz w:val="20"/>
          <w:szCs w:val="20"/>
        </w:rPr>
        <w:t> </w:t>
      </w:r>
      <w:r w:rsidRPr="00361EF1">
        <w:rPr>
          <w:rFonts w:ascii="Century Gothic" w:eastAsia="Arial" w:hAnsi="Century Gothic" w:cs="Calibri"/>
          <w:sz w:val="20"/>
          <w:szCs w:val="20"/>
        </w:rPr>
        <w:fldChar w:fldCharType="end"/>
      </w:r>
      <w:bookmarkEnd w:id="56"/>
      <w:r w:rsidRPr="00361EF1">
        <w:rPr>
          <w:rFonts w:ascii="Century Gothic" w:eastAsia="Arial" w:hAnsi="Century Gothic" w:cs="Calibri"/>
          <w:sz w:val="20"/>
          <w:szCs w:val="20"/>
        </w:rPr>
        <w:t>de 202</w:t>
      </w:r>
      <w:r>
        <w:rPr>
          <w:rFonts w:ascii="Century Gothic" w:eastAsia="Arial" w:hAnsi="Century Gothic" w:cs="Calibri"/>
          <w:sz w:val="20"/>
          <w:szCs w:val="20"/>
        </w:rPr>
        <w:t>6</w:t>
      </w:r>
      <w:r w:rsidRPr="00361EF1">
        <w:rPr>
          <w:rFonts w:ascii="Century Gothic" w:eastAsia="Arial" w:hAnsi="Century Gothic" w:cs="Calibri"/>
          <w:sz w:val="20"/>
          <w:szCs w:val="20"/>
        </w:rPr>
        <w:t>.</w:t>
      </w:r>
    </w:p>
    <w:p w14:paraId="206F5EC7" w14:textId="77777777" w:rsidR="007B5EA0" w:rsidRDefault="007B5EA0" w:rsidP="007B5EA0">
      <w:pPr>
        <w:jc w:val="right"/>
        <w:rPr>
          <w:rFonts w:ascii="Century Gothic" w:eastAsia="Arial" w:hAnsi="Century Gothic" w:cs="Calibri"/>
          <w:sz w:val="20"/>
          <w:szCs w:val="20"/>
        </w:rPr>
      </w:pPr>
    </w:p>
    <w:p w14:paraId="0A8F6504" w14:textId="77777777" w:rsidR="007B5EA0" w:rsidRPr="00361EF1" w:rsidRDefault="007B5EA0" w:rsidP="007B5EA0">
      <w:pPr>
        <w:jc w:val="right"/>
        <w:rPr>
          <w:rFonts w:ascii="Century Gothic" w:eastAsia="Arial" w:hAnsi="Century Gothic" w:cs="Calibri"/>
          <w:sz w:val="20"/>
          <w:szCs w:val="20"/>
        </w:rPr>
      </w:pPr>
    </w:p>
    <w:tbl>
      <w:tblPr>
        <w:tblW w:w="0" w:type="auto"/>
        <w:tblLook w:val="04A0" w:firstRow="1" w:lastRow="0" w:firstColumn="1" w:lastColumn="0" w:noHBand="0" w:noVBand="1"/>
      </w:tblPr>
      <w:tblGrid>
        <w:gridCol w:w="4644"/>
        <w:gridCol w:w="4643"/>
      </w:tblGrid>
      <w:tr w:rsidR="007B5EA0" w:rsidRPr="00385585" w14:paraId="615969F2" w14:textId="77777777" w:rsidTr="00707C39">
        <w:tc>
          <w:tcPr>
            <w:tcW w:w="5116" w:type="dxa"/>
          </w:tcPr>
          <w:p w14:paraId="3A22FBAF" w14:textId="77777777" w:rsidR="007B5EA0" w:rsidRPr="00385585" w:rsidRDefault="007B5EA0" w:rsidP="00B215EB">
            <w:pPr>
              <w:spacing w:after="0"/>
              <w:jc w:val="center"/>
              <w:rPr>
                <w:rFonts w:ascii="Century Gothic" w:eastAsia="Arial" w:hAnsi="Century Gothic" w:cs="Calibri"/>
                <w:sz w:val="16"/>
                <w:szCs w:val="16"/>
              </w:rPr>
            </w:pPr>
            <w:r w:rsidRPr="00385585">
              <w:rPr>
                <w:rFonts w:ascii="Century Gothic" w:eastAsia="Arial" w:hAnsi="Century Gothic" w:cs="Calibri"/>
                <w:sz w:val="16"/>
                <w:szCs w:val="16"/>
              </w:rPr>
              <w:t>PREFEITO MUNICIPAL</w:t>
            </w:r>
          </w:p>
          <w:p w14:paraId="6B1E2903" w14:textId="77777777" w:rsidR="007B5EA0" w:rsidRPr="00385585" w:rsidRDefault="007B5EA0" w:rsidP="00707C39">
            <w:pPr>
              <w:jc w:val="center"/>
              <w:rPr>
                <w:rFonts w:ascii="Century Gothic" w:eastAsia="Arial" w:hAnsi="Century Gothic" w:cs="Calibri"/>
                <w:sz w:val="16"/>
                <w:szCs w:val="16"/>
              </w:rPr>
            </w:pPr>
            <w:r w:rsidRPr="00385585">
              <w:rPr>
                <w:rFonts w:ascii="Century Gothic" w:eastAsia="Arial" w:hAnsi="Century Gothic" w:cs="Calibri"/>
                <w:sz w:val="16"/>
                <w:szCs w:val="16"/>
              </w:rPr>
              <w:t>CONTRATANTE</w:t>
            </w:r>
          </w:p>
        </w:tc>
        <w:tc>
          <w:tcPr>
            <w:tcW w:w="5117" w:type="dxa"/>
          </w:tcPr>
          <w:p w14:paraId="7F183A05" w14:textId="77777777" w:rsidR="007B5EA0" w:rsidRPr="00385585" w:rsidRDefault="007B5EA0" w:rsidP="00B215EB">
            <w:pPr>
              <w:spacing w:after="0"/>
              <w:jc w:val="center"/>
              <w:rPr>
                <w:rFonts w:ascii="Century Gothic" w:eastAsia="Arial" w:hAnsi="Century Gothic" w:cs="Calibri"/>
                <w:sz w:val="16"/>
                <w:szCs w:val="16"/>
              </w:rPr>
            </w:pPr>
            <w:r w:rsidRPr="00385585">
              <w:rPr>
                <w:rFonts w:ascii="Century Gothic" w:eastAsia="Arial" w:hAnsi="Century Gothic" w:cs="Calibri"/>
                <w:sz w:val="16"/>
                <w:szCs w:val="16"/>
              </w:rPr>
              <w:t>RESPONSÁVEL LEGAL</w:t>
            </w:r>
          </w:p>
          <w:p w14:paraId="5F76BB3D" w14:textId="77777777" w:rsidR="007B5EA0" w:rsidRPr="00385585" w:rsidRDefault="007B5EA0" w:rsidP="00B215EB">
            <w:pPr>
              <w:spacing w:after="0"/>
              <w:jc w:val="center"/>
              <w:rPr>
                <w:rFonts w:ascii="Century Gothic" w:eastAsia="Arial" w:hAnsi="Century Gothic" w:cs="Calibri"/>
                <w:sz w:val="16"/>
                <w:szCs w:val="16"/>
              </w:rPr>
            </w:pPr>
            <w:r w:rsidRPr="00385585">
              <w:rPr>
                <w:rFonts w:ascii="Century Gothic" w:eastAsia="Arial" w:hAnsi="Century Gothic" w:cs="Calibri"/>
                <w:sz w:val="16"/>
                <w:szCs w:val="16"/>
              </w:rPr>
              <w:t>EMPRESA</w:t>
            </w:r>
          </w:p>
          <w:p w14:paraId="68FA02E0" w14:textId="77777777" w:rsidR="007B5EA0" w:rsidRPr="00385585" w:rsidRDefault="007B5EA0" w:rsidP="00707C39">
            <w:pPr>
              <w:jc w:val="center"/>
              <w:rPr>
                <w:rFonts w:ascii="Century Gothic" w:eastAsia="Arial" w:hAnsi="Century Gothic" w:cs="Calibri"/>
                <w:sz w:val="16"/>
                <w:szCs w:val="16"/>
              </w:rPr>
            </w:pPr>
            <w:r w:rsidRPr="00385585">
              <w:rPr>
                <w:rFonts w:ascii="Century Gothic" w:eastAsia="Arial" w:hAnsi="Century Gothic" w:cs="Calibri"/>
                <w:sz w:val="16"/>
                <w:szCs w:val="16"/>
              </w:rPr>
              <w:t>CONTRATADO</w:t>
            </w:r>
          </w:p>
          <w:p w14:paraId="5A4D44E8" w14:textId="77777777" w:rsidR="007B5EA0" w:rsidRPr="00385585" w:rsidRDefault="007B5EA0" w:rsidP="00707C39">
            <w:pPr>
              <w:jc w:val="center"/>
              <w:rPr>
                <w:rFonts w:ascii="Century Gothic" w:eastAsia="Arial" w:hAnsi="Century Gothic" w:cs="Calibri"/>
                <w:sz w:val="16"/>
                <w:szCs w:val="16"/>
              </w:rPr>
            </w:pPr>
          </w:p>
        </w:tc>
      </w:tr>
    </w:tbl>
    <w:p w14:paraId="3E4257CF" w14:textId="77777777" w:rsidR="007B5EA0" w:rsidRPr="00385585" w:rsidRDefault="007B5EA0" w:rsidP="007B5EA0">
      <w:pPr>
        <w:rPr>
          <w:rFonts w:ascii="Century Gothic" w:eastAsia="Arial" w:hAnsi="Century Gothic" w:cs="Calibri"/>
          <w:sz w:val="16"/>
          <w:szCs w:val="16"/>
        </w:rPr>
      </w:pPr>
      <w:r w:rsidRPr="00385585">
        <w:rPr>
          <w:rFonts w:ascii="Century Gothic" w:eastAsia="Arial" w:hAnsi="Century Gothic" w:cs="Calibri"/>
          <w:sz w:val="16"/>
          <w:szCs w:val="16"/>
        </w:rPr>
        <w:t xml:space="preserve">       TESTEMUNHAS:</w:t>
      </w:r>
    </w:p>
    <w:p w14:paraId="122F7373" w14:textId="77777777" w:rsidR="007B5EA0" w:rsidRDefault="007B5EA0" w:rsidP="007B5EA0">
      <w:pPr>
        <w:rPr>
          <w:rFonts w:ascii="Century Gothic" w:eastAsia="Arial" w:hAnsi="Century Gothic" w:cs="Calibri"/>
          <w:sz w:val="16"/>
          <w:szCs w:val="16"/>
        </w:rPr>
      </w:pPr>
    </w:p>
    <w:p w14:paraId="3474DBF4" w14:textId="77777777" w:rsidR="007B5EA0" w:rsidRDefault="007B5EA0" w:rsidP="007B5EA0">
      <w:pPr>
        <w:rPr>
          <w:rFonts w:ascii="Century Gothic" w:eastAsia="Arial" w:hAnsi="Century Gothic" w:cs="Calibri"/>
          <w:sz w:val="16"/>
          <w:szCs w:val="16"/>
        </w:rPr>
      </w:pPr>
    </w:p>
    <w:p w14:paraId="0226EE65" w14:textId="77777777" w:rsidR="007B5EA0" w:rsidRPr="00385585" w:rsidRDefault="007B5EA0" w:rsidP="007B5EA0">
      <w:pPr>
        <w:rPr>
          <w:rFonts w:ascii="Century Gothic" w:eastAsia="Arial" w:hAnsi="Century Gothic" w:cs="Calibri"/>
          <w:sz w:val="16"/>
          <w:szCs w:val="16"/>
        </w:rPr>
      </w:pPr>
    </w:p>
    <w:tbl>
      <w:tblPr>
        <w:tblW w:w="0" w:type="auto"/>
        <w:tblLook w:val="04A0" w:firstRow="1" w:lastRow="0" w:firstColumn="1" w:lastColumn="0" w:noHBand="0" w:noVBand="1"/>
      </w:tblPr>
      <w:tblGrid>
        <w:gridCol w:w="4655"/>
        <w:gridCol w:w="4632"/>
      </w:tblGrid>
      <w:tr w:rsidR="007B5EA0" w:rsidRPr="00385585" w14:paraId="6F536A36" w14:textId="77777777" w:rsidTr="00707C39">
        <w:tc>
          <w:tcPr>
            <w:tcW w:w="5116" w:type="dxa"/>
          </w:tcPr>
          <w:p w14:paraId="2A945400" w14:textId="77777777" w:rsidR="007B5EA0" w:rsidRPr="00385585" w:rsidRDefault="007B5EA0" w:rsidP="00707C39">
            <w:pPr>
              <w:jc w:val="center"/>
              <w:rPr>
                <w:rFonts w:ascii="Century Gothic" w:eastAsia="Arial" w:hAnsi="Century Gothic" w:cs="Calibri"/>
                <w:sz w:val="16"/>
                <w:szCs w:val="16"/>
              </w:rPr>
            </w:pPr>
            <w:r w:rsidRPr="00385585">
              <w:rPr>
                <w:rFonts w:ascii="Century Gothic" w:eastAsia="Arial" w:hAnsi="Century Gothic" w:cs="Calibri"/>
                <w:sz w:val="16"/>
                <w:szCs w:val="16"/>
              </w:rPr>
              <w:t xml:space="preserve">      NOME                              </w:t>
            </w:r>
            <w:r w:rsidRPr="00385585">
              <w:rPr>
                <w:rFonts w:ascii="Century Gothic" w:eastAsia="Arial" w:hAnsi="Century Gothic" w:cs="Calibri"/>
                <w:sz w:val="16"/>
                <w:szCs w:val="16"/>
              </w:rPr>
              <w:tab/>
            </w:r>
            <w:r w:rsidRPr="00385585">
              <w:rPr>
                <w:rFonts w:ascii="Century Gothic" w:eastAsia="Arial" w:hAnsi="Century Gothic" w:cs="Calibri"/>
                <w:sz w:val="16"/>
                <w:szCs w:val="16"/>
              </w:rPr>
              <w:tab/>
            </w:r>
            <w:r w:rsidRPr="00385585">
              <w:rPr>
                <w:rFonts w:ascii="Century Gothic" w:eastAsia="Arial" w:hAnsi="Century Gothic" w:cs="Calibri"/>
                <w:sz w:val="16"/>
                <w:szCs w:val="16"/>
              </w:rPr>
              <w:tab/>
            </w:r>
            <w:r w:rsidRPr="00385585">
              <w:rPr>
                <w:rFonts w:ascii="Century Gothic" w:eastAsia="Arial" w:hAnsi="Century Gothic" w:cs="Calibri"/>
                <w:sz w:val="16"/>
                <w:szCs w:val="16"/>
              </w:rPr>
              <w:tab/>
            </w:r>
            <w:r w:rsidRPr="00385585">
              <w:rPr>
                <w:rFonts w:ascii="Century Gothic" w:eastAsia="Arial" w:hAnsi="Century Gothic" w:cs="Calibri"/>
                <w:sz w:val="16"/>
                <w:szCs w:val="16"/>
              </w:rPr>
              <w:tab/>
            </w:r>
            <w:r w:rsidRPr="00385585">
              <w:rPr>
                <w:rFonts w:ascii="Century Gothic" w:eastAsia="Arial" w:hAnsi="Century Gothic" w:cs="Calibri"/>
                <w:sz w:val="16"/>
                <w:szCs w:val="16"/>
              </w:rPr>
              <w:tab/>
            </w:r>
          </w:p>
        </w:tc>
        <w:tc>
          <w:tcPr>
            <w:tcW w:w="5117" w:type="dxa"/>
          </w:tcPr>
          <w:p w14:paraId="176741C9" w14:textId="77777777" w:rsidR="007B5EA0" w:rsidRPr="00385585" w:rsidRDefault="007B5EA0" w:rsidP="00707C39">
            <w:pPr>
              <w:jc w:val="center"/>
              <w:rPr>
                <w:rFonts w:ascii="Century Gothic" w:eastAsia="Calibri" w:hAnsi="Century Gothic" w:cs="Calibri"/>
                <w:b/>
                <w:bCs/>
                <w:color w:val="FF0000"/>
                <w:sz w:val="16"/>
                <w:szCs w:val="16"/>
                <w:u w:val="single"/>
              </w:rPr>
            </w:pPr>
            <w:r w:rsidRPr="00385585">
              <w:rPr>
                <w:rFonts w:ascii="Century Gothic" w:eastAsia="Arial" w:hAnsi="Century Gothic" w:cs="Calibri"/>
                <w:sz w:val="16"/>
                <w:szCs w:val="16"/>
              </w:rPr>
              <w:t>NOME</w:t>
            </w:r>
          </w:p>
        </w:tc>
      </w:tr>
    </w:tbl>
    <w:p w14:paraId="43ACC4FE" w14:textId="77777777" w:rsidR="007B5EA0" w:rsidRPr="00BF6420" w:rsidRDefault="007B5EA0" w:rsidP="007B5EA0">
      <w:pPr>
        <w:overflowPunct w:val="0"/>
        <w:autoSpaceDE w:val="0"/>
        <w:adjustRightInd w:val="0"/>
        <w:spacing w:after="0" w:line="276" w:lineRule="auto"/>
        <w:rPr>
          <w:rFonts w:ascii="Century Gothic" w:hAnsi="Century Gothic" w:cs="Calibri"/>
          <w:b/>
          <w:sz w:val="20"/>
          <w:szCs w:val="20"/>
        </w:rPr>
      </w:pPr>
    </w:p>
    <w:sectPr w:rsidR="007B5EA0" w:rsidRPr="00BF6420" w:rsidSect="00233805">
      <w:headerReference w:type="default" r:id="rId39"/>
      <w:footerReference w:type="default" r:id="rId40"/>
      <w:pgSz w:w="11906" w:h="16838"/>
      <w:pgMar w:top="1418" w:right="1134" w:bottom="1418" w:left="1701" w:header="1077" w:footer="11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3995E2" w14:textId="77777777" w:rsidR="004B5CA2" w:rsidRDefault="004B5CA2" w:rsidP="00883C5B">
      <w:pPr>
        <w:spacing w:after="0" w:line="240" w:lineRule="auto"/>
      </w:pPr>
      <w:r>
        <w:separator/>
      </w:r>
    </w:p>
  </w:endnote>
  <w:endnote w:type="continuationSeparator" w:id="0">
    <w:p w14:paraId="4EC15BC9" w14:textId="77777777" w:rsidR="004B5CA2" w:rsidRDefault="004B5CA2" w:rsidP="00883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SansSerif">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Ecofont_Spranq_eco_Sans">
    <w:altName w:val="Calibri"/>
    <w:charset w:val="00"/>
    <w:family w:val="swiss"/>
    <w:pitch w:val="variable"/>
    <w:sig w:usb0="800000AF" w:usb1="1000204A"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F">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entury Gothic" w:hAnsi="Century Gothic"/>
      </w:rPr>
      <w:id w:val="-1421102501"/>
      <w:docPartObj>
        <w:docPartGallery w:val="Page Numbers (Bottom of Page)"/>
        <w:docPartUnique/>
      </w:docPartObj>
    </w:sdtPr>
    <w:sdtEndPr>
      <w:rPr>
        <w:b/>
      </w:rPr>
    </w:sdtEndPr>
    <w:sdtContent>
      <w:p w14:paraId="76BF68DB" w14:textId="611A9ABD" w:rsidR="00735660" w:rsidRDefault="00735660" w:rsidP="00584C07">
        <w:pPr>
          <w:pStyle w:val="Rodap"/>
          <w:ind w:right="-711"/>
          <w:jc w:val="right"/>
          <w:rPr>
            <w:rFonts w:ascii="Century Gothic" w:hAnsi="Century Gothic"/>
            <w:b/>
            <w:sz w:val="18"/>
            <w:szCs w:val="18"/>
          </w:rPr>
        </w:pPr>
        <w:r w:rsidRPr="00584C07">
          <w:rPr>
            <w:noProof/>
            <w:sz w:val="12"/>
            <w:szCs w:val="12"/>
            <w:lang w:eastAsia="pt-BR"/>
          </w:rPr>
          <w:drawing>
            <wp:anchor distT="0" distB="0" distL="114300" distR="114300" simplePos="0" relativeHeight="251658240" behindDoc="1" locked="0" layoutInCell="1" allowOverlap="1" wp14:anchorId="13FD10B7" wp14:editId="2C44D199">
              <wp:simplePos x="0" y="0"/>
              <wp:positionH relativeFrom="column">
                <wp:posOffset>-1079827</wp:posOffset>
              </wp:positionH>
              <wp:positionV relativeFrom="paragraph">
                <wp:posOffset>-248234</wp:posOffset>
              </wp:positionV>
              <wp:extent cx="7105650" cy="1485900"/>
              <wp:effectExtent l="0" t="0" r="0" b="0"/>
              <wp:wrapNone/>
              <wp:docPr id="41368242" name="Imagem 41368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
                        <a:extLst>
                          <a:ext uri="{28A0092B-C50C-407E-A947-70E740481C1C}">
                            <a14:useLocalDpi xmlns:a14="http://schemas.microsoft.com/office/drawing/2010/main" val="0"/>
                          </a:ext>
                        </a:extLst>
                      </a:blip>
                      <a:stretch>
                        <a:fillRect/>
                      </a:stretch>
                    </pic:blipFill>
                    <pic:spPr>
                      <a:xfrm>
                        <a:off x="0" y="0"/>
                        <a:ext cx="7105650" cy="1485900"/>
                      </a:xfrm>
                      <a:prstGeom prst="rect">
                        <a:avLst/>
                      </a:prstGeom>
                    </pic:spPr>
                  </pic:pic>
                </a:graphicData>
              </a:graphic>
              <wp14:sizeRelH relativeFrom="margin">
                <wp14:pctWidth>0</wp14:pctWidth>
              </wp14:sizeRelH>
              <wp14:sizeRelV relativeFrom="margin">
                <wp14:pctHeight>0</wp14:pctHeight>
              </wp14:sizeRelV>
            </wp:anchor>
          </w:drawing>
        </w:r>
        <w:r w:rsidRPr="00F376A8">
          <w:rPr>
            <w:rFonts w:ascii="Century Gothic" w:hAnsi="Century Gothic"/>
            <w:b/>
            <w:sz w:val="18"/>
            <w:szCs w:val="18"/>
          </w:rPr>
          <w:fldChar w:fldCharType="begin"/>
        </w:r>
        <w:r w:rsidRPr="00F376A8">
          <w:rPr>
            <w:rFonts w:ascii="Century Gothic" w:hAnsi="Century Gothic"/>
            <w:b/>
            <w:sz w:val="18"/>
            <w:szCs w:val="18"/>
          </w:rPr>
          <w:instrText>PAGE   \* MERGEFORMAT</w:instrText>
        </w:r>
        <w:r w:rsidRPr="00F376A8">
          <w:rPr>
            <w:rFonts w:ascii="Century Gothic" w:hAnsi="Century Gothic"/>
            <w:b/>
            <w:sz w:val="18"/>
            <w:szCs w:val="18"/>
          </w:rPr>
          <w:fldChar w:fldCharType="separate"/>
        </w:r>
        <w:r w:rsidR="00315404">
          <w:rPr>
            <w:rFonts w:ascii="Century Gothic" w:hAnsi="Century Gothic"/>
            <w:b/>
            <w:noProof/>
            <w:sz w:val="18"/>
            <w:szCs w:val="18"/>
          </w:rPr>
          <w:t>35</w:t>
        </w:r>
        <w:r w:rsidRPr="00F376A8">
          <w:rPr>
            <w:rFonts w:ascii="Century Gothic" w:hAnsi="Century Gothic"/>
            <w:b/>
            <w:sz w:val="18"/>
            <w:szCs w:val="18"/>
          </w:rPr>
          <w:fldChar w:fldCharType="end"/>
        </w:r>
        <w:r w:rsidRPr="00F376A8">
          <w:rPr>
            <w:rFonts w:ascii="Century Gothic" w:hAnsi="Century Gothic"/>
            <w:b/>
            <w:sz w:val="18"/>
            <w:szCs w:val="18"/>
          </w:rPr>
          <w:t>/</w:t>
        </w:r>
        <w:r>
          <w:rPr>
            <w:rFonts w:ascii="Century Gothic" w:hAnsi="Century Gothic"/>
            <w:b/>
            <w:sz w:val="18"/>
            <w:szCs w:val="18"/>
          </w:rPr>
          <w:t>5</w:t>
        </w:r>
        <w:r w:rsidR="00FF7992">
          <w:rPr>
            <w:rFonts w:ascii="Century Gothic" w:hAnsi="Century Gothic"/>
            <w:b/>
            <w:sz w:val="18"/>
            <w:szCs w:val="18"/>
          </w:rPr>
          <w:t>5</w:t>
        </w:r>
      </w:p>
      <w:p w14:paraId="4F0FEEC0" w14:textId="1F14A9B6" w:rsidR="00735660" w:rsidRPr="00F376A8" w:rsidRDefault="004B5CA2" w:rsidP="00584C07">
        <w:pPr>
          <w:pStyle w:val="Rodap"/>
          <w:ind w:right="-711"/>
          <w:jc w:val="right"/>
          <w:rPr>
            <w:rFonts w:ascii="Century Gothic" w:hAnsi="Century Gothic"/>
            <w:b/>
          </w:rPr>
        </w:pPr>
      </w:p>
    </w:sdtContent>
  </w:sdt>
  <w:p w14:paraId="7D25540B" w14:textId="5E094AC6" w:rsidR="00735660" w:rsidRDefault="00735660" w:rsidP="00433519">
    <w:pPr>
      <w:tabs>
        <w:tab w:val="left" w:pos="1703"/>
      </w:tabs>
    </w:pPr>
    <w:r>
      <w:tab/>
    </w:r>
  </w:p>
  <w:p w14:paraId="10648CC7" w14:textId="77777777" w:rsidR="00735660" w:rsidRDefault="00735660"/>
  <w:p w14:paraId="389DA534" w14:textId="77777777" w:rsidR="00735660" w:rsidRDefault="00735660" w:rsidP="00EF6B4D">
    <w:pPr>
      <w:ind w:firstLine="70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AEC840" w14:textId="77777777" w:rsidR="004B5CA2" w:rsidRDefault="004B5CA2" w:rsidP="00883C5B">
      <w:pPr>
        <w:spacing w:after="0" w:line="240" w:lineRule="auto"/>
      </w:pPr>
      <w:r>
        <w:separator/>
      </w:r>
    </w:p>
  </w:footnote>
  <w:footnote w:type="continuationSeparator" w:id="0">
    <w:p w14:paraId="5FB4E418" w14:textId="77777777" w:rsidR="004B5CA2" w:rsidRDefault="004B5CA2" w:rsidP="00883C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05895" w14:textId="4632F595" w:rsidR="00735660" w:rsidRDefault="00735660">
    <w:pPr>
      <w:pStyle w:val="Cabealho"/>
    </w:pPr>
    <w:r>
      <w:rPr>
        <w:noProof/>
        <w:lang w:eastAsia="pt-BR"/>
      </w:rPr>
      <w:drawing>
        <wp:anchor distT="0" distB="0" distL="114300" distR="114300" simplePos="0" relativeHeight="251661312" behindDoc="1" locked="0" layoutInCell="1" allowOverlap="1" wp14:anchorId="64DE418B" wp14:editId="3280AB27">
          <wp:simplePos x="0" y="0"/>
          <wp:positionH relativeFrom="column">
            <wp:posOffset>-303530</wp:posOffset>
          </wp:positionH>
          <wp:positionV relativeFrom="paragraph">
            <wp:posOffset>-683895</wp:posOffset>
          </wp:positionV>
          <wp:extent cx="7630160" cy="1409020"/>
          <wp:effectExtent l="0" t="0" r="0" b="1270"/>
          <wp:wrapNone/>
          <wp:docPr id="715715166" name="Imagem 715715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pic:nvPicPr>
                <pic:blipFill>
                  <a:blip r:embed="rId1">
                    <a:extLst>
                      <a:ext uri="{28A0092B-C50C-407E-A947-70E740481C1C}">
                        <a14:useLocalDpi xmlns:a14="http://schemas.microsoft.com/office/drawing/2010/main" val="0"/>
                      </a:ext>
                    </a:extLst>
                  </a:blip>
                  <a:stretch>
                    <a:fillRect/>
                  </a:stretch>
                </pic:blipFill>
                <pic:spPr>
                  <a:xfrm>
                    <a:off x="0" y="0"/>
                    <a:ext cx="7757477" cy="1432531"/>
                  </a:xfrm>
                  <a:prstGeom prst="rect">
                    <a:avLst/>
                  </a:prstGeom>
                </pic:spPr>
              </pic:pic>
            </a:graphicData>
          </a:graphic>
          <wp14:sizeRelH relativeFrom="margin">
            <wp14:pctWidth>0</wp14:pctWidth>
          </wp14:sizeRelH>
          <wp14:sizeRelV relativeFrom="margin">
            <wp14:pctHeight>0</wp14:pctHeight>
          </wp14:sizeRelV>
        </wp:anchor>
      </w:drawing>
    </w:r>
  </w:p>
  <w:p w14:paraId="1894B3DE" w14:textId="333CD3D4" w:rsidR="00735660" w:rsidRDefault="00735660" w:rsidP="00076A2B">
    <w:pPr>
      <w:pStyle w:val="Cabealho"/>
      <w:tabs>
        <w:tab w:val="clear" w:pos="4252"/>
        <w:tab w:val="clear" w:pos="8504"/>
        <w:tab w:val="left" w:pos="6115"/>
      </w:tabs>
    </w:pPr>
    <w:r>
      <w:tab/>
    </w:r>
  </w:p>
  <w:p w14:paraId="3F973E5D" w14:textId="77777777" w:rsidR="00076A2B" w:rsidRDefault="00076A2B" w:rsidP="00076A2B">
    <w:pPr>
      <w:pStyle w:val="Cabealho"/>
      <w:tabs>
        <w:tab w:val="clear" w:pos="4252"/>
        <w:tab w:val="clear" w:pos="8504"/>
        <w:tab w:val="left" w:pos="6115"/>
      </w:tabs>
    </w:pPr>
  </w:p>
  <w:p w14:paraId="4C216F48" w14:textId="77777777" w:rsidR="00076A2B" w:rsidRDefault="00076A2B"/>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lowerLetter"/>
      <w:lvlText w:val="%1)"/>
      <w:lvlJc w:val="left"/>
      <w:pPr>
        <w:tabs>
          <w:tab w:val="num" w:pos="900"/>
        </w:tabs>
        <w:ind w:left="900" w:hanging="540"/>
      </w:p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15:restartNumberingAfterBreak="0">
    <w:nsid w:val="0A46471A"/>
    <w:multiLevelType w:val="hybridMultilevel"/>
    <w:tmpl w:val="4C72377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0AFD4B5B"/>
    <w:multiLevelType w:val="multilevel"/>
    <w:tmpl w:val="E80246C4"/>
    <w:styleLink w:val="Estilo14"/>
    <w:lvl w:ilvl="0">
      <w:start w:val="11"/>
      <w:numFmt w:val="decimal"/>
      <w:lvlText w:val="%1."/>
      <w:lvlJc w:val="left"/>
      <w:pPr>
        <w:ind w:left="360" w:hanging="360"/>
      </w:pPr>
      <w:rPr>
        <w:rFonts w:eastAsia="Century Gothic" w:cs="Century Gothic" w:hint="default"/>
        <w:b/>
        <w:bCs/>
        <w:color w:val="000000"/>
        <w:w w:val="100"/>
        <w:sz w:val="20"/>
        <w:szCs w:val="20"/>
      </w:rPr>
    </w:lvl>
    <w:lvl w:ilvl="1">
      <w:start w:val="1"/>
      <w:numFmt w:val="decimal"/>
      <w:lvlText w:val="%1.%2."/>
      <w:lvlJc w:val="left"/>
      <w:pPr>
        <w:ind w:left="1004" w:hanging="720"/>
      </w:pPr>
      <w:rPr>
        <w:rFonts w:eastAsia="Century Gothic" w:cs="Century Gothic" w:hint="default"/>
        <w:b/>
        <w:bCs/>
        <w:color w:val="000000"/>
      </w:rPr>
    </w:lvl>
    <w:lvl w:ilvl="2">
      <w:start w:val="1"/>
      <w:numFmt w:val="decimal"/>
      <w:lvlText w:val="%1.%2.%3."/>
      <w:lvlJc w:val="left"/>
      <w:pPr>
        <w:ind w:left="1288" w:hanging="720"/>
      </w:pPr>
      <w:rPr>
        <w:rFonts w:eastAsia="Century Gothic" w:cs="Century Gothic" w:hint="default"/>
        <w:color w:val="000000"/>
      </w:rPr>
    </w:lvl>
    <w:lvl w:ilvl="3">
      <w:start w:val="1"/>
      <w:numFmt w:val="decimal"/>
      <w:lvlText w:val="%1.%2.%3.%4."/>
      <w:lvlJc w:val="left"/>
      <w:pPr>
        <w:ind w:left="1932" w:hanging="1080"/>
      </w:pPr>
      <w:rPr>
        <w:rFonts w:eastAsia="Century Gothic" w:cs="Century Gothic" w:hint="default"/>
        <w:color w:val="000000"/>
      </w:rPr>
    </w:lvl>
    <w:lvl w:ilvl="4">
      <w:start w:val="1"/>
      <w:numFmt w:val="decimal"/>
      <w:lvlText w:val="%1.%2.%3.%4.%5."/>
      <w:lvlJc w:val="left"/>
      <w:pPr>
        <w:ind w:left="2216" w:hanging="1080"/>
      </w:pPr>
      <w:rPr>
        <w:rFonts w:eastAsia="Century Gothic" w:cs="Century Gothic" w:hint="default"/>
        <w:color w:val="000000"/>
      </w:rPr>
    </w:lvl>
    <w:lvl w:ilvl="5">
      <w:start w:val="1"/>
      <w:numFmt w:val="decimal"/>
      <w:lvlText w:val="%1.%2.%3.%4.%5.%6."/>
      <w:lvlJc w:val="left"/>
      <w:pPr>
        <w:ind w:left="2860" w:hanging="1440"/>
      </w:pPr>
      <w:rPr>
        <w:rFonts w:eastAsia="Century Gothic" w:cs="Century Gothic" w:hint="default"/>
        <w:color w:val="000000"/>
      </w:rPr>
    </w:lvl>
    <w:lvl w:ilvl="6">
      <w:start w:val="1"/>
      <w:numFmt w:val="decimal"/>
      <w:lvlText w:val="%1.%2.%3.%4.%5.%6.%7."/>
      <w:lvlJc w:val="left"/>
      <w:pPr>
        <w:ind w:left="3144" w:hanging="1440"/>
      </w:pPr>
      <w:rPr>
        <w:rFonts w:eastAsia="Century Gothic" w:cs="Century Gothic" w:hint="default"/>
        <w:color w:val="000000"/>
      </w:rPr>
    </w:lvl>
    <w:lvl w:ilvl="7">
      <w:start w:val="1"/>
      <w:numFmt w:val="decimal"/>
      <w:lvlText w:val="%1.%2.%3.%4.%5.%6.%7.%8."/>
      <w:lvlJc w:val="left"/>
      <w:pPr>
        <w:ind w:left="3788" w:hanging="1800"/>
      </w:pPr>
      <w:rPr>
        <w:rFonts w:eastAsia="Century Gothic" w:cs="Century Gothic" w:hint="default"/>
        <w:color w:val="000000"/>
      </w:rPr>
    </w:lvl>
    <w:lvl w:ilvl="8">
      <w:start w:val="1"/>
      <w:numFmt w:val="decimal"/>
      <w:lvlText w:val="%1.%2.%3.%4.%5.%6.%7.%8.%9."/>
      <w:lvlJc w:val="left"/>
      <w:pPr>
        <w:ind w:left="4072" w:hanging="1800"/>
      </w:pPr>
      <w:rPr>
        <w:rFonts w:eastAsia="Century Gothic" w:cs="Century Gothic" w:hint="default"/>
        <w:color w:val="000000"/>
      </w:rPr>
    </w:lvl>
  </w:abstractNum>
  <w:abstractNum w:abstractNumId="4" w15:restartNumberingAfterBreak="0">
    <w:nsid w:val="0EAC17F3"/>
    <w:multiLevelType w:val="multilevel"/>
    <w:tmpl w:val="A3CA100A"/>
    <w:lvl w:ilvl="0">
      <w:start w:val="1"/>
      <w:numFmt w:val="decimal"/>
      <w:lvlText w:val="%1."/>
      <w:lvlJc w:val="left"/>
      <w:pPr>
        <w:ind w:left="821" w:hanging="286"/>
      </w:pPr>
      <w:rPr>
        <w:rFonts w:ascii="Century Gothic" w:eastAsia="Arial MT" w:hAnsi="Century Gothic" w:cs="Arial MT" w:hint="default"/>
        <w:spacing w:val="-1"/>
        <w:w w:val="99"/>
        <w:sz w:val="20"/>
        <w:szCs w:val="20"/>
        <w:lang w:val="pt-PT" w:eastAsia="en-US" w:bidi="ar-SA"/>
      </w:rPr>
    </w:lvl>
    <w:lvl w:ilvl="1">
      <w:start w:val="1"/>
      <w:numFmt w:val="bullet"/>
      <w:lvlText w:val=""/>
      <w:lvlJc w:val="left"/>
      <w:pPr>
        <w:ind w:left="1210" w:hanging="389"/>
      </w:pPr>
      <w:rPr>
        <w:rFonts w:ascii="Symbol" w:hAnsi="Symbol" w:hint="default"/>
        <w:spacing w:val="-1"/>
        <w:w w:val="99"/>
        <w:sz w:val="20"/>
        <w:szCs w:val="20"/>
        <w:lang w:val="pt-PT" w:eastAsia="en-US" w:bidi="ar-SA"/>
      </w:rPr>
    </w:lvl>
    <w:lvl w:ilvl="2">
      <w:numFmt w:val="bullet"/>
      <w:lvlText w:val="•"/>
      <w:lvlJc w:val="left"/>
      <w:pPr>
        <w:ind w:left="2213" w:hanging="389"/>
      </w:pPr>
      <w:rPr>
        <w:rFonts w:hint="default"/>
        <w:lang w:val="pt-PT" w:eastAsia="en-US" w:bidi="ar-SA"/>
      </w:rPr>
    </w:lvl>
    <w:lvl w:ilvl="3">
      <w:numFmt w:val="bullet"/>
      <w:lvlText w:val="•"/>
      <w:lvlJc w:val="left"/>
      <w:pPr>
        <w:ind w:left="3206" w:hanging="389"/>
      </w:pPr>
      <w:rPr>
        <w:rFonts w:hint="default"/>
        <w:lang w:val="pt-PT" w:eastAsia="en-US" w:bidi="ar-SA"/>
      </w:rPr>
    </w:lvl>
    <w:lvl w:ilvl="4">
      <w:numFmt w:val="bullet"/>
      <w:lvlText w:val="•"/>
      <w:lvlJc w:val="left"/>
      <w:pPr>
        <w:ind w:left="4200" w:hanging="389"/>
      </w:pPr>
      <w:rPr>
        <w:rFonts w:hint="default"/>
        <w:lang w:val="pt-PT" w:eastAsia="en-US" w:bidi="ar-SA"/>
      </w:rPr>
    </w:lvl>
    <w:lvl w:ilvl="5">
      <w:numFmt w:val="bullet"/>
      <w:lvlText w:val="•"/>
      <w:lvlJc w:val="left"/>
      <w:pPr>
        <w:ind w:left="5193" w:hanging="389"/>
      </w:pPr>
      <w:rPr>
        <w:rFonts w:hint="default"/>
        <w:lang w:val="pt-PT" w:eastAsia="en-US" w:bidi="ar-SA"/>
      </w:rPr>
    </w:lvl>
    <w:lvl w:ilvl="6">
      <w:numFmt w:val="bullet"/>
      <w:lvlText w:val="•"/>
      <w:lvlJc w:val="left"/>
      <w:pPr>
        <w:ind w:left="6186" w:hanging="389"/>
      </w:pPr>
      <w:rPr>
        <w:rFonts w:hint="default"/>
        <w:lang w:val="pt-PT" w:eastAsia="en-US" w:bidi="ar-SA"/>
      </w:rPr>
    </w:lvl>
    <w:lvl w:ilvl="7">
      <w:numFmt w:val="bullet"/>
      <w:lvlText w:val="•"/>
      <w:lvlJc w:val="left"/>
      <w:pPr>
        <w:ind w:left="7180" w:hanging="389"/>
      </w:pPr>
      <w:rPr>
        <w:rFonts w:hint="default"/>
        <w:lang w:val="pt-PT" w:eastAsia="en-US" w:bidi="ar-SA"/>
      </w:rPr>
    </w:lvl>
    <w:lvl w:ilvl="8">
      <w:numFmt w:val="bullet"/>
      <w:lvlText w:val="•"/>
      <w:lvlJc w:val="left"/>
      <w:pPr>
        <w:ind w:left="8173" w:hanging="389"/>
      </w:pPr>
      <w:rPr>
        <w:rFonts w:hint="default"/>
        <w:lang w:val="pt-PT" w:eastAsia="en-US" w:bidi="ar-SA"/>
      </w:rPr>
    </w:lvl>
  </w:abstractNum>
  <w:abstractNum w:abstractNumId="5" w15:restartNumberingAfterBreak="0">
    <w:nsid w:val="11B74CF2"/>
    <w:multiLevelType w:val="multilevel"/>
    <w:tmpl w:val="7A929EEE"/>
    <w:lvl w:ilvl="0">
      <w:start w:val="1"/>
      <w:numFmt w:val="decimal"/>
      <w:lvlText w:val="%1."/>
      <w:lvlJc w:val="left"/>
      <w:pPr>
        <w:ind w:left="360" w:hanging="360"/>
      </w:pPr>
      <w:rPr>
        <w:b/>
        <w:bCs/>
      </w:rPr>
    </w:lvl>
    <w:lvl w:ilvl="1">
      <w:start w:val="1"/>
      <w:numFmt w:val="decimal"/>
      <w:lvlText w:val="%1.%2."/>
      <w:lvlJc w:val="left"/>
      <w:pPr>
        <w:ind w:left="792" w:hanging="432"/>
      </w:pPr>
      <w:rPr>
        <w:b/>
        <w:bCs/>
        <w:sz w:val="20"/>
        <w:szCs w:val="20"/>
      </w:rPr>
    </w:lvl>
    <w:lvl w:ilvl="2">
      <w:start w:val="1"/>
      <w:numFmt w:val="decimal"/>
      <w:lvlText w:val="%1.%2.%3."/>
      <w:lvlJc w:val="left"/>
      <w:pPr>
        <w:ind w:left="1224" w:hanging="504"/>
      </w:pPr>
      <w:rPr>
        <w:b/>
        <w:bCs/>
      </w:rPr>
    </w:lvl>
    <w:lvl w:ilvl="3">
      <w:start w:val="1"/>
      <w:numFmt w:val="decimal"/>
      <w:lvlText w:val="%1.%2.%3.%4."/>
      <w:lvlJc w:val="left"/>
      <w:pPr>
        <w:ind w:left="1728" w:hanging="648"/>
      </w:pPr>
      <w:rPr>
        <w:rFonts w:ascii="Century Gothic" w:hAnsi="Century Gothic" w:hint="default"/>
        <w:sz w:val="20"/>
        <w:szCs w:val="2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1F059EE"/>
    <w:multiLevelType w:val="multilevel"/>
    <w:tmpl w:val="8890A610"/>
    <w:styleLink w:val="WWNum21"/>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7" w15:restartNumberingAfterBreak="0">
    <w:nsid w:val="19B60C52"/>
    <w:multiLevelType w:val="multilevel"/>
    <w:tmpl w:val="912CAC8E"/>
    <w:lvl w:ilvl="0">
      <w:start w:val="1"/>
      <w:numFmt w:val="lowerLetter"/>
      <w:pStyle w:val="Commarcadores5"/>
      <w:lvlText w:val="%1)"/>
      <w:lvlJc w:val="left"/>
      <w:pPr>
        <w:ind w:left="0" w:firstLine="0"/>
      </w:pPr>
      <w:rPr>
        <w:rFonts w:ascii="Times New Roman" w:eastAsia="Times New Roman" w:hAnsi="Times New Roman" w:cs="Times New Roman"/>
        <w:b/>
        <w:color w:val="0E0E0F"/>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1F3C09E4"/>
    <w:multiLevelType w:val="hybridMultilevel"/>
    <w:tmpl w:val="6F4C481E"/>
    <w:lvl w:ilvl="0" w:tplc="015229C2">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F890E43"/>
    <w:multiLevelType w:val="multilevel"/>
    <w:tmpl w:val="AE88423A"/>
    <w:lvl w:ilvl="0">
      <w:start w:val="4"/>
      <w:numFmt w:val="decimal"/>
      <w:pStyle w:val="Nivel01"/>
      <w:lvlText w:val="%1."/>
      <w:lvlJc w:val="left"/>
      <w:pPr>
        <w:ind w:left="360" w:hanging="360"/>
      </w:pPr>
      <w:rPr>
        <w:rFonts w:cs="Times New Roman" w:hint="default"/>
        <w:b/>
        <w:bCs/>
      </w:rPr>
    </w:lvl>
    <w:lvl w:ilvl="1">
      <w:start w:val="7"/>
      <w:numFmt w:val="decimal"/>
      <w:lvlText w:val="%1.%2."/>
      <w:lvlJc w:val="left"/>
      <w:pPr>
        <w:ind w:left="7808" w:hanging="720"/>
      </w:pPr>
      <w:rPr>
        <w:rFonts w:cs="Times New Roman" w:hint="default"/>
        <w:b/>
      </w:rPr>
    </w:lvl>
    <w:lvl w:ilvl="2">
      <w:start w:val="1"/>
      <w:numFmt w:val="decimal"/>
      <w:lvlText w:val="%1.%2.%3."/>
      <w:lvlJc w:val="left"/>
      <w:pPr>
        <w:ind w:left="720" w:hanging="720"/>
      </w:pPr>
      <w:rPr>
        <w:rFonts w:cs="Times New Roman" w:hint="default"/>
        <w:b/>
        <w:bCs w:val="0"/>
      </w:rPr>
    </w:lvl>
    <w:lvl w:ilvl="3">
      <w:start w:val="1"/>
      <w:numFmt w:val="decimal"/>
      <w:lvlText w:val="%1.%2.%3.%4."/>
      <w:lvlJc w:val="left"/>
      <w:pPr>
        <w:ind w:left="1080" w:hanging="1080"/>
      </w:pPr>
      <w:rPr>
        <w:rFonts w:cs="Times New Roman" w:hint="default"/>
        <w:b/>
      </w:rPr>
    </w:lvl>
    <w:lvl w:ilvl="4">
      <w:start w:val="1"/>
      <w:numFmt w:val="decimalZero"/>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15:restartNumberingAfterBreak="0">
    <w:nsid w:val="2551420F"/>
    <w:multiLevelType w:val="multilevel"/>
    <w:tmpl w:val="8F8C998C"/>
    <w:styleLink w:val="Estilo3"/>
    <w:lvl w:ilvl="0">
      <w:start w:val="7"/>
      <w:numFmt w:val="decimal"/>
      <w:lvlText w:val="%1."/>
      <w:lvlJc w:val="left"/>
      <w:pPr>
        <w:ind w:left="6598" w:hanging="360"/>
      </w:pPr>
      <w:rPr>
        <w:rFonts w:hint="default"/>
      </w:rPr>
    </w:lvl>
    <w:lvl w:ilvl="1">
      <w:start w:val="1"/>
      <w:numFmt w:val="decimal"/>
      <w:lvlText w:val="%1.%2."/>
      <w:lvlJc w:val="left"/>
      <w:pPr>
        <w:ind w:left="792" w:hanging="432"/>
      </w:pPr>
      <w:rPr>
        <w:rFonts w:ascii="Century Gothic" w:hAnsi="Century Gothic"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DAE30FA"/>
    <w:multiLevelType w:val="multilevel"/>
    <w:tmpl w:val="3A4CE3D4"/>
    <w:styleLink w:val="WWNum26"/>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2" w15:restartNumberingAfterBreak="0">
    <w:nsid w:val="2E2B66FF"/>
    <w:multiLevelType w:val="multilevel"/>
    <w:tmpl w:val="8264A6EE"/>
    <w:lvl w:ilvl="0">
      <w:start w:val="4"/>
      <w:numFmt w:val="decimal"/>
      <w:lvlText w:val="%1."/>
      <w:lvlJc w:val="left"/>
      <w:pPr>
        <w:ind w:left="360" w:hanging="360"/>
      </w:pPr>
      <w:rPr>
        <w:rFonts w:hint="default"/>
        <w:b/>
        <w:bCs w:val="0"/>
      </w:rPr>
    </w:lvl>
    <w:lvl w:ilvl="1">
      <w:start w:val="3"/>
      <w:numFmt w:val="decimal"/>
      <w:lvlText w:val="%1.%2."/>
      <w:lvlJc w:val="left"/>
      <w:pPr>
        <w:ind w:left="1215" w:hanging="360"/>
      </w:pPr>
      <w:rPr>
        <w:rFonts w:hint="default"/>
        <w:b/>
        <w:bCs/>
      </w:rPr>
    </w:lvl>
    <w:lvl w:ilvl="2">
      <w:start w:val="1"/>
      <w:numFmt w:val="decimal"/>
      <w:lvlText w:val="%1.%2.%3."/>
      <w:lvlJc w:val="left"/>
      <w:pPr>
        <w:ind w:left="2430" w:hanging="720"/>
      </w:pPr>
      <w:rPr>
        <w:rFonts w:hint="default"/>
        <w:b/>
        <w:bCs/>
      </w:rPr>
    </w:lvl>
    <w:lvl w:ilvl="3">
      <w:start w:val="1"/>
      <w:numFmt w:val="decimal"/>
      <w:lvlText w:val="%1.%2.%3.%4."/>
      <w:lvlJc w:val="left"/>
      <w:pPr>
        <w:ind w:left="3285" w:hanging="720"/>
      </w:pPr>
      <w:rPr>
        <w:rFonts w:hint="default"/>
        <w:b w:val="0"/>
      </w:rPr>
    </w:lvl>
    <w:lvl w:ilvl="4">
      <w:start w:val="1"/>
      <w:numFmt w:val="decimal"/>
      <w:lvlText w:val="%1.%2.%3.%4.%5."/>
      <w:lvlJc w:val="left"/>
      <w:pPr>
        <w:ind w:left="4500" w:hanging="1080"/>
      </w:pPr>
      <w:rPr>
        <w:rFonts w:hint="default"/>
        <w:b w:val="0"/>
      </w:rPr>
    </w:lvl>
    <w:lvl w:ilvl="5">
      <w:start w:val="1"/>
      <w:numFmt w:val="decimal"/>
      <w:lvlText w:val="%1.%2.%3.%4.%5.%6."/>
      <w:lvlJc w:val="left"/>
      <w:pPr>
        <w:ind w:left="5355" w:hanging="1080"/>
      </w:pPr>
      <w:rPr>
        <w:rFonts w:hint="default"/>
        <w:b w:val="0"/>
      </w:rPr>
    </w:lvl>
    <w:lvl w:ilvl="6">
      <w:start w:val="1"/>
      <w:numFmt w:val="decimal"/>
      <w:lvlText w:val="%1.%2.%3.%4.%5.%6.%7."/>
      <w:lvlJc w:val="left"/>
      <w:pPr>
        <w:ind w:left="6570" w:hanging="1440"/>
      </w:pPr>
      <w:rPr>
        <w:rFonts w:hint="default"/>
        <w:b w:val="0"/>
      </w:rPr>
    </w:lvl>
    <w:lvl w:ilvl="7">
      <w:start w:val="1"/>
      <w:numFmt w:val="decimal"/>
      <w:lvlText w:val="%1.%2.%3.%4.%5.%6.%7.%8."/>
      <w:lvlJc w:val="left"/>
      <w:pPr>
        <w:ind w:left="7425" w:hanging="1440"/>
      </w:pPr>
      <w:rPr>
        <w:rFonts w:hint="default"/>
        <w:b w:val="0"/>
      </w:rPr>
    </w:lvl>
    <w:lvl w:ilvl="8">
      <w:start w:val="1"/>
      <w:numFmt w:val="decimal"/>
      <w:lvlText w:val="%1.%2.%3.%4.%5.%6.%7.%8.%9."/>
      <w:lvlJc w:val="left"/>
      <w:pPr>
        <w:ind w:left="8640" w:hanging="1800"/>
      </w:pPr>
      <w:rPr>
        <w:rFonts w:hint="default"/>
        <w:b w:val="0"/>
      </w:rPr>
    </w:lvl>
  </w:abstractNum>
  <w:abstractNum w:abstractNumId="13" w15:restartNumberingAfterBreak="0">
    <w:nsid w:val="35471CC0"/>
    <w:multiLevelType w:val="multilevel"/>
    <w:tmpl w:val="69E2A09C"/>
    <w:lvl w:ilvl="0">
      <w:start w:val="9"/>
      <w:numFmt w:val="decimal"/>
      <w:lvlText w:val="%1."/>
      <w:lvlJc w:val="left"/>
      <w:pPr>
        <w:ind w:left="502" w:hanging="360"/>
      </w:pPr>
      <w:rPr>
        <w:rFonts w:cs="Times New Roman" w:hint="default"/>
      </w:rPr>
    </w:lvl>
    <w:lvl w:ilvl="1">
      <w:start w:val="1"/>
      <w:numFmt w:val="decimal"/>
      <w:lvlText w:val="%1.%2."/>
      <w:lvlJc w:val="left"/>
      <w:pPr>
        <w:ind w:left="1146" w:hanging="720"/>
      </w:pPr>
      <w:rPr>
        <w:rFonts w:cs="Times New Roman" w:hint="default"/>
        <w:b w:val="0"/>
        <w:bCs w:val="0"/>
        <w:i w:val="0"/>
      </w:rPr>
    </w:lvl>
    <w:lvl w:ilvl="2">
      <w:start w:val="1"/>
      <w:numFmt w:val="lowerLetter"/>
      <w:lvlText w:val="%3)"/>
      <w:lvlJc w:val="left"/>
      <w:pPr>
        <w:ind w:left="1146" w:hanging="720"/>
      </w:pPr>
      <w:rPr>
        <w:rFonts w:ascii="Century Gothic" w:eastAsia="Times New Roman" w:hAnsi="Century Gothic" w:cs="Arial" w:hint="default"/>
        <w:b/>
        <w:bCs/>
      </w:rPr>
    </w:lvl>
    <w:lvl w:ilvl="3">
      <w:start w:val="1"/>
      <w:numFmt w:val="decimal"/>
      <w:lvlText w:val="%1.%2.%3.%4."/>
      <w:lvlJc w:val="left"/>
      <w:pPr>
        <w:ind w:left="1790" w:hanging="1080"/>
      </w:pPr>
      <w:rPr>
        <w:rFonts w:cs="Times New Roman" w:hint="default"/>
        <w:b/>
      </w:rPr>
    </w:lvl>
    <w:lvl w:ilvl="4">
      <w:start w:val="1"/>
      <w:numFmt w:val="decimalZero"/>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4" w15:restartNumberingAfterBreak="0">
    <w:nsid w:val="48D556F1"/>
    <w:multiLevelType w:val="multilevel"/>
    <w:tmpl w:val="57746D52"/>
    <w:lvl w:ilvl="0">
      <w:start w:val="3"/>
      <w:numFmt w:val="upperRoman"/>
      <w:lvlText w:val="%1."/>
      <w:lvlJc w:val="left"/>
      <w:pPr>
        <w:ind w:left="140" w:hanging="224"/>
      </w:pPr>
      <w:rPr>
        <w:rFonts w:ascii="Century Gothic" w:eastAsia="Arial MT" w:hAnsi="Century Gothic" w:cs="Arial MT" w:hint="default"/>
        <w:spacing w:val="0"/>
        <w:w w:val="100"/>
        <w:sz w:val="20"/>
        <w:szCs w:val="20"/>
      </w:rPr>
    </w:lvl>
    <w:lvl w:ilvl="1">
      <w:start w:val="1"/>
      <w:numFmt w:val="decimal"/>
      <w:isLgl/>
      <w:lvlText w:val="%1.%2."/>
      <w:lvlJc w:val="left"/>
      <w:pPr>
        <w:ind w:left="720" w:hanging="720"/>
      </w:pPr>
      <w:rPr>
        <w:rFonts w:hint="default"/>
        <w:b/>
      </w:rPr>
    </w:lvl>
    <w:lvl w:ilvl="2">
      <w:start w:val="1"/>
      <w:numFmt w:val="decimal"/>
      <w:isLgl/>
      <w:lvlText w:val="%1.%2.%3."/>
      <w:lvlJc w:val="left"/>
      <w:pPr>
        <w:ind w:left="804" w:hanging="720"/>
      </w:pPr>
      <w:rPr>
        <w:rFonts w:hint="default"/>
        <w:b/>
      </w:rPr>
    </w:lvl>
    <w:lvl w:ilvl="3">
      <w:start w:val="1"/>
      <w:numFmt w:val="decimal"/>
      <w:isLgl/>
      <w:lvlText w:val="%1.%2.%3.%4."/>
      <w:lvlJc w:val="left"/>
      <w:pPr>
        <w:ind w:left="1248" w:hanging="1080"/>
      </w:pPr>
      <w:rPr>
        <w:rFonts w:hint="default"/>
        <w:b/>
      </w:rPr>
    </w:lvl>
    <w:lvl w:ilvl="4">
      <w:start w:val="1"/>
      <w:numFmt w:val="decimalZero"/>
      <w:isLgl/>
      <w:lvlText w:val="%1.%2.%3.%4.%5."/>
      <w:lvlJc w:val="left"/>
      <w:pPr>
        <w:ind w:left="1332" w:hanging="1080"/>
      </w:pPr>
      <w:rPr>
        <w:rFonts w:hint="default"/>
        <w:b/>
      </w:rPr>
    </w:lvl>
    <w:lvl w:ilvl="5">
      <w:start w:val="1"/>
      <w:numFmt w:val="decimal"/>
      <w:isLgl/>
      <w:lvlText w:val="%1.%2.%3.%4.%5.%6."/>
      <w:lvlJc w:val="left"/>
      <w:pPr>
        <w:ind w:left="1776" w:hanging="1440"/>
      </w:pPr>
      <w:rPr>
        <w:rFonts w:hint="default"/>
        <w:b/>
      </w:rPr>
    </w:lvl>
    <w:lvl w:ilvl="6">
      <w:start w:val="1"/>
      <w:numFmt w:val="decimal"/>
      <w:isLgl/>
      <w:lvlText w:val="%1.%2.%3.%4.%5.%6.%7."/>
      <w:lvlJc w:val="left"/>
      <w:pPr>
        <w:ind w:left="1860" w:hanging="1440"/>
      </w:pPr>
      <w:rPr>
        <w:rFonts w:hint="default"/>
        <w:b/>
      </w:rPr>
    </w:lvl>
    <w:lvl w:ilvl="7">
      <w:start w:val="1"/>
      <w:numFmt w:val="decimal"/>
      <w:isLgl/>
      <w:lvlText w:val="%1.%2.%3.%4.%5.%6.%7.%8."/>
      <w:lvlJc w:val="left"/>
      <w:pPr>
        <w:ind w:left="2304" w:hanging="1800"/>
      </w:pPr>
      <w:rPr>
        <w:rFonts w:hint="default"/>
        <w:b/>
      </w:rPr>
    </w:lvl>
    <w:lvl w:ilvl="8">
      <w:start w:val="1"/>
      <w:numFmt w:val="decimal"/>
      <w:isLgl/>
      <w:lvlText w:val="%1.%2.%3.%4.%5.%6.%7.%8.%9."/>
      <w:lvlJc w:val="left"/>
      <w:pPr>
        <w:ind w:left="2388" w:hanging="1800"/>
      </w:pPr>
      <w:rPr>
        <w:rFonts w:hint="default"/>
        <w:b/>
      </w:rPr>
    </w:lvl>
  </w:abstractNum>
  <w:abstractNum w:abstractNumId="15" w15:restartNumberingAfterBreak="0">
    <w:nsid w:val="49447BAA"/>
    <w:multiLevelType w:val="multilevel"/>
    <w:tmpl w:val="E7FA15DA"/>
    <w:lvl w:ilvl="0">
      <w:start w:val="4"/>
      <w:numFmt w:val="decimal"/>
      <w:lvlText w:val="%1."/>
      <w:lvlJc w:val="left"/>
      <w:pPr>
        <w:ind w:left="360" w:hanging="360"/>
      </w:pPr>
      <w:rPr>
        <w:rFonts w:cs="Times New Roman" w:hint="default"/>
      </w:rPr>
    </w:lvl>
    <w:lvl w:ilvl="1">
      <w:start w:val="5"/>
      <w:numFmt w:val="decimal"/>
      <w:lvlText w:val="%1.%2-"/>
      <w:lvlJc w:val="left"/>
      <w:pPr>
        <w:ind w:left="927" w:hanging="360"/>
      </w:pPr>
      <w:rPr>
        <w:rFonts w:cs="Times New Roman" w:hint="default"/>
        <w:b/>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Zero"/>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16" w15:restartNumberingAfterBreak="0">
    <w:nsid w:val="49796051"/>
    <w:multiLevelType w:val="multilevel"/>
    <w:tmpl w:val="56B27A86"/>
    <w:lvl w:ilvl="0">
      <w:start w:val="1"/>
      <w:numFmt w:val="lowerLetter"/>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2DB6544"/>
    <w:multiLevelType w:val="hybridMultilevel"/>
    <w:tmpl w:val="3710AF14"/>
    <w:lvl w:ilvl="0" w:tplc="D83039FA">
      <w:start w:val="10"/>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553B7A30"/>
    <w:multiLevelType w:val="hybridMultilevel"/>
    <w:tmpl w:val="842624E6"/>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9" w15:restartNumberingAfterBreak="0">
    <w:nsid w:val="59030FA4"/>
    <w:multiLevelType w:val="hybridMultilevel"/>
    <w:tmpl w:val="81D414D8"/>
    <w:lvl w:ilvl="0" w:tplc="254E8578">
      <w:start w:val="2"/>
      <w:numFmt w:val="upperRoman"/>
      <w:lvlText w:val="%1"/>
      <w:lvlJc w:val="left"/>
      <w:pPr>
        <w:ind w:left="2037" w:hanging="256"/>
      </w:pPr>
      <w:rPr>
        <w:rFonts w:hint="default"/>
        <w:spacing w:val="-98"/>
        <w:u w:val="thick" w:color="000000"/>
        <w:lang w:val="pt-PT" w:eastAsia="pt-PT" w:bidi="pt-PT"/>
      </w:rPr>
    </w:lvl>
    <w:lvl w:ilvl="1" w:tplc="C400C67C">
      <w:numFmt w:val="bullet"/>
      <w:lvlText w:val="•"/>
      <w:lvlJc w:val="left"/>
      <w:pPr>
        <w:ind w:left="2866" w:hanging="256"/>
      </w:pPr>
      <w:rPr>
        <w:rFonts w:hint="default"/>
        <w:lang w:val="pt-PT" w:eastAsia="pt-PT" w:bidi="pt-PT"/>
      </w:rPr>
    </w:lvl>
    <w:lvl w:ilvl="2" w:tplc="3AC64E58">
      <w:numFmt w:val="bullet"/>
      <w:lvlText w:val="•"/>
      <w:lvlJc w:val="left"/>
      <w:pPr>
        <w:ind w:left="3693" w:hanging="256"/>
      </w:pPr>
      <w:rPr>
        <w:rFonts w:hint="default"/>
        <w:lang w:val="pt-PT" w:eastAsia="pt-PT" w:bidi="pt-PT"/>
      </w:rPr>
    </w:lvl>
    <w:lvl w:ilvl="3" w:tplc="D8364060">
      <w:numFmt w:val="bullet"/>
      <w:lvlText w:val="•"/>
      <w:lvlJc w:val="left"/>
      <w:pPr>
        <w:ind w:left="4519" w:hanging="256"/>
      </w:pPr>
      <w:rPr>
        <w:rFonts w:hint="default"/>
        <w:lang w:val="pt-PT" w:eastAsia="pt-PT" w:bidi="pt-PT"/>
      </w:rPr>
    </w:lvl>
    <w:lvl w:ilvl="4" w:tplc="2AF2E3B4">
      <w:numFmt w:val="bullet"/>
      <w:lvlText w:val="•"/>
      <w:lvlJc w:val="left"/>
      <w:pPr>
        <w:ind w:left="5346" w:hanging="256"/>
      </w:pPr>
      <w:rPr>
        <w:rFonts w:hint="default"/>
        <w:lang w:val="pt-PT" w:eastAsia="pt-PT" w:bidi="pt-PT"/>
      </w:rPr>
    </w:lvl>
    <w:lvl w:ilvl="5" w:tplc="1F7C316C">
      <w:numFmt w:val="bullet"/>
      <w:lvlText w:val="•"/>
      <w:lvlJc w:val="left"/>
      <w:pPr>
        <w:ind w:left="6173" w:hanging="256"/>
      </w:pPr>
      <w:rPr>
        <w:rFonts w:hint="default"/>
        <w:lang w:val="pt-PT" w:eastAsia="pt-PT" w:bidi="pt-PT"/>
      </w:rPr>
    </w:lvl>
    <w:lvl w:ilvl="6" w:tplc="85325BF4">
      <w:numFmt w:val="bullet"/>
      <w:lvlText w:val="•"/>
      <w:lvlJc w:val="left"/>
      <w:pPr>
        <w:ind w:left="6999" w:hanging="256"/>
      </w:pPr>
      <w:rPr>
        <w:rFonts w:hint="default"/>
        <w:lang w:val="pt-PT" w:eastAsia="pt-PT" w:bidi="pt-PT"/>
      </w:rPr>
    </w:lvl>
    <w:lvl w:ilvl="7" w:tplc="062E8C42">
      <w:numFmt w:val="bullet"/>
      <w:lvlText w:val="•"/>
      <w:lvlJc w:val="left"/>
      <w:pPr>
        <w:ind w:left="7826" w:hanging="256"/>
      </w:pPr>
      <w:rPr>
        <w:rFonts w:hint="default"/>
        <w:lang w:val="pt-PT" w:eastAsia="pt-PT" w:bidi="pt-PT"/>
      </w:rPr>
    </w:lvl>
    <w:lvl w:ilvl="8" w:tplc="203E656A">
      <w:numFmt w:val="bullet"/>
      <w:lvlText w:val="•"/>
      <w:lvlJc w:val="left"/>
      <w:pPr>
        <w:ind w:left="8653" w:hanging="256"/>
      </w:pPr>
      <w:rPr>
        <w:rFonts w:hint="default"/>
        <w:lang w:val="pt-PT" w:eastAsia="pt-PT" w:bidi="pt-PT"/>
      </w:rPr>
    </w:lvl>
  </w:abstractNum>
  <w:abstractNum w:abstractNumId="20" w15:restartNumberingAfterBreak="0">
    <w:nsid w:val="59B36233"/>
    <w:multiLevelType w:val="multilevel"/>
    <w:tmpl w:val="E9DC4CA2"/>
    <w:styleLink w:val="Estilo12"/>
    <w:lvl w:ilvl="0">
      <w:start w:val="3"/>
      <w:numFmt w:val="decimal"/>
      <w:lvlText w:val="%1."/>
      <w:lvlJc w:val="left"/>
      <w:pPr>
        <w:ind w:left="360" w:hanging="360"/>
      </w:pPr>
      <w:rPr>
        <w:rFonts w:hint="default"/>
        <w:b/>
        <w:sz w:val="22"/>
        <w:szCs w:val="22"/>
      </w:rPr>
    </w:lvl>
    <w:lvl w:ilvl="1">
      <w:start w:val="1"/>
      <w:numFmt w:val="decimal"/>
      <w:lvlText w:val="%1.%2."/>
      <w:lvlJc w:val="left"/>
      <w:pPr>
        <w:ind w:left="432" w:hanging="432"/>
      </w:pPr>
      <w:rPr>
        <w:rFonts w:hint="default"/>
        <w:b/>
        <w:i w:val="0"/>
        <w:sz w:val="22"/>
        <w:szCs w:val="22"/>
      </w:rPr>
    </w:lvl>
    <w:lvl w:ilvl="2">
      <w:start w:val="1"/>
      <w:numFmt w:val="decimal"/>
      <w:lvlText w:val="%1.%2.%3."/>
      <w:lvlJc w:val="left"/>
      <w:pPr>
        <w:ind w:left="1923" w:hanging="504"/>
      </w:pPr>
      <w:rPr>
        <w:rFonts w:hint="default"/>
        <w:b/>
        <w:i w:val="0"/>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F8E10B0"/>
    <w:multiLevelType w:val="multilevel"/>
    <w:tmpl w:val="21A2CA6A"/>
    <w:lvl w:ilvl="0">
      <w:start w:val="3"/>
      <w:numFmt w:val="decimal"/>
      <w:lvlText w:val="%1."/>
      <w:lvlJc w:val="left"/>
      <w:pPr>
        <w:ind w:left="786" w:hanging="360"/>
      </w:pPr>
      <w:rPr>
        <w:rFonts w:hint="default"/>
      </w:rPr>
    </w:lvl>
    <w:lvl w:ilvl="1">
      <w:start w:val="1"/>
      <w:numFmt w:val="decimal"/>
      <w:isLgl/>
      <w:lvlText w:val="%1.%2."/>
      <w:lvlJc w:val="left"/>
      <w:pPr>
        <w:ind w:left="1070" w:hanging="360"/>
      </w:pPr>
      <w:rPr>
        <w:rFonts w:hint="default"/>
        <w:b/>
        <w:bCs/>
      </w:rPr>
    </w:lvl>
    <w:lvl w:ilvl="2">
      <w:start w:val="1"/>
      <w:numFmt w:val="decimal"/>
      <w:isLgl/>
      <w:lvlText w:val="%1.%2.%3."/>
      <w:lvlJc w:val="left"/>
      <w:pPr>
        <w:ind w:left="1714" w:hanging="720"/>
      </w:pPr>
      <w:rPr>
        <w:rFonts w:hint="default"/>
        <w:b w:val="0"/>
      </w:rPr>
    </w:lvl>
    <w:lvl w:ilvl="3">
      <w:start w:val="1"/>
      <w:numFmt w:val="decimal"/>
      <w:isLgl/>
      <w:lvlText w:val="%1.%2.%3.%4."/>
      <w:lvlJc w:val="left"/>
      <w:pPr>
        <w:ind w:left="1998" w:hanging="720"/>
      </w:pPr>
      <w:rPr>
        <w:rFonts w:hint="default"/>
        <w:b w:val="0"/>
      </w:rPr>
    </w:lvl>
    <w:lvl w:ilvl="4">
      <w:start w:val="1"/>
      <w:numFmt w:val="decimal"/>
      <w:isLgl/>
      <w:lvlText w:val="%1.%2.%3.%4.%5."/>
      <w:lvlJc w:val="left"/>
      <w:pPr>
        <w:ind w:left="2642" w:hanging="1080"/>
      </w:pPr>
      <w:rPr>
        <w:rFonts w:hint="default"/>
        <w:b w:val="0"/>
      </w:rPr>
    </w:lvl>
    <w:lvl w:ilvl="5">
      <w:start w:val="1"/>
      <w:numFmt w:val="decimal"/>
      <w:isLgl/>
      <w:lvlText w:val="%1.%2.%3.%4.%5.%6."/>
      <w:lvlJc w:val="left"/>
      <w:pPr>
        <w:ind w:left="2926" w:hanging="1080"/>
      </w:pPr>
      <w:rPr>
        <w:rFonts w:hint="default"/>
        <w:b w:val="0"/>
      </w:rPr>
    </w:lvl>
    <w:lvl w:ilvl="6">
      <w:start w:val="1"/>
      <w:numFmt w:val="decimal"/>
      <w:isLgl/>
      <w:lvlText w:val="%1.%2.%3.%4.%5.%6.%7."/>
      <w:lvlJc w:val="left"/>
      <w:pPr>
        <w:ind w:left="3570" w:hanging="1440"/>
      </w:pPr>
      <w:rPr>
        <w:rFonts w:hint="default"/>
        <w:b w:val="0"/>
      </w:rPr>
    </w:lvl>
    <w:lvl w:ilvl="7">
      <w:start w:val="1"/>
      <w:numFmt w:val="decimal"/>
      <w:isLgl/>
      <w:lvlText w:val="%1.%2.%3.%4.%5.%6.%7.%8."/>
      <w:lvlJc w:val="left"/>
      <w:pPr>
        <w:ind w:left="3854" w:hanging="1440"/>
      </w:pPr>
      <w:rPr>
        <w:rFonts w:hint="default"/>
        <w:b w:val="0"/>
      </w:rPr>
    </w:lvl>
    <w:lvl w:ilvl="8">
      <w:start w:val="1"/>
      <w:numFmt w:val="decimal"/>
      <w:isLgl/>
      <w:lvlText w:val="%1.%2.%3.%4.%5.%6.%7.%8.%9."/>
      <w:lvlJc w:val="left"/>
      <w:pPr>
        <w:ind w:left="4498" w:hanging="1800"/>
      </w:pPr>
      <w:rPr>
        <w:rFonts w:hint="default"/>
        <w:b w:val="0"/>
      </w:rPr>
    </w:lvl>
  </w:abstractNum>
  <w:abstractNum w:abstractNumId="22" w15:restartNumberingAfterBreak="0">
    <w:nsid w:val="62255DEA"/>
    <w:multiLevelType w:val="multilevel"/>
    <w:tmpl w:val="85EAEA5C"/>
    <w:styleLink w:val="Estilo10"/>
    <w:lvl w:ilvl="0">
      <w:start w:val="7"/>
      <w:numFmt w:val="decimal"/>
      <w:lvlText w:val="%1."/>
      <w:lvlJc w:val="left"/>
      <w:pPr>
        <w:ind w:left="360" w:hanging="360"/>
      </w:pPr>
      <w:rPr>
        <w:rFonts w:hint="default"/>
      </w:rPr>
    </w:lvl>
    <w:lvl w:ilvl="1">
      <w:start w:val="11"/>
      <w:numFmt w:val="decimal"/>
      <w:lvlText w:val="7.%2."/>
      <w:lvlJc w:val="left"/>
      <w:pPr>
        <w:ind w:left="792" w:hanging="432"/>
      </w:pPr>
      <w:rPr>
        <w:rFonts w:hint="default"/>
        <w:b/>
        <w:sz w:val="22"/>
        <w:szCs w:val="22"/>
      </w:rPr>
    </w:lvl>
    <w:lvl w:ilvl="2">
      <w:start w:val="1"/>
      <w:numFmt w:val="decimal"/>
      <w:lvlText w:val="%1.%2.%3."/>
      <w:lvlJc w:val="left"/>
      <w:pPr>
        <w:ind w:left="1224" w:hanging="504"/>
      </w:pPr>
      <w:rPr>
        <w:rFonts w:hint="default"/>
        <w:b/>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5B06285"/>
    <w:multiLevelType w:val="hybridMultilevel"/>
    <w:tmpl w:val="BE60DA90"/>
    <w:lvl w:ilvl="0" w:tplc="830E2C98">
      <w:start w:val="1"/>
      <w:numFmt w:val="lowerLetter"/>
      <w:lvlText w:val="%1)"/>
      <w:lvlJc w:val="left"/>
      <w:pPr>
        <w:ind w:left="282" w:hanging="332"/>
      </w:pPr>
      <w:rPr>
        <w:rFonts w:hint="default"/>
        <w:spacing w:val="0"/>
        <w:w w:val="92"/>
        <w:lang w:val="pt-PT" w:eastAsia="en-US" w:bidi="ar-SA"/>
      </w:rPr>
    </w:lvl>
    <w:lvl w:ilvl="1" w:tplc="1446115C">
      <w:numFmt w:val="bullet"/>
      <w:lvlText w:val="•"/>
      <w:lvlJc w:val="left"/>
      <w:pPr>
        <w:ind w:left="1301" w:hanging="332"/>
      </w:pPr>
      <w:rPr>
        <w:rFonts w:hint="default"/>
        <w:lang w:val="pt-PT" w:eastAsia="en-US" w:bidi="ar-SA"/>
      </w:rPr>
    </w:lvl>
    <w:lvl w:ilvl="2" w:tplc="772AE606">
      <w:numFmt w:val="bullet"/>
      <w:lvlText w:val="•"/>
      <w:lvlJc w:val="left"/>
      <w:pPr>
        <w:ind w:left="2322" w:hanging="332"/>
      </w:pPr>
      <w:rPr>
        <w:rFonts w:hint="default"/>
        <w:lang w:val="pt-PT" w:eastAsia="en-US" w:bidi="ar-SA"/>
      </w:rPr>
    </w:lvl>
    <w:lvl w:ilvl="3" w:tplc="3B5E10DE">
      <w:numFmt w:val="bullet"/>
      <w:lvlText w:val="•"/>
      <w:lvlJc w:val="left"/>
      <w:pPr>
        <w:ind w:left="3343" w:hanging="332"/>
      </w:pPr>
      <w:rPr>
        <w:rFonts w:hint="default"/>
        <w:lang w:val="pt-PT" w:eastAsia="en-US" w:bidi="ar-SA"/>
      </w:rPr>
    </w:lvl>
    <w:lvl w:ilvl="4" w:tplc="65DC1DF4">
      <w:numFmt w:val="bullet"/>
      <w:lvlText w:val="•"/>
      <w:lvlJc w:val="left"/>
      <w:pPr>
        <w:ind w:left="4364" w:hanging="332"/>
      </w:pPr>
      <w:rPr>
        <w:rFonts w:hint="default"/>
        <w:lang w:val="pt-PT" w:eastAsia="en-US" w:bidi="ar-SA"/>
      </w:rPr>
    </w:lvl>
    <w:lvl w:ilvl="5" w:tplc="7F2EA978">
      <w:numFmt w:val="bullet"/>
      <w:lvlText w:val="•"/>
      <w:lvlJc w:val="left"/>
      <w:pPr>
        <w:ind w:left="5385" w:hanging="332"/>
      </w:pPr>
      <w:rPr>
        <w:rFonts w:hint="default"/>
        <w:lang w:val="pt-PT" w:eastAsia="en-US" w:bidi="ar-SA"/>
      </w:rPr>
    </w:lvl>
    <w:lvl w:ilvl="6" w:tplc="FC24A318">
      <w:numFmt w:val="bullet"/>
      <w:lvlText w:val="•"/>
      <w:lvlJc w:val="left"/>
      <w:pPr>
        <w:ind w:left="6406" w:hanging="332"/>
      </w:pPr>
      <w:rPr>
        <w:rFonts w:hint="default"/>
        <w:lang w:val="pt-PT" w:eastAsia="en-US" w:bidi="ar-SA"/>
      </w:rPr>
    </w:lvl>
    <w:lvl w:ilvl="7" w:tplc="4AF4BF76">
      <w:numFmt w:val="bullet"/>
      <w:lvlText w:val="•"/>
      <w:lvlJc w:val="left"/>
      <w:pPr>
        <w:ind w:left="7427" w:hanging="332"/>
      </w:pPr>
      <w:rPr>
        <w:rFonts w:hint="default"/>
        <w:lang w:val="pt-PT" w:eastAsia="en-US" w:bidi="ar-SA"/>
      </w:rPr>
    </w:lvl>
    <w:lvl w:ilvl="8" w:tplc="BC82573A">
      <w:numFmt w:val="bullet"/>
      <w:lvlText w:val="•"/>
      <w:lvlJc w:val="left"/>
      <w:pPr>
        <w:ind w:left="8448" w:hanging="332"/>
      </w:pPr>
      <w:rPr>
        <w:rFonts w:hint="default"/>
        <w:lang w:val="pt-PT" w:eastAsia="en-US" w:bidi="ar-SA"/>
      </w:rPr>
    </w:lvl>
  </w:abstractNum>
  <w:abstractNum w:abstractNumId="24" w15:restartNumberingAfterBreak="0">
    <w:nsid w:val="65E26EEA"/>
    <w:multiLevelType w:val="hybridMultilevel"/>
    <w:tmpl w:val="F942DA84"/>
    <w:lvl w:ilvl="0" w:tplc="D2E65024">
      <w:start w:val="1"/>
      <w:numFmt w:val="lowerLetter"/>
      <w:lvlText w:val="%1)"/>
      <w:lvlJc w:val="left"/>
      <w:pPr>
        <w:tabs>
          <w:tab w:val="num" w:pos="3855"/>
        </w:tabs>
        <w:ind w:left="3855" w:hanging="2055"/>
      </w:pPr>
      <w:rPr>
        <w:rFonts w:hint="default"/>
      </w:rPr>
    </w:lvl>
    <w:lvl w:ilvl="1" w:tplc="04160019" w:tentative="1">
      <w:start w:val="1"/>
      <w:numFmt w:val="lowerLetter"/>
      <w:lvlText w:val="%2."/>
      <w:lvlJc w:val="left"/>
      <w:pPr>
        <w:tabs>
          <w:tab w:val="num" w:pos="2880"/>
        </w:tabs>
        <w:ind w:left="2880" w:hanging="360"/>
      </w:pPr>
    </w:lvl>
    <w:lvl w:ilvl="2" w:tplc="0416001B" w:tentative="1">
      <w:start w:val="1"/>
      <w:numFmt w:val="lowerRoman"/>
      <w:lvlText w:val="%3."/>
      <w:lvlJc w:val="right"/>
      <w:pPr>
        <w:tabs>
          <w:tab w:val="num" w:pos="3600"/>
        </w:tabs>
        <w:ind w:left="3600" w:hanging="180"/>
      </w:pPr>
    </w:lvl>
    <w:lvl w:ilvl="3" w:tplc="0416000F" w:tentative="1">
      <w:start w:val="1"/>
      <w:numFmt w:val="decimal"/>
      <w:lvlText w:val="%4."/>
      <w:lvlJc w:val="left"/>
      <w:pPr>
        <w:tabs>
          <w:tab w:val="num" w:pos="4320"/>
        </w:tabs>
        <w:ind w:left="4320" w:hanging="360"/>
      </w:pPr>
    </w:lvl>
    <w:lvl w:ilvl="4" w:tplc="04160019" w:tentative="1">
      <w:start w:val="1"/>
      <w:numFmt w:val="lowerLetter"/>
      <w:lvlText w:val="%5."/>
      <w:lvlJc w:val="left"/>
      <w:pPr>
        <w:tabs>
          <w:tab w:val="num" w:pos="5040"/>
        </w:tabs>
        <w:ind w:left="5040" w:hanging="360"/>
      </w:pPr>
    </w:lvl>
    <w:lvl w:ilvl="5" w:tplc="0416001B" w:tentative="1">
      <w:start w:val="1"/>
      <w:numFmt w:val="lowerRoman"/>
      <w:lvlText w:val="%6."/>
      <w:lvlJc w:val="right"/>
      <w:pPr>
        <w:tabs>
          <w:tab w:val="num" w:pos="5760"/>
        </w:tabs>
        <w:ind w:left="5760" w:hanging="180"/>
      </w:pPr>
    </w:lvl>
    <w:lvl w:ilvl="6" w:tplc="0416000F" w:tentative="1">
      <w:start w:val="1"/>
      <w:numFmt w:val="decimal"/>
      <w:lvlText w:val="%7."/>
      <w:lvlJc w:val="left"/>
      <w:pPr>
        <w:tabs>
          <w:tab w:val="num" w:pos="6480"/>
        </w:tabs>
        <w:ind w:left="6480" w:hanging="360"/>
      </w:pPr>
    </w:lvl>
    <w:lvl w:ilvl="7" w:tplc="04160019" w:tentative="1">
      <w:start w:val="1"/>
      <w:numFmt w:val="lowerLetter"/>
      <w:lvlText w:val="%8."/>
      <w:lvlJc w:val="left"/>
      <w:pPr>
        <w:tabs>
          <w:tab w:val="num" w:pos="7200"/>
        </w:tabs>
        <w:ind w:left="7200" w:hanging="360"/>
      </w:pPr>
    </w:lvl>
    <w:lvl w:ilvl="8" w:tplc="0416001B" w:tentative="1">
      <w:start w:val="1"/>
      <w:numFmt w:val="lowerRoman"/>
      <w:lvlText w:val="%9."/>
      <w:lvlJc w:val="right"/>
      <w:pPr>
        <w:tabs>
          <w:tab w:val="num" w:pos="7920"/>
        </w:tabs>
        <w:ind w:left="7920" w:hanging="180"/>
      </w:pPr>
    </w:lvl>
  </w:abstractNum>
  <w:abstractNum w:abstractNumId="25" w15:restartNumberingAfterBreak="0">
    <w:nsid w:val="6AEE7E33"/>
    <w:multiLevelType w:val="hybridMultilevel"/>
    <w:tmpl w:val="B76C2F96"/>
    <w:lvl w:ilvl="0" w:tplc="D2C2FDFC">
      <w:start w:val="1"/>
      <w:numFmt w:val="lowerLetter"/>
      <w:lvlText w:val="%1)"/>
      <w:lvlJc w:val="left"/>
      <w:pPr>
        <w:ind w:left="644" w:hanging="360"/>
      </w:pPr>
      <w:rPr>
        <w:rFonts w:hint="default"/>
        <w:b/>
        <w:bCs/>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6" w15:restartNumberingAfterBreak="0">
    <w:nsid w:val="6B8E065F"/>
    <w:multiLevelType w:val="hybridMultilevel"/>
    <w:tmpl w:val="240C5EEA"/>
    <w:lvl w:ilvl="0" w:tplc="BECC42CA">
      <w:start w:val="1"/>
      <w:numFmt w:val="lowerLetter"/>
      <w:lvlText w:val="%1)"/>
      <w:lvlJc w:val="left"/>
      <w:pPr>
        <w:ind w:left="821" w:hanging="384"/>
      </w:pPr>
      <w:rPr>
        <w:rFonts w:ascii="Century Gothic" w:eastAsia="Times New Roman" w:hAnsi="Century Gothic" w:cs="Times New Roman" w:hint="default"/>
        <w:b/>
        <w:bCs/>
        <w:w w:val="100"/>
        <w:sz w:val="20"/>
        <w:szCs w:val="20"/>
        <w:lang w:val="pt-PT" w:eastAsia="en-US" w:bidi="ar-SA"/>
      </w:rPr>
    </w:lvl>
    <w:lvl w:ilvl="1" w:tplc="109C8FDC">
      <w:numFmt w:val="bullet"/>
      <w:lvlText w:val="•"/>
      <w:lvlJc w:val="left"/>
      <w:pPr>
        <w:ind w:left="1754" w:hanging="384"/>
      </w:pPr>
      <w:rPr>
        <w:rFonts w:hint="default"/>
        <w:lang w:val="pt-PT" w:eastAsia="en-US" w:bidi="ar-SA"/>
      </w:rPr>
    </w:lvl>
    <w:lvl w:ilvl="2" w:tplc="75C2FF10">
      <w:numFmt w:val="bullet"/>
      <w:lvlText w:val="•"/>
      <w:lvlJc w:val="left"/>
      <w:pPr>
        <w:ind w:left="2688" w:hanging="384"/>
      </w:pPr>
      <w:rPr>
        <w:rFonts w:hint="default"/>
        <w:lang w:val="pt-PT" w:eastAsia="en-US" w:bidi="ar-SA"/>
      </w:rPr>
    </w:lvl>
    <w:lvl w:ilvl="3" w:tplc="CFDCA900">
      <w:numFmt w:val="bullet"/>
      <w:lvlText w:val="•"/>
      <w:lvlJc w:val="left"/>
      <w:pPr>
        <w:ind w:left="3622" w:hanging="384"/>
      </w:pPr>
      <w:rPr>
        <w:rFonts w:hint="default"/>
        <w:lang w:val="pt-PT" w:eastAsia="en-US" w:bidi="ar-SA"/>
      </w:rPr>
    </w:lvl>
    <w:lvl w:ilvl="4" w:tplc="E6169C90">
      <w:numFmt w:val="bullet"/>
      <w:lvlText w:val="•"/>
      <w:lvlJc w:val="left"/>
      <w:pPr>
        <w:ind w:left="4556" w:hanging="384"/>
      </w:pPr>
      <w:rPr>
        <w:rFonts w:hint="default"/>
        <w:lang w:val="pt-PT" w:eastAsia="en-US" w:bidi="ar-SA"/>
      </w:rPr>
    </w:lvl>
    <w:lvl w:ilvl="5" w:tplc="E78EAF6E">
      <w:numFmt w:val="bullet"/>
      <w:lvlText w:val="•"/>
      <w:lvlJc w:val="left"/>
      <w:pPr>
        <w:ind w:left="5490" w:hanging="384"/>
      </w:pPr>
      <w:rPr>
        <w:rFonts w:hint="default"/>
        <w:lang w:val="pt-PT" w:eastAsia="en-US" w:bidi="ar-SA"/>
      </w:rPr>
    </w:lvl>
    <w:lvl w:ilvl="6" w:tplc="8AA8FADC">
      <w:numFmt w:val="bullet"/>
      <w:lvlText w:val="•"/>
      <w:lvlJc w:val="left"/>
      <w:pPr>
        <w:ind w:left="6424" w:hanging="384"/>
      </w:pPr>
      <w:rPr>
        <w:rFonts w:hint="default"/>
        <w:lang w:val="pt-PT" w:eastAsia="en-US" w:bidi="ar-SA"/>
      </w:rPr>
    </w:lvl>
    <w:lvl w:ilvl="7" w:tplc="639EFEDC">
      <w:numFmt w:val="bullet"/>
      <w:lvlText w:val="•"/>
      <w:lvlJc w:val="left"/>
      <w:pPr>
        <w:ind w:left="7358" w:hanging="384"/>
      </w:pPr>
      <w:rPr>
        <w:rFonts w:hint="default"/>
        <w:lang w:val="pt-PT" w:eastAsia="en-US" w:bidi="ar-SA"/>
      </w:rPr>
    </w:lvl>
    <w:lvl w:ilvl="8" w:tplc="C518E698">
      <w:numFmt w:val="bullet"/>
      <w:lvlText w:val="•"/>
      <w:lvlJc w:val="left"/>
      <w:pPr>
        <w:ind w:left="8292" w:hanging="384"/>
      </w:pPr>
      <w:rPr>
        <w:rFonts w:hint="default"/>
        <w:lang w:val="pt-PT" w:eastAsia="en-US" w:bidi="ar-SA"/>
      </w:rPr>
    </w:lvl>
  </w:abstractNum>
  <w:abstractNum w:abstractNumId="27" w15:restartNumberingAfterBreak="0">
    <w:nsid w:val="6BD173E9"/>
    <w:multiLevelType w:val="multilevel"/>
    <w:tmpl w:val="204411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56334F4"/>
    <w:multiLevelType w:val="hybridMultilevel"/>
    <w:tmpl w:val="397CC56C"/>
    <w:lvl w:ilvl="0" w:tplc="62A6EBEA">
      <w:start w:val="1"/>
      <w:numFmt w:val="lowerLetter"/>
      <w:lvlText w:val="%1)"/>
      <w:lvlJc w:val="left"/>
      <w:pPr>
        <w:ind w:left="720" w:hanging="360"/>
      </w:pPr>
      <w:rPr>
        <w:rFonts w:cs="Times New Roman" w:hint="default"/>
        <w:b/>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9" w15:restartNumberingAfterBreak="0">
    <w:nsid w:val="7887224B"/>
    <w:multiLevelType w:val="hybridMultilevel"/>
    <w:tmpl w:val="ED5A1B5A"/>
    <w:lvl w:ilvl="0" w:tplc="9670A9EE">
      <w:start w:val="1"/>
      <w:numFmt w:val="lowerLetter"/>
      <w:lvlText w:val="%1)"/>
      <w:lvlJc w:val="left"/>
      <w:pPr>
        <w:ind w:left="928" w:hanging="360"/>
      </w:pPr>
      <w:rPr>
        <w:rFonts w:hint="default"/>
        <w:b/>
        <w:bCs/>
      </w:rPr>
    </w:lvl>
    <w:lvl w:ilvl="1" w:tplc="FFFFFFFF" w:tentative="1">
      <w:start w:val="1"/>
      <w:numFmt w:val="bullet"/>
      <w:lvlText w:val="o"/>
      <w:lvlJc w:val="left"/>
      <w:pPr>
        <w:ind w:left="1648" w:hanging="360"/>
      </w:pPr>
      <w:rPr>
        <w:rFonts w:ascii="Courier New" w:hAnsi="Courier New" w:cs="Courier New" w:hint="default"/>
      </w:rPr>
    </w:lvl>
    <w:lvl w:ilvl="2" w:tplc="FFFFFFFF" w:tentative="1">
      <w:start w:val="1"/>
      <w:numFmt w:val="bullet"/>
      <w:lvlText w:val=""/>
      <w:lvlJc w:val="left"/>
      <w:pPr>
        <w:ind w:left="2368" w:hanging="360"/>
      </w:pPr>
      <w:rPr>
        <w:rFonts w:ascii="Wingdings" w:hAnsi="Wingdings" w:hint="default"/>
      </w:rPr>
    </w:lvl>
    <w:lvl w:ilvl="3" w:tplc="FFFFFFFF" w:tentative="1">
      <w:start w:val="1"/>
      <w:numFmt w:val="bullet"/>
      <w:lvlText w:val=""/>
      <w:lvlJc w:val="left"/>
      <w:pPr>
        <w:ind w:left="3088" w:hanging="360"/>
      </w:pPr>
      <w:rPr>
        <w:rFonts w:ascii="Symbol" w:hAnsi="Symbol" w:hint="default"/>
      </w:rPr>
    </w:lvl>
    <w:lvl w:ilvl="4" w:tplc="FFFFFFFF" w:tentative="1">
      <w:start w:val="1"/>
      <w:numFmt w:val="bullet"/>
      <w:lvlText w:val="o"/>
      <w:lvlJc w:val="left"/>
      <w:pPr>
        <w:ind w:left="3808" w:hanging="360"/>
      </w:pPr>
      <w:rPr>
        <w:rFonts w:ascii="Courier New" w:hAnsi="Courier New" w:cs="Courier New" w:hint="default"/>
      </w:rPr>
    </w:lvl>
    <w:lvl w:ilvl="5" w:tplc="FFFFFFFF" w:tentative="1">
      <w:start w:val="1"/>
      <w:numFmt w:val="bullet"/>
      <w:lvlText w:val=""/>
      <w:lvlJc w:val="left"/>
      <w:pPr>
        <w:ind w:left="4528" w:hanging="360"/>
      </w:pPr>
      <w:rPr>
        <w:rFonts w:ascii="Wingdings" w:hAnsi="Wingdings" w:hint="default"/>
      </w:rPr>
    </w:lvl>
    <w:lvl w:ilvl="6" w:tplc="FFFFFFFF" w:tentative="1">
      <w:start w:val="1"/>
      <w:numFmt w:val="bullet"/>
      <w:lvlText w:val=""/>
      <w:lvlJc w:val="left"/>
      <w:pPr>
        <w:ind w:left="5248" w:hanging="360"/>
      </w:pPr>
      <w:rPr>
        <w:rFonts w:ascii="Symbol" w:hAnsi="Symbol" w:hint="default"/>
      </w:rPr>
    </w:lvl>
    <w:lvl w:ilvl="7" w:tplc="FFFFFFFF" w:tentative="1">
      <w:start w:val="1"/>
      <w:numFmt w:val="bullet"/>
      <w:lvlText w:val="o"/>
      <w:lvlJc w:val="left"/>
      <w:pPr>
        <w:ind w:left="5968" w:hanging="360"/>
      </w:pPr>
      <w:rPr>
        <w:rFonts w:ascii="Courier New" w:hAnsi="Courier New" w:cs="Courier New" w:hint="default"/>
      </w:rPr>
    </w:lvl>
    <w:lvl w:ilvl="8" w:tplc="FFFFFFFF" w:tentative="1">
      <w:start w:val="1"/>
      <w:numFmt w:val="bullet"/>
      <w:lvlText w:val=""/>
      <w:lvlJc w:val="left"/>
      <w:pPr>
        <w:ind w:left="6688" w:hanging="360"/>
      </w:pPr>
      <w:rPr>
        <w:rFonts w:ascii="Wingdings" w:hAnsi="Wingdings" w:hint="default"/>
      </w:rPr>
    </w:lvl>
  </w:abstractNum>
  <w:abstractNum w:abstractNumId="30" w15:restartNumberingAfterBreak="0">
    <w:nsid w:val="7DAB6B5C"/>
    <w:multiLevelType w:val="hybridMultilevel"/>
    <w:tmpl w:val="CFD49C3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15:restartNumberingAfterBreak="0">
    <w:nsid w:val="7E3749F7"/>
    <w:multiLevelType w:val="hybridMultilevel"/>
    <w:tmpl w:val="BC327AA8"/>
    <w:lvl w:ilvl="0" w:tplc="0416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abstractNumId w:val="9"/>
  </w:num>
  <w:num w:numId="2">
    <w:abstractNumId w:val="6"/>
  </w:num>
  <w:num w:numId="3">
    <w:abstractNumId w:val="11"/>
  </w:num>
  <w:num w:numId="4">
    <w:abstractNumId w:val="26"/>
  </w:num>
  <w:num w:numId="5">
    <w:abstractNumId w:val="7"/>
  </w:num>
  <w:num w:numId="6">
    <w:abstractNumId w:val="22"/>
  </w:num>
  <w:num w:numId="7">
    <w:abstractNumId w:val="2"/>
  </w:num>
  <w:num w:numId="8">
    <w:abstractNumId w:val="20"/>
  </w:num>
  <w:num w:numId="9">
    <w:abstractNumId w:val="3"/>
  </w:num>
  <w:num w:numId="10">
    <w:abstractNumId w:val="31"/>
  </w:num>
  <w:num w:numId="11">
    <w:abstractNumId w:val="18"/>
  </w:num>
  <w:num w:numId="12">
    <w:abstractNumId w:val="4"/>
  </w:num>
  <w:num w:numId="13">
    <w:abstractNumId w:val="8"/>
  </w:num>
  <w:num w:numId="14">
    <w:abstractNumId w:val="10"/>
  </w:num>
  <w:num w:numId="15">
    <w:abstractNumId w:val="15"/>
  </w:num>
  <w:num w:numId="16">
    <w:abstractNumId w:val="13"/>
  </w:num>
  <w:num w:numId="17">
    <w:abstractNumId w:val="28"/>
  </w:num>
  <w:num w:numId="18">
    <w:abstractNumId w:val="19"/>
  </w:num>
  <w:num w:numId="19">
    <w:abstractNumId w:val="16"/>
  </w:num>
  <w:num w:numId="20">
    <w:abstractNumId w:val="21"/>
  </w:num>
  <w:num w:numId="21">
    <w:abstractNumId w:val="12"/>
  </w:num>
  <w:num w:numId="22">
    <w:abstractNumId w:val="27"/>
  </w:num>
  <w:num w:numId="23">
    <w:abstractNumId w:val="9"/>
    <w:lvlOverride w:ilvl="0">
      <w:startOverride w:val="6"/>
    </w:lvlOverride>
    <w:lvlOverride w:ilvl="1">
      <w:startOverride w:val="1"/>
    </w:lvlOverride>
  </w:num>
  <w:num w:numId="24">
    <w:abstractNumId w:val="9"/>
    <w:lvlOverride w:ilvl="0">
      <w:startOverride w:val="7"/>
    </w:lvlOverride>
    <w:lvlOverride w:ilvl="1">
      <w:startOverride w:val="1"/>
    </w:lvlOverride>
  </w:num>
  <w:num w:numId="25">
    <w:abstractNumId w:val="9"/>
    <w:lvlOverride w:ilvl="0">
      <w:startOverride w:val="8"/>
    </w:lvlOverride>
    <w:lvlOverride w:ilvl="1">
      <w:startOverride w:val="1"/>
    </w:lvlOverride>
  </w:num>
  <w:num w:numId="26">
    <w:abstractNumId w:val="29"/>
  </w:num>
  <w:num w:numId="27">
    <w:abstractNumId w:val="25"/>
  </w:num>
  <w:num w:numId="28">
    <w:abstractNumId w:val="5"/>
  </w:num>
  <w:num w:numId="29">
    <w:abstractNumId w:val="14"/>
  </w:num>
  <w:num w:numId="30">
    <w:abstractNumId w:val="17"/>
  </w:num>
  <w:num w:numId="31">
    <w:abstractNumId w:val="24"/>
  </w:num>
  <w:num w:numId="32">
    <w:abstractNumId w:val="30"/>
  </w:num>
  <w:num w:numId="33">
    <w:abstractNumId w:val="2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C5B"/>
    <w:rsid w:val="00000287"/>
    <w:rsid w:val="00000962"/>
    <w:rsid w:val="00004061"/>
    <w:rsid w:val="00011D78"/>
    <w:rsid w:val="00015336"/>
    <w:rsid w:val="00016087"/>
    <w:rsid w:val="00016381"/>
    <w:rsid w:val="00023482"/>
    <w:rsid w:val="00025964"/>
    <w:rsid w:val="00027EAD"/>
    <w:rsid w:val="00030891"/>
    <w:rsid w:val="0003332E"/>
    <w:rsid w:val="000368FD"/>
    <w:rsid w:val="00045203"/>
    <w:rsid w:val="00046101"/>
    <w:rsid w:val="00052A06"/>
    <w:rsid w:val="000546AE"/>
    <w:rsid w:val="000605D0"/>
    <w:rsid w:val="00060917"/>
    <w:rsid w:val="00062E82"/>
    <w:rsid w:val="000633D9"/>
    <w:rsid w:val="000642DB"/>
    <w:rsid w:val="000650F8"/>
    <w:rsid w:val="00072FA2"/>
    <w:rsid w:val="00076A2B"/>
    <w:rsid w:val="000776D6"/>
    <w:rsid w:val="000832ED"/>
    <w:rsid w:val="00090A65"/>
    <w:rsid w:val="00091203"/>
    <w:rsid w:val="000924BC"/>
    <w:rsid w:val="000929FC"/>
    <w:rsid w:val="0009363F"/>
    <w:rsid w:val="0009566E"/>
    <w:rsid w:val="00097E5B"/>
    <w:rsid w:val="000A1611"/>
    <w:rsid w:val="000B1F36"/>
    <w:rsid w:val="000B4009"/>
    <w:rsid w:val="000C06B0"/>
    <w:rsid w:val="000C368E"/>
    <w:rsid w:val="000D1D6E"/>
    <w:rsid w:val="000D3DB2"/>
    <w:rsid w:val="000E2877"/>
    <w:rsid w:val="000E2B03"/>
    <w:rsid w:val="000E4476"/>
    <w:rsid w:val="000F1401"/>
    <w:rsid w:val="000F1F9A"/>
    <w:rsid w:val="000F3E8C"/>
    <w:rsid w:val="0010177A"/>
    <w:rsid w:val="00102657"/>
    <w:rsid w:val="00121A25"/>
    <w:rsid w:val="00121DFB"/>
    <w:rsid w:val="0012227B"/>
    <w:rsid w:val="0013488C"/>
    <w:rsid w:val="00136BEF"/>
    <w:rsid w:val="00137FE8"/>
    <w:rsid w:val="00140304"/>
    <w:rsid w:val="0014397E"/>
    <w:rsid w:val="00146BB5"/>
    <w:rsid w:val="001618E9"/>
    <w:rsid w:val="00164B7B"/>
    <w:rsid w:val="00174D53"/>
    <w:rsid w:val="00174EA4"/>
    <w:rsid w:val="00175326"/>
    <w:rsid w:val="0018339C"/>
    <w:rsid w:val="0019492A"/>
    <w:rsid w:val="00196B53"/>
    <w:rsid w:val="001973CA"/>
    <w:rsid w:val="001A007F"/>
    <w:rsid w:val="001A5D86"/>
    <w:rsid w:val="001A753A"/>
    <w:rsid w:val="001B0A37"/>
    <w:rsid w:val="001B275F"/>
    <w:rsid w:val="001C3AF6"/>
    <w:rsid w:val="001C3B47"/>
    <w:rsid w:val="001C4E78"/>
    <w:rsid w:val="001C7273"/>
    <w:rsid w:val="001C79F3"/>
    <w:rsid w:val="001D2FA3"/>
    <w:rsid w:val="001E7AF0"/>
    <w:rsid w:val="001F05A5"/>
    <w:rsid w:val="001F46DC"/>
    <w:rsid w:val="001F5686"/>
    <w:rsid w:val="00204957"/>
    <w:rsid w:val="00204C40"/>
    <w:rsid w:val="0020719F"/>
    <w:rsid w:val="002233C5"/>
    <w:rsid w:val="00224750"/>
    <w:rsid w:val="00224EE1"/>
    <w:rsid w:val="00233805"/>
    <w:rsid w:val="00236EEE"/>
    <w:rsid w:val="00240758"/>
    <w:rsid w:val="0024396C"/>
    <w:rsid w:val="00245053"/>
    <w:rsid w:val="00250759"/>
    <w:rsid w:val="002546FE"/>
    <w:rsid w:val="002556E0"/>
    <w:rsid w:val="0025670A"/>
    <w:rsid w:val="00266328"/>
    <w:rsid w:val="0026675D"/>
    <w:rsid w:val="00271125"/>
    <w:rsid w:val="00274CA2"/>
    <w:rsid w:val="00275FB0"/>
    <w:rsid w:val="00283517"/>
    <w:rsid w:val="00283F1E"/>
    <w:rsid w:val="00284CBE"/>
    <w:rsid w:val="002866B2"/>
    <w:rsid w:val="00286F38"/>
    <w:rsid w:val="002A0131"/>
    <w:rsid w:val="002A3336"/>
    <w:rsid w:val="002A531E"/>
    <w:rsid w:val="002A6702"/>
    <w:rsid w:val="002B0B2B"/>
    <w:rsid w:val="002B1049"/>
    <w:rsid w:val="002B4372"/>
    <w:rsid w:val="002B48B6"/>
    <w:rsid w:val="002B5C1A"/>
    <w:rsid w:val="002B6696"/>
    <w:rsid w:val="002B7500"/>
    <w:rsid w:val="002B772D"/>
    <w:rsid w:val="002C05E1"/>
    <w:rsid w:val="002D123F"/>
    <w:rsid w:val="002D5C77"/>
    <w:rsid w:val="002D677E"/>
    <w:rsid w:val="002D6F62"/>
    <w:rsid w:val="002E3354"/>
    <w:rsid w:val="002F288F"/>
    <w:rsid w:val="002F2C56"/>
    <w:rsid w:val="00304EB9"/>
    <w:rsid w:val="00306B96"/>
    <w:rsid w:val="003142FE"/>
    <w:rsid w:val="00315404"/>
    <w:rsid w:val="003321AC"/>
    <w:rsid w:val="003450FC"/>
    <w:rsid w:val="003454BF"/>
    <w:rsid w:val="00352218"/>
    <w:rsid w:val="00360B4F"/>
    <w:rsid w:val="0036266E"/>
    <w:rsid w:val="00364AA3"/>
    <w:rsid w:val="00366322"/>
    <w:rsid w:val="00366E9B"/>
    <w:rsid w:val="003704F3"/>
    <w:rsid w:val="00371129"/>
    <w:rsid w:val="00372150"/>
    <w:rsid w:val="0037784C"/>
    <w:rsid w:val="00385794"/>
    <w:rsid w:val="00385D84"/>
    <w:rsid w:val="00391C83"/>
    <w:rsid w:val="003926A2"/>
    <w:rsid w:val="00393665"/>
    <w:rsid w:val="00397472"/>
    <w:rsid w:val="003A149B"/>
    <w:rsid w:val="003B29CB"/>
    <w:rsid w:val="003C2805"/>
    <w:rsid w:val="003C2D05"/>
    <w:rsid w:val="003C5987"/>
    <w:rsid w:val="003D00F8"/>
    <w:rsid w:val="003D264C"/>
    <w:rsid w:val="003D3CAE"/>
    <w:rsid w:val="003D4705"/>
    <w:rsid w:val="003D5675"/>
    <w:rsid w:val="003D74A6"/>
    <w:rsid w:val="003D7CC0"/>
    <w:rsid w:val="003E5AB1"/>
    <w:rsid w:val="003E5B57"/>
    <w:rsid w:val="003F0493"/>
    <w:rsid w:val="003F1A48"/>
    <w:rsid w:val="00400B63"/>
    <w:rsid w:val="00403A66"/>
    <w:rsid w:val="00404BC4"/>
    <w:rsid w:val="0042314D"/>
    <w:rsid w:val="00423960"/>
    <w:rsid w:val="00433519"/>
    <w:rsid w:val="00435A5C"/>
    <w:rsid w:val="00440DD9"/>
    <w:rsid w:val="00441023"/>
    <w:rsid w:val="00443680"/>
    <w:rsid w:val="00450E74"/>
    <w:rsid w:val="00451106"/>
    <w:rsid w:val="00451D18"/>
    <w:rsid w:val="0045413E"/>
    <w:rsid w:val="0045564C"/>
    <w:rsid w:val="00460E31"/>
    <w:rsid w:val="004675F0"/>
    <w:rsid w:val="00474D1F"/>
    <w:rsid w:val="00480575"/>
    <w:rsid w:val="00482C82"/>
    <w:rsid w:val="00483F04"/>
    <w:rsid w:val="0048460A"/>
    <w:rsid w:val="004859F4"/>
    <w:rsid w:val="0048631B"/>
    <w:rsid w:val="0048795C"/>
    <w:rsid w:val="00487CC7"/>
    <w:rsid w:val="00492E2F"/>
    <w:rsid w:val="00492F08"/>
    <w:rsid w:val="00495653"/>
    <w:rsid w:val="00495BA2"/>
    <w:rsid w:val="004A52FF"/>
    <w:rsid w:val="004B1FEF"/>
    <w:rsid w:val="004B2BED"/>
    <w:rsid w:val="004B5CA2"/>
    <w:rsid w:val="004B7898"/>
    <w:rsid w:val="004C1031"/>
    <w:rsid w:val="004C2AC0"/>
    <w:rsid w:val="004C545F"/>
    <w:rsid w:val="004C60E1"/>
    <w:rsid w:val="004C75E7"/>
    <w:rsid w:val="004C7858"/>
    <w:rsid w:val="004D0681"/>
    <w:rsid w:val="004D442A"/>
    <w:rsid w:val="004D6C40"/>
    <w:rsid w:val="004E1A8A"/>
    <w:rsid w:val="004E2FA4"/>
    <w:rsid w:val="004E733F"/>
    <w:rsid w:val="004F38DF"/>
    <w:rsid w:val="00504544"/>
    <w:rsid w:val="00506381"/>
    <w:rsid w:val="0051570E"/>
    <w:rsid w:val="0051786D"/>
    <w:rsid w:val="00523495"/>
    <w:rsid w:val="0052465F"/>
    <w:rsid w:val="0052633F"/>
    <w:rsid w:val="005311C5"/>
    <w:rsid w:val="00531FD1"/>
    <w:rsid w:val="00533B57"/>
    <w:rsid w:val="00534890"/>
    <w:rsid w:val="00546915"/>
    <w:rsid w:val="00546E09"/>
    <w:rsid w:val="00547AC2"/>
    <w:rsid w:val="00553583"/>
    <w:rsid w:val="00553757"/>
    <w:rsid w:val="005611B4"/>
    <w:rsid w:val="00561888"/>
    <w:rsid w:val="00563FCC"/>
    <w:rsid w:val="00566EA0"/>
    <w:rsid w:val="00571988"/>
    <w:rsid w:val="005808DC"/>
    <w:rsid w:val="00580BFA"/>
    <w:rsid w:val="00584C07"/>
    <w:rsid w:val="005862A4"/>
    <w:rsid w:val="005915FF"/>
    <w:rsid w:val="00591E73"/>
    <w:rsid w:val="00593E29"/>
    <w:rsid w:val="00595246"/>
    <w:rsid w:val="00596C22"/>
    <w:rsid w:val="005A091E"/>
    <w:rsid w:val="005A0F6B"/>
    <w:rsid w:val="005A1DF7"/>
    <w:rsid w:val="005A2B63"/>
    <w:rsid w:val="005B5947"/>
    <w:rsid w:val="005C1280"/>
    <w:rsid w:val="005C3ABE"/>
    <w:rsid w:val="005C4301"/>
    <w:rsid w:val="005C70DB"/>
    <w:rsid w:val="005D263C"/>
    <w:rsid w:val="005E08D4"/>
    <w:rsid w:val="005E0DF3"/>
    <w:rsid w:val="005F00E0"/>
    <w:rsid w:val="005F2B19"/>
    <w:rsid w:val="005F3FC7"/>
    <w:rsid w:val="005F6D2A"/>
    <w:rsid w:val="00600D4F"/>
    <w:rsid w:val="00602085"/>
    <w:rsid w:val="00606EF7"/>
    <w:rsid w:val="006114A3"/>
    <w:rsid w:val="00615582"/>
    <w:rsid w:val="00621FE6"/>
    <w:rsid w:val="00622008"/>
    <w:rsid w:val="00623957"/>
    <w:rsid w:val="00624CF0"/>
    <w:rsid w:val="00630EF8"/>
    <w:rsid w:val="00632642"/>
    <w:rsid w:val="00644765"/>
    <w:rsid w:val="00646709"/>
    <w:rsid w:val="0065050D"/>
    <w:rsid w:val="0067046E"/>
    <w:rsid w:val="006709CE"/>
    <w:rsid w:val="00674A5B"/>
    <w:rsid w:val="00675EC3"/>
    <w:rsid w:val="006857EC"/>
    <w:rsid w:val="00685EEE"/>
    <w:rsid w:val="00693864"/>
    <w:rsid w:val="00696905"/>
    <w:rsid w:val="006A3DCF"/>
    <w:rsid w:val="006A6905"/>
    <w:rsid w:val="006B17DE"/>
    <w:rsid w:val="006B58D3"/>
    <w:rsid w:val="006B6975"/>
    <w:rsid w:val="006C3C6A"/>
    <w:rsid w:val="006C542A"/>
    <w:rsid w:val="006C64A1"/>
    <w:rsid w:val="006D2B04"/>
    <w:rsid w:val="006D39E6"/>
    <w:rsid w:val="006E18F1"/>
    <w:rsid w:val="006E1E5A"/>
    <w:rsid w:val="006E2E6D"/>
    <w:rsid w:val="006E31FA"/>
    <w:rsid w:val="006E3213"/>
    <w:rsid w:val="006E3F8D"/>
    <w:rsid w:val="006E557F"/>
    <w:rsid w:val="006E7AEC"/>
    <w:rsid w:val="006F1D3B"/>
    <w:rsid w:val="006F2247"/>
    <w:rsid w:val="006F22A7"/>
    <w:rsid w:val="00707C39"/>
    <w:rsid w:val="00713414"/>
    <w:rsid w:val="00715119"/>
    <w:rsid w:val="0071532B"/>
    <w:rsid w:val="007153B0"/>
    <w:rsid w:val="00720E96"/>
    <w:rsid w:val="00720F10"/>
    <w:rsid w:val="0072248F"/>
    <w:rsid w:val="00722C61"/>
    <w:rsid w:val="007278EC"/>
    <w:rsid w:val="0073216A"/>
    <w:rsid w:val="00732593"/>
    <w:rsid w:val="00735660"/>
    <w:rsid w:val="00735C39"/>
    <w:rsid w:val="007369FD"/>
    <w:rsid w:val="007450A1"/>
    <w:rsid w:val="007468B1"/>
    <w:rsid w:val="00747B48"/>
    <w:rsid w:val="007541EB"/>
    <w:rsid w:val="00756249"/>
    <w:rsid w:val="00757686"/>
    <w:rsid w:val="00760F07"/>
    <w:rsid w:val="007611B3"/>
    <w:rsid w:val="00761D8A"/>
    <w:rsid w:val="007622F0"/>
    <w:rsid w:val="00775701"/>
    <w:rsid w:val="00775AAE"/>
    <w:rsid w:val="0078365A"/>
    <w:rsid w:val="00790B47"/>
    <w:rsid w:val="007977F0"/>
    <w:rsid w:val="007A4566"/>
    <w:rsid w:val="007A7656"/>
    <w:rsid w:val="007B16A5"/>
    <w:rsid w:val="007B21E3"/>
    <w:rsid w:val="007B414A"/>
    <w:rsid w:val="007B5229"/>
    <w:rsid w:val="007B531E"/>
    <w:rsid w:val="007B5EA0"/>
    <w:rsid w:val="007C12BA"/>
    <w:rsid w:val="007C7CA8"/>
    <w:rsid w:val="007C7FBF"/>
    <w:rsid w:val="007D2893"/>
    <w:rsid w:val="007D382E"/>
    <w:rsid w:val="007D401E"/>
    <w:rsid w:val="007D55AB"/>
    <w:rsid w:val="007D62D2"/>
    <w:rsid w:val="007E0D58"/>
    <w:rsid w:val="007E20F3"/>
    <w:rsid w:val="007E2759"/>
    <w:rsid w:val="007E362E"/>
    <w:rsid w:val="007E4264"/>
    <w:rsid w:val="007F7987"/>
    <w:rsid w:val="00801F0A"/>
    <w:rsid w:val="008068A8"/>
    <w:rsid w:val="008172EC"/>
    <w:rsid w:val="00820CF3"/>
    <w:rsid w:val="00821B73"/>
    <w:rsid w:val="00826172"/>
    <w:rsid w:val="00830E5C"/>
    <w:rsid w:val="00833107"/>
    <w:rsid w:val="0083455C"/>
    <w:rsid w:val="00835890"/>
    <w:rsid w:val="00840D37"/>
    <w:rsid w:val="00843586"/>
    <w:rsid w:val="00844B22"/>
    <w:rsid w:val="008500D0"/>
    <w:rsid w:val="0085418A"/>
    <w:rsid w:val="008671A7"/>
    <w:rsid w:val="008672A9"/>
    <w:rsid w:val="00867CDD"/>
    <w:rsid w:val="00880D2D"/>
    <w:rsid w:val="00881822"/>
    <w:rsid w:val="00883C5B"/>
    <w:rsid w:val="00892CF7"/>
    <w:rsid w:val="00895A9D"/>
    <w:rsid w:val="00895BFF"/>
    <w:rsid w:val="00897440"/>
    <w:rsid w:val="008A4176"/>
    <w:rsid w:val="008A5B23"/>
    <w:rsid w:val="008B2F3F"/>
    <w:rsid w:val="008B5421"/>
    <w:rsid w:val="008C0A34"/>
    <w:rsid w:val="008C24DA"/>
    <w:rsid w:val="008C382D"/>
    <w:rsid w:val="008C7564"/>
    <w:rsid w:val="008E25DA"/>
    <w:rsid w:val="008E2A63"/>
    <w:rsid w:val="008E717D"/>
    <w:rsid w:val="008F34D6"/>
    <w:rsid w:val="00903510"/>
    <w:rsid w:val="00905232"/>
    <w:rsid w:val="0091408E"/>
    <w:rsid w:val="00916CC7"/>
    <w:rsid w:val="00920035"/>
    <w:rsid w:val="00921E49"/>
    <w:rsid w:val="00926DD0"/>
    <w:rsid w:val="00932890"/>
    <w:rsid w:val="00933B83"/>
    <w:rsid w:val="00934BFD"/>
    <w:rsid w:val="00935A51"/>
    <w:rsid w:val="009410BB"/>
    <w:rsid w:val="0094508A"/>
    <w:rsid w:val="0094741D"/>
    <w:rsid w:val="00950298"/>
    <w:rsid w:val="009508CF"/>
    <w:rsid w:val="00952000"/>
    <w:rsid w:val="00954CA2"/>
    <w:rsid w:val="009559A1"/>
    <w:rsid w:val="00956D56"/>
    <w:rsid w:val="00957927"/>
    <w:rsid w:val="00960B80"/>
    <w:rsid w:val="00964C32"/>
    <w:rsid w:val="00965057"/>
    <w:rsid w:val="009729EA"/>
    <w:rsid w:val="009737A7"/>
    <w:rsid w:val="00974AEB"/>
    <w:rsid w:val="00975DF2"/>
    <w:rsid w:val="00982208"/>
    <w:rsid w:val="00984EB1"/>
    <w:rsid w:val="00986DED"/>
    <w:rsid w:val="00990254"/>
    <w:rsid w:val="0099314E"/>
    <w:rsid w:val="00993579"/>
    <w:rsid w:val="00993B06"/>
    <w:rsid w:val="00994941"/>
    <w:rsid w:val="00995D44"/>
    <w:rsid w:val="0099780D"/>
    <w:rsid w:val="009A42F5"/>
    <w:rsid w:val="009A7B3F"/>
    <w:rsid w:val="009B1AA8"/>
    <w:rsid w:val="009B5940"/>
    <w:rsid w:val="009B6197"/>
    <w:rsid w:val="009C21D6"/>
    <w:rsid w:val="009C501A"/>
    <w:rsid w:val="009C5565"/>
    <w:rsid w:val="009C5A29"/>
    <w:rsid w:val="009C619A"/>
    <w:rsid w:val="009D765C"/>
    <w:rsid w:val="009E13FF"/>
    <w:rsid w:val="009F0A91"/>
    <w:rsid w:val="009F0B3C"/>
    <w:rsid w:val="009F3163"/>
    <w:rsid w:val="009F3A9E"/>
    <w:rsid w:val="009F3CB7"/>
    <w:rsid w:val="009F3CCD"/>
    <w:rsid w:val="00A04707"/>
    <w:rsid w:val="00A07685"/>
    <w:rsid w:val="00A128B4"/>
    <w:rsid w:val="00A12988"/>
    <w:rsid w:val="00A14671"/>
    <w:rsid w:val="00A176C1"/>
    <w:rsid w:val="00A20ED8"/>
    <w:rsid w:val="00A2170B"/>
    <w:rsid w:val="00A21FFC"/>
    <w:rsid w:val="00A2719B"/>
    <w:rsid w:val="00A337F2"/>
    <w:rsid w:val="00A33DCC"/>
    <w:rsid w:val="00A35222"/>
    <w:rsid w:val="00A3762B"/>
    <w:rsid w:val="00A412DD"/>
    <w:rsid w:val="00A444F8"/>
    <w:rsid w:val="00A47E51"/>
    <w:rsid w:val="00A5230B"/>
    <w:rsid w:val="00A525F7"/>
    <w:rsid w:val="00A52AD2"/>
    <w:rsid w:val="00A57C09"/>
    <w:rsid w:val="00A655A3"/>
    <w:rsid w:val="00A720A0"/>
    <w:rsid w:val="00A722AD"/>
    <w:rsid w:val="00A775A2"/>
    <w:rsid w:val="00A82892"/>
    <w:rsid w:val="00A83C7A"/>
    <w:rsid w:val="00A8416D"/>
    <w:rsid w:val="00A9798C"/>
    <w:rsid w:val="00AA1835"/>
    <w:rsid w:val="00AA26E2"/>
    <w:rsid w:val="00AA327F"/>
    <w:rsid w:val="00AA50A0"/>
    <w:rsid w:val="00AB16CB"/>
    <w:rsid w:val="00AB24C7"/>
    <w:rsid w:val="00AB3B1F"/>
    <w:rsid w:val="00AB4033"/>
    <w:rsid w:val="00AB4A3C"/>
    <w:rsid w:val="00AB7679"/>
    <w:rsid w:val="00AC36CB"/>
    <w:rsid w:val="00AC7604"/>
    <w:rsid w:val="00AD0208"/>
    <w:rsid w:val="00AD0322"/>
    <w:rsid w:val="00AD4F29"/>
    <w:rsid w:val="00AD6BE8"/>
    <w:rsid w:val="00AE38A0"/>
    <w:rsid w:val="00AE611B"/>
    <w:rsid w:val="00AF056E"/>
    <w:rsid w:val="00B079FB"/>
    <w:rsid w:val="00B10986"/>
    <w:rsid w:val="00B1333B"/>
    <w:rsid w:val="00B13A35"/>
    <w:rsid w:val="00B161B3"/>
    <w:rsid w:val="00B215EB"/>
    <w:rsid w:val="00B371C9"/>
    <w:rsid w:val="00B430F1"/>
    <w:rsid w:val="00B5182A"/>
    <w:rsid w:val="00B5756E"/>
    <w:rsid w:val="00B61531"/>
    <w:rsid w:val="00B6410C"/>
    <w:rsid w:val="00B64A47"/>
    <w:rsid w:val="00B66787"/>
    <w:rsid w:val="00B7251C"/>
    <w:rsid w:val="00B73410"/>
    <w:rsid w:val="00B74CC3"/>
    <w:rsid w:val="00B75112"/>
    <w:rsid w:val="00B77FC3"/>
    <w:rsid w:val="00B82BC8"/>
    <w:rsid w:val="00B85C2F"/>
    <w:rsid w:val="00B91128"/>
    <w:rsid w:val="00B94BC7"/>
    <w:rsid w:val="00B96C3B"/>
    <w:rsid w:val="00B97A87"/>
    <w:rsid w:val="00BA076E"/>
    <w:rsid w:val="00BA3502"/>
    <w:rsid w:val="00BA372E"/>
    <w:rsid w:val="00BA4F57"/>
    <w:rsid w:val="00BA7F88"/>
    <w:rsid w:val="00BB2DFA"/>
    <w:rsid w:val="00BC31E3"/>
    <w:rsid w:val="00BC4ADF"/>
    <w:rsid w:val="00BC6A57"/>
    <w:rsid w:val="00BC6FA2"/>
    <w:rsid w:val="00BD2773"/>
    <w:rsid w:val="00BD50A8"/>
    <w:rsid w:val="00BD5B66"/>
    <w:rsid w:val="00BE32D2"/>
    <w:rsid w:val="00BE445C"/>
    <w:rsid w:val="00BE56EC"/>
    <w:rsid w:val="00BF6420"/>
    <w:rsid w:val="00BF6D9C"/>
    <w:rsid w:val="00C01F3D"/>
    <w:rsid w:val="00C0684F"/>
    <w:rsid w:val="00C130A3"/>
    <w:rsid w:val="00C149AA"/>
    <w:rsid w:val="00C1588E"/>
    <w:rsid w:val="00C15B85"/>
    <w:rsid w:val="00C20791"/>
    <w:rsid w:val="00C2185E"/>
    <w:rsid w:val="00C363D0"/>
    <w:rsid w:val="00C37287"/>
    <w:rsid w:val="00C40D3D"/>
    <w:rsid w:val="00C416C8"/>
    <w:rsid w:val="00C43953"/>
    <w:rsid w:val="00C4607B"/>
    <w:rsid w:val="00C4666D"/>
    <w:rsid w:val="00C4675A"/>
    <w:rsid w:val="00C521F2"/>
    <w:rsid w:val="00C5274F"/>
    <w:rsid w:val="00C533B2"/>
    <w:rsid w:val="00C548E2"/>
    <w:rsid w:val="00C54A86"/>
    <w:rsid w:val="00C63014"/>
    <w:rsid w:val="00C67801"/>
    <w:rsid w:val="00C71D8F"/>
    <w:rsid w:val="00C7252C"/>
    <w:rsid w:val="00C7309A"/>
    <w:rsid w:val="00C763A0"/>
    <w:rsid w:val="00C76601"/>
    <w:rsid w:val="00C91B86"/>
    <w:rsid w:val="00C92642"/>
    <w:rsid w:val="00C93913"/>
    <w:rsid w:val="00C968B3"/>
    <w:rsid w:val="00CA1977"/>
    <w:rsid w:val="00CA1D28"/>
    <w:rsid w:val="00CA2BFE"/>
    <w:rsid w:val="00CA45B6"/>
    <w:rsid w:val="00CA5226"/>
    <w:rsid w:val="00CB3E5B"/>
    <w:rsid w:val="00CB5915"/>
    <w:rsid w:val="00CB64CE"/>
    <w:rsid w:val="00CE09FB"/>
    <w:rsid w:val="00CE45B7"/>
    <w:rsid w:val="00CE6909"/>
    <w:rsid w:val="00CF6280"/>
    <w:rsid w:val="00D017F7"/>
    <w:rsid w:val="00D03CAE"/>
    <w:rsid w:val="00D04D08"/>
    <w:rsid w:val="00D04FFD"/>
    <w:rsid w:val="00D1347C"/>
    <w:rsid w:val="00D14084"/>
    <w:rsid w:val="00D2096E"/>
    <w:rsid w:val="00D263F4"/>
    <w:rsid w:val="00D3032E"/>
    <w:rsid w:val="00D32F52"/>
    <w:rsid w:val="00D35574"/>
    <w:rsid w:val="00D36F56"/>
    <w:rsid w:val="00D3796C"/>
    <w:rsid w:val="00D45798"/>
    <w:rsid w:val="00D47CFB"/>
    <w:rsid w:val="00D548EC"/>
    <w:rsid w:val="00D57921"/>
    <w:rsid w:val="00D66299"/>
    <w:rsid w:val="00D676B2"/>
    <w:rsid w:val="00D709A5"/>
    <w:rsid w:val="00D73AD3"/>
    <w:rsid w:val="00D86AB8"/>
    <w:rsid w:val="00D91676"/>
    <w:rsid w:val="00D9262A"/>
    <w:rsid w:val="00D92A84"/>
    <w:rsid w:val="00D93A06"/>
    <w:rsid w:val="00D959EC"/>
    <w:rsid w:val="00DA04B9"/>
    <w:rsid w:val="00DA208C"/>
    <w:rsid w:val="00DA23B7"/>
    <w:rsid w:val="00DA2AE2"/>
    <w:rsid w:val="00DB1EEF"/>
    <w:rsid w:val="00DB26A0"/>
    <w:rsid w:val="00DB5709"/>
    <w:rsid w:val="00DC0643"/>
    <w:rsid w:val="00DC529C"/>
    <w:rsid w:val="00DD20B0"/>
    <w:rsid w:val="00DD437B"/>
    <w:rsid w:val="00DD6359"/>
    <w:rsid w:val="00DD78DB"/>
    <w:rsid w:val="00DE19FA"/>
    <w:rsid w:val="00DE1F56"/>
    <w:rsid w:val="00DE2B4A"/>
    <w:rsid w:val="00DE4661"/>
    <w:rsid w:val="00DE54C8"/>
    <w:rsid w:val="00DF754A"/>
    <w:rsid w:val="00DF7833"/>
    <w:rsid w:val="00E00D2F"/>
    <w:rsid w:val="00E04A73"/>
    <w:rsid w:val="00E05974"/>
    <w:rsid w:val="00E0599B"/>
    <w:rsid w:val="00E06C99"/>
    <w:rsid w:val="00E110BB"/>
    <w:rsid w:val="00E13F57"/>
    <w:rsid w:val="00E16104"/>
    <w:rsid w:val="00E17DF4"/>
    <w:rsid w:val="00E2163A"/>
    <w:rsid w:val="00E2583B"/>
    <w:rsid w:val="00E30DA9"/>
    <w:rsid w:val="00E3279E"/>
    <w:rsid w:val="00E37892"/>
    <w:rsid w:val="00E42CF5"/>
    <w:rsid w:val="00E436FB"/>
    <w:rsid w:val="00E43EF4"/>
    <w:rsid w:val="00E467E2"/>
    <w:rsid w:val="00E50D87"/>
    <w:rsid w:val="00E54044"/>
    <w:rsid w:val="00E61229"/>
    <w:rsid w:val="00E61CF8"/>
    <w:rsid w:val="00E62A8A"/>
    <w:rsid w:val="00E64D08"/>
    <w:rsid w:val="00E71426"/>
    <w:rsid w:val="00E7401A"/>
    <w:rsid w:val="00E77923"/>
    <w:rsid w:val="00E803C7"/>
    <w:rsid w:val="00E80E74"/>
    <w:rsid w:val="00E82C2A"/>
    <w:rsid w:val="00E87B31"/>
    <w:rsid w:val="00E87DDE"/>
    <w:rsid w:val="00E903CF"/>
    <w:rsid w:val="00E91C6F"/>
    <w:rsid w:val="00E92453"/>
    <w:rsid w:val="00EA17B3"/>
    <w:rsid w:val="00EA6B2A"/>
    <w:rsid w:val="00EA71C2"/>
    <w:rsid w:val="00EA7863"/>
    <w:rsid w:val="00EB385C"/>
    <w:rsid w:val="00EB390B"/>
    <w:rsid w:val="00EB49C9"/>
    <w:rsid w:val="00EC0797"/>
    <w:rsid w:val="00EC158E"/>
    <w:rsid w:val="00EC7126"/>
    <w:rsid w:val="00ED5C36"/>
    <w:rsid w:val="00EE04A0"/>
    <w:rsid w:val="00EE5DB2"/>
    <w:rsid w:val="00EE6AED"/>
    <w:rsid w:val="00EE71B7"/>
    <w:rsid w:val="00EF5075"/>
    <w:rsid w:val="00EF6B4D"/>
    <w:rsid w:val="00F03939"/>
    <w:rsid w:val="00F04047"/>
    <w:rsid w:val="00F1195E"/>
    <w:rsid w:val="00F11F24"/>
    <w:rsid w:val="00F13795"/>
    <w:rsid w:val="00F16176"/>
    <w:rsid w:val="00F20CB4"/>
    <w:rsid w:val="00F23BA2"/>
    <w:rsid w:val="00F25499"/>
    <w:rsid w:val="00F2719F"/>
    <w:rsid w:val="00F30C6F"/>
    <w:rsid w:val="00F35437"/>
    <w:rsid w:val="00F366C6"/>
    <w:rsid w:val="00F376A8"/>
    <w:rsid w:val="00F406BF"/>
    <w:rsid w:val="00F40FC2"/>
    <w:rsid w:val="00F41C6F"/>
    <w:rsid w:val="00F4307C"/>
    <w:rsid w:val="00F45B4F"/>
    <w:rsid w:val="00F52E61"/>
    <w:rsid w:val="00F52FAF"/>
    <w:rsid w:val="00F538B1"/>
    <w:rsid w:val="00F56C12"/>
    <w:rsid w:val="00F645C0"/>
    <w:rsid w:val="00F7238B"/>
    <w:rsid w:val="00F724A8"/>
    <w:rsid w:val="00F73020"/>
    <w:rsid w:val="00F76826"/>
    <w:rsid w:val="00F80998"/>
    <w:rsid w:val="00F957D2"/>
    <w:rsid w:val="00F96CBF"/>
    <w:rsid w:val="00F9770D"/>
    <w:rsid w:val="00FA0174"/>
    <w:rsid w:val="00FA27A4"/>
    <w:rsid w:val="00FA5ECB"/>
    <w:rsid w:val="00FC2A73"/>
    <w:rsid w:val="00FD35C0"/>
    <w:rsid w:val="00FD4272"/>
    <w:rsid w:val="00FE0283"/>
    <w:rsid w:val="00FE1B80"/>
    <w:rsid w:val="00FE4E00"/>
    <w:rsid w:val="00FF1143"/>
    <w:rsid w:val="00FF2C53"/>
    <w:rsid w:val="00FF4F36"/>
    <w:rsid w:val="00FF6024"/>
    <w:rsid w:val="00FF73EC"/>
    <w:rsid w:val="00FF799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37A69E"/>
  <w15:docId w15:val="{555D3133-12FE-4776-B384-0ABF375B7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iPriority="0"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nhideWhenUsed="1" w:qFormat="1"/>
    <w:lsdException w:name="FollowedHyperlink" w:semiHidden="1" w:unhideWhenUsed="1"/>
    <w:lsdException w:name="Strong" w:uiPriority="0"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252C"/>
  </w:style>
  <w:style w:type="paragraph" w:styleId="Ttulo1">
    <w:name w:val="heading 1"/>
    <w:basedOn w:val="Normal"/>
    <w:next w:val="Normal"/>
    <w:link w:val="Ttulo1Char"/>
    <w:uiPriority w:val="9"/>
    <w:qFormat/>
    <w:rsid w:val="006F2247"/>
    <w:pPr>
      <w:keepNext/>
      <w:suppressAutoHyphens/>
      <w:spacing w:after="0" w:line="240" w:lineRule="auto"/>
      <w:jc w:val="both"/>
      <w:outlineLvl w:val="0"/>
    </w:pPr>
    <w:rPr>
      <w:rFonts w:ascii="Verdana" w:eastAsia="Times New Roman" w:hAnsi="Verdana" w:cs="Times New Roman"/>
      <w:b/>
      <w:bCs/>
      <w:sz w:val="24"/>
      <w:szCs w:val="24"/>
      <w:lang w:eastAsia="ar-SA"/>
    </w:rPr>
  </w:style>
  <w:style w:type="paragraph" w:styleId="Ttulo2">
    <w:name w:val="heading 2"/>
    <w:basedOn w:val="Normal"/>
    <w:next w:val="Normal"/>
    <w:link w:val="Ttulo2Char"/>
    <w:uiPriority w:val="9"/>
    <w:qFormat/>
    <w:rsid w:val="000D3DB2"/>
    <w:pPr>
      <w:keepNext/>
      <w:spacing w:before="240" w:after="60" w:line="240" w:lineRule="auto"/>
      <w:outlineLvl w:val="1"/>
    </w:pPr>
    <w:rPr>
      <w:rFonts w:ascii="Arial" w:eastAsia="Times New Roman" w:hAnsi="Arial" w:cs="Arial"/>
      <w:b/>
      <w:bCs/>
      <w:i/>
      <w:iCs/>
      <w:sz w:val="28"/>
      <w:szCs w:val="28"/>
      <w:lang w:eastAsia="pt-BR"/>
    </w:rPr>
  </w:style>
  <w:style w:type="paragraph" w:styleId="Ttulo3">
    <w:name w:val="heading 3"/>
    <w:basedOn w:val="Normal"/>
    <w:next w:val="Normal"/>
    <w:link w:val="Ttulo3Char"/>
    <w:uiPriority w:val="9"/>
    <w:qFormat/>
    <w:rsid w:val="000D3DB2"/>
    <w:pPr>
      <w:keepNext/>
      <w:spacing w:before="240" w:after="60" w:line="240" w:lineRule="auto"/>
      <w:outlineLvl w:val="2"/>
    </w:pPr>
    <w:rPr>
      <w:rFonts w:ascii="Arial" w:eastAsia="Times New Roman" w:hAnsi="Arial" w:cs="Arial"/>
      <w:b/>
      <w:bCs/>
      <w:sz w:val="26"/>
      <w:szCs w:val="26"/>
      <w:lang w:eastAsia="pt-BR"/>
    </w:rPr>
  </w:style>
  <w:style w:type="paragraph" w:styleId="Ttulo4">
    <w:name w:val="heading 4"/>
    <w:basedOn w:val="Normal"/>
    <w:next w:val="Normal"/>
    <w:link w:val="Ttulo4Char"/>
    <w:uiPriority w:val="9"/>
    <w:qFormat/>
    <w:rsid w:val="000D3DB2"/>
    <w:pPr>
      <w:keepNext/>
      <w:spacing w:before="240" w:after="60" w:line="240" w:lineRule="auto"/>
      <w:outlineLvl w:val="3"/>
    </w:pPr>
    <w:rPr>
      <w:rFonts w:ascii="Times New Roman" w:eastAsia="Times New Roman" w:hAnsi="Times New Roman" w:cs="Times New Roman"/>
      <w:b/>
      <w:bCs/>
      <w:sz w:val="28"/>
      <w:szCs w:val="28"/>
      <w:lang w:eastAsia="pt-BR"/>
    </w:rPr>
  </w:style>
  <w:style w:type="paragraph" w:styleId="Ttulo5">
    <w:name w:val="heading 5"/>
    <w:basedOn w:val="Normal"/>
    <w:next w:val="Normal"/>
    <w:link w:val="Ttulo5Char"/>
    <w:uiPriority w:val="9"/>
    <w:qFormat/>
    <w:rsid w:val="000D3DB2"/>
    <w:pPr>
      <w:spacing w:before="240" w:after="60" w:line="240" w:lineRule="auto"/>
      <w:outlineLvl w:val="4"/>
    </w:pPr>
    <w:rPr>
      <w:rFonts w:ascii="Calibri" w:eastAsia="Times New Roman" w:hAnsi="Calibri" w:cs="Times New Roman"/>
      <w:b/>
      <w:bCs/>
      <w:i/>
      <w:iCs/>
      <w:sz w:val="26"/>
      <w:szCs w:val="26"/>
      <w:lang w:eastAsia="pt-BR"/>
    </w:rPr>
  </w:style>
  <w:style w:type="paragraph" w:styleId="Ttulo6">
    <w:name w:val="heading 6"/>
    <w:basedOn w:val="Normal"/>
    <w:next w:val="Normal"/>
    <w:link w:val="Ttulo6Char"/>
    <w:uiPriority w:val="9"/>
    <w:qFormat/>
    <w:rsid w:val="000D3DB2"/>
    <w:pPr>
      <w:spacing w:before="240" w:after="60" w:line="240" w:lineRule="auto"/>
      <w:outlineLvl w:val="5"/>
    </w:pPr>
    <w:rPr>
      <w:rFonts w:ascii="Times New Roman" w:eastAsia="Times New Roman" w:hAnsi="Times New Roman" w:cs="Times New Roman"/>
      <w:b/>
      <w:bCs/>
      <w:lang w:eastAsia="pt-BR"/>
    </w:rPr>
  </w:style>
  <w:style w:type="paragraph" w:styleId="Ttulo7">
    <w:name w:val="heading 7"/>
    <w:basedOn w:val="Normal"/>
    <w:next w:val="Normal"/>
    <w:link w:val="Ttulo7Char"/>
    <w:qFormat/>
    <w:rsid w:val="000D3DB2"/>
    <w:pPr>
      <w:spacing w:before="240" w:after="60" w:line="240" w:lineRule="auto"/>
      <w:outlineLvl w:val="6"/>
    </w:pPr>
    <w:rPr>
      <w:rFonts w:ascii="Times New Roman" w:eastAsia="Times New Roman" w:hAnsi="Times New Roman" w:cs="Times New Roman"/>
      <w:sz w:val="24"/>
      <w:szCs w:val="20"/>
      <w:lang w:eastAsia="pt-BR"/>
    </w:rPr>
  </w:style>
  <w:style w:type="paragraph" w:styleId="Ttulo8">
    <w:name w:val="heading 8"/>
    <w:basedOn w:val="Normal"/>
    <w:next w:val="Normal"/>
    <w:link w:val="Ttulo8Char"/>
    <w:qFormat/>
    <w:rsid w:val="000D3DB2"/>
    <w:pPr>
      <w:keepNext/>
      <w:spacing w:after="0" w:line="240" w:lineRule="auto"/>
      <w:jc w:val="center"/>
      <w:outlineLvl w:val="7"/>
    </w:pPr>
    <w:rPr>
      <w:rFonts w:ascii="Times New Roman" w:eastAsia="Times New Roman" w:hAnsi="Times New Roman" w:cs="Times New Roman"/>
      <w:b/>
      <w:bCs/>
      <w:i/>
      <w:iCs/>
      <w:sz w:val="24"/>
      <w:szCs w:val="20"/>
      <w:lang w:eastAsia="pt-BR"/>
    </w:rPr>
  </w:style>
  <w:style w:type="paragraph" w:styleId="Ttulo9">
    <w:name w:val="heading 9"/>
    <w:basedOn w:val="Normal"/>
    <w:next w:val="Normal"/>
    <w:link w:val="Ttulo9Char"/>
    <w:qFormat/>
    <w:rsid w:val="000D3DB2"/>
    <w:pPr>
      <w:keepNext/>
      <w:widowControl w:val="0"/>
      <w:spacing w:after="0" w:line="240" w:lineRule="auto"/>
      <w:jc w:val="center"/>
      <w:outlineLvl w:val="8"/>
    </w:pPr>
    <w:rPr>
      <w:rFonts w:ascii="Arial" w:eastAsia="Times New Roman" w:hAnsi="Arial" w:cs="Arial"/>
      <w:b/>
      <w:bCs/>
      <w:snapToGrid w:val="0"/>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qFormat/>
    <w:rsid w:val="00883C5B"/>
    <w:pPr>
      <w:tabs>
        <w:tab w:val="center" w:pos="4252"/>
        <w:tab w:val="right" w:pos="8504"/>
      </w:tabs>
      <w:spacing w:after="0" w:line="240" w:lineRule="auto"/>
    </w:pPr>
  </w:style>
  <w:style w:type="character" w:customStyle="1" w:styleId="CabealhoChar">
    <w:name w:val="Cabeçalho Char"/>
    <w:basedOn w:val="Fontepargpadro"/>
    <w:link w:val="Cabealho"/>
    <w:rsid w:val="00883C5B"/>
  </w:style>
  <w:style w:type="paragraph" w:styleId="Rodap">
    <w:name w:val="footer"/>
    <w:basedOn w:val="Normal"/>
    <w:link w:val="RodapChar"/>
    <w:uiPriority w:val="99"/>
    <w:unhideWhenUsed/>
    <w:qFormat/>
    <w:rsid w:val="00883C5B"/>
    <w:pPr>
      <w:tabs>
        <w:tab w:val="center" w:pos="4252"/>
        <w:tab w:val="right" w:pos="8504"/>
      </w:tabs>
      <w:spacing w:after="0" w:line="240" w:lineRule="auto"/>
    </w:pPr>
  </w:style>
  <w:style w:type="character" w:customStyle="1" w:styleId="RodapChar">
    <w:name w:val="Rodapé Char"/>
    <w:basedOn w:val="Fontepargpadro"/>
    <w:link w:val="Rodap"/>
    <w:uiPriority w:val="99"/>
    <w:rsid w:val="00883C5B"/>
  </w:style>
  <w:style w:type="paragraph" w:styleId="Corpodetexto">
    <w:name w:val="Body Text"/>
    <w:basedOn w:val="Normal"/>
    <w:link w:val="CorpodetextoChar"/>
    <w:unhideWhenUsed/>
    <w:qFormat/>
    <w:rsid w:val="000929FC"/>
    <w:pPr>
      <w:spacing w:after="0" w:line="240" w:lineRule="auto"/>
      <w:jc w:val="both"/>
    </w:pPr>
    <w:rPr>
      <w:rFonts w:ascii="Times New Roman" w:eastAsia="Times New Roman" w:hAnsi="Times New Roman" w:cs="Times New Roman"/>
      <w:sz w:val="24"/>
      <w:szCs w:val="20"/>
      <w:lang w:val="x-none" w:eastAsia="x-none"/>
    </w:rPr>
  </w:style>
  <w:style w:type="character" w:customStyle="1" w:styleId="CorpodetextoChar">
    <w:name w:val="Corpo de texto Char"/>
    <w:basedOn w:val="Fontepargpadro"/>
    <w:link w:val="Corpodetexto"/>
    <w:qFormat/>
    <w:rsid w:val="000929FC"/>
    <w:rPr>
      <w:rFonts w:ascii="Times New Roman" w:eastAsia="Times New Roman" w:hAnsi="Times New Roman" w:cs="Times New Roman"/>
      <w:sz w:val="24"/>
      <w:szCs w:val="20"/>
      <w:lang w:val="x-none" w:eastAsia="x-none"/>
    </w:rPr>
  </w:style>
  <w:style w:type="character" w:customStyle="1" w:styleId="Ttulo1Char">
    <w:name w:val="Título 1 Char"/>
    <w:basedOn w:val="Fontepargpadro"/>
    <w:link w:val="Ttulo1"/>
    <w:rsid w:val="006F2247"/>
    <w:rPr>
      <w:rFonts w:ascii="Verdana" w:eastAsia="Times New Roman" w:hAnsi="Verdana" w:cs="Times New Roman"/>
      <w:b/>
      <w:bCs/>
      <w:sz w:val="24"/>
      <w:szCs w:val="24"/>
      <w:lang w:eastAsia="ar-SA"/>
    </w:rPr>
  </w:style>
  <w:style w:type="paragraph" w:styleId="Recuodecorpodetexto">
    <w:name w:val="Body Text Indent"/>
    <w:basedOn w:val="Normal"/>
    <w:link w:val="RecuodecorpodetextoChar"/>
    <w:unhideWhenUsed/>
    <w:qFormat/>
    <w:rsid w:val="000D3DB2"/>
    <w:pPr>
      <w:spacing w:after="120"/>
      <w:ind w:left="283"/>
    </w:pPr>
  </w:style>
  <w:style w:type="character" w:customStyle="1" w:styleId="RecuodecorpodetextoChar">
    <w:name w:val="Recuo de corpo de texto Char"/>
    <w:basedOn w:val="Fontepargpadro"/>
    <w:link w:val="Recuodecorpodetexto"/>
    <w:rsid w:val="000D3DB2"/>
  </w:style>
  <w:style w:type="character" w:customStyle="1" w:styleId="Ttulo2Char">
    <w:name w:val="Título 2 Char"/>
    <w:basedOn w:val="Fontepargpadro"/>
    <w:link w:val="Ttulo2"/>
    <w:rsid w:val="000D3DB2"/>
    <w:rPr>
      <w:rFonts w:ascii="Arial" w:eastAsia="Times New Roman" w:hAnsi="Arial" w:cs="Arial"/>
      <w:b/>
      <w:bCs/>
      <w:i/>
      <w:iCs/>
      <w:sz w:val="28"/>
      <w:szCs w:val="28"/>
      <w:lang w:eastAsia="pt-BR"/>
    </w:rPr>
  </w:style>
  <w:style w:type="character" w:customStyle="1" w:styleId="Ttulo3Char">
    <w:name w:val="Título 3 Char"/>
    <w:basedOn w:val="Fontepargpadro"/>
    <w:link w:val="Ttulo3"/>
    <w:rsid w:val="000D3DB2"/>
    <w:rPr>
      <w:rFonts w:ascii="Arial" w:eastAsia="Times New Roman" w:hAnsi="Arial" w:cs="Arial"/>
      <w:b/>
      <w:bCs/>
      <w:sz w:val="26"/>
      <w:szCs w:val="26"/>
      <w:lang w:eastAsia="pt-BR"/>
    </w:rPr>
  </w:style>
  <w:style w:type="character" w:customStyle="1" w:styleId="Ttulo4Char">
    <w:name w:val="Título 4 Char"/>
    <w:basedOn w:val="Fontepargpadro"/>
    <w:link w:val="Ttulo4"/>
    <w:rsid w:val="000D3DB2"/>
    <w:rPr>
      <w:rFonts w:ascii="Times New Roman" w:eastAsia="Times New Roman" w:hAnsi="Times New Roman" w:cs="Times New Roman"/>
      <w:b/>
      <w:bCs/>
      <w:sz w:val="28"/>
      <w:szCs w:val="28"/>
      <w:lang w:eastAsia="pt-BR"/>
    </w:rPr>
  </w:style>
  <w:style w:type="character" w:customStyle="1" w:styleId="Ttulo5Char">
    <w:name w:val="Título 5 Char"/>
    <w:basedOn w:val="Fontepargpadro"/>
    <w:link w:val="Ttulo5"/>
    <w:rsid w:val="000D3DB2"/>
    <w:rPr>
      <w:rFonts w:ascii="Calibri" w:eastAsia="Times New Roman" w:hAnsi="Calibri" w:cs="Times New Roman"/>
      <w:b/>
      <w:bCs/>
      <w:i/>
      <w:iCs/>
      <w:sz w:val="26"/>
      <w:szCs w:val="26"/>
      <w:lang w:eastAsia="pt-BR"/>
    </w:rPr>
  </w:style>
  <w:style w:type="character" w:customStyle="1" w:styleId="Ttulo6Char">
    <w:name w:val="Título 6 Char"/>
    <w:basedOn w:val="Fontepargpadro"/>
    <w:link w:val="Ttulo6"/>
    <w:rsid w:val="000D3DB2"/>
    <w:rPr>
      <w:rFonts w:ascii="Times New Roman" w:eastAsia="Times New Roman" w:hAnsi="Times New Roman" w:cs="Times New Roman"/>
      <w:b/>
      <w:bCs/>
      <w:lang w:eastAsia="pt-BR"/>
    </w:rPr>
  </w:style>
  <w:style w:type="character" w:customStyle="1" w:styleId="Ttulo7Char">
    <w:name w:val="Título 7 Char"/>
    <w:basedOn w:val="Fontepargpadro"/>
    <w:link w:val="Ttulo7"/>
    <w:rsid w:val="000D3DB2"/>
    <w:rPr>
      <w:rFonts w:ascii="Times New Roman" w:eastAsia="Times New Roman" w:hAnsi="Times New Roman" w:cs="Times New Roman"/>
      <w:sz w:val="24"/>
      <w:szCs w:val="20"/>
      <w:lang w:eastAsia="pt-BR"/>
    </w:rPr>
  </w:style>
  <w:style w:type="character" w:customStyle="1" w:styleId="Ttulo8Char">
    <w:name w:val="Título 8 Char"/>
    <w:basedOn w:val="Fontepargpadro"/>
    <w:link w:val="Ttulo8"/>
    <w:rsid w:val="000D3DB2"/>
    <w:rPr>
      <w:rFonts w:ascii="Times New Roman" w:eastAsia="Times New Roman" w:hAnsi="Times New Roman" w:cs="Times New Roman"/>
      <w:b/>
      <w:bCs/>
      <w:i/>
      <w:iCs/>
      <w:sz w:val="24"/>
      <w:szCs w:val="20"/>
      <w:lang w:eastAsia="pt-BR"/>
    </w:rPr>
  </w:style>
  <w:style w:type="character" w:customStyle="1" w:styleId="Ttulo9Char">
    <w:name w:val="Título 9 Char"/>
    <w:basedOn w:val="Fontepargpadro"/>
    <w:link w:val="Ttulo9"/>
    <w:rsid w:val="000D3DB2"/>
    <w:rPr>
      <w:rFonts w:ascii="Arial" w:eastAsia="Times New Roman" w:hAnsi="Arial" w:cs="Arial"/>
      <w:b/>
      <w:bCs/>
      <w:snapToGrid w:val="0"/>
      <w:sz w:val="24"/>
      <w:szCs w:val="20"/>
      <w:lang w:eastAsia="pt-BR"/>
    </w:rPr>
  </w:style>
  <w:style w:type="paragraph" w:styleId="Textodebalo">
    <w:name w:val="Balloon Text"/>
    <w:basedOn w:val="Normal"/>
    <w:link w:val="TextodebaloChar"/>
    <w:qFormat/>
    <w:rsid w:val="000D3DB2"/>
    <w:pPr>
      <w:spacing w:after="0" w:line="240" w:lineRule="auto"/>
    </w:pPr>
    <w:rPr>
      <w:rFonts w:ascii="Tahoma" w:eastAsia="Times New Roman" w:hAnsi="Tahoma" w:cs="Tahoma"/>
      <w:sz w:val="16"/>
      <w:szCs w:val="16"/>
      <w:lang w:eastAsia="pt-BR"/>
    </w:rPr>
  </w:style>
  <w:style w:type="character" w:customStyle="1" w:styleId="TextodebaloChar">
    <w:name w:val="Texto de balão Char"/>
    <w:basedOn w:val="Fontepargpadro"/>
    <w:link w:val="Textodebalo"/>
    <w:rsid w:val="000D3DB2"/>
    <w:rPr>
      <w:rFonts w:ascii="Tahoma" w:eastAsia="Times New Roman" w:hAnsi="Tahoma" w:cs="Tahoma"/>
      <w:sz w:val="16"/>
      <w:szCs w:val="16"/>
      <w:lang w:eastAsia="pt-BR"/>
    </w:rPr>
  </w:style>
  <w:style w:type="character" w:styleId="Hyperlink">
    <w:name w:val="Hyperlink"/>
    <w:uiPriority w:val="99"/>
    <w:qFormat/>
    <w:rsid w:val="000D3DB2"/>
    <w:rPr>
      <w:color w:val="0000FF"/>
      <w:u w:val="single"/>
    </w:rPr>
  </w:style>
  <w:style w:type="paragraph" w:styleId="Textoembloco">
    <w:name w:val="Block Text"/>
    <w:basedOn w:val="Normal"/>
    <w:qFormat/>
    <w:rsid w:val="000D3DB2"/>
    <w:pPr>
      <w:spacing w:after="0" w:line="240" w:lineRule="auto"/>
      <w:ind w:left="900" w:right="51" w:hanging="900"/>
      <w:jc w:val="both"/>
    </w:pPr>
    <w:rPr>
      <w:rFonts w:ascii="Book Antiqua" w:eastAsia="Times New Roman" w:hAnsi="Book Antiqua" w:cs="Times New Roman"/>
      <w:sz w:val="20"/>
      <w:szCs w:val="20"/>
      <w:lang w:eastAsia="pt-BR"/>
    </w:rPr>
  </w:style>
  <w:style w:type="paragraph" w:styleId="NormalWeb">
    <w:name w:val="Normal (Web)"/>
    <w:basedOn w:val="Normal"/>
    <w:uiPriority w:val="99"/>
    <w:qFormat/>
    <w:rsid w:val="000D3DB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argrafodaLista">
    <w:name w:val="List Paragraph"/>
    <w:aliases w:val="Titulo de Fígura,TITULO A,lp1,Iz - Párrafo de lista,Sivsa Parrafo,Titulo parrafo,3,Punto,Fundamentacion"/>
    <w:basedOn w:val="Normal"/>
    <w:link w:val="PargrafodaListaChar"/>
    <w:uiPriority w:val="1"/>
    <w:qFormat/>
    <w:rsid w:val="000D3DB2"/>
    <w:pPr>
      <w:spacing w:after="0" w:line="240" w:lineRule="auto"/>
      <w:ind w:left="708"/>
    </w:pPr>
    <w:rPr>
      <w:rFonts w:ascii="Times New Roman" w:eastAsia="Times New Roman" w:hAnsi="Times New Roman" w:cs="Times New Roman"/>
      <w:sz w:val="24"/>
      <w:szCs w:val="20"/>
      <w:lang w:eastAsia="pt-BR"/>
    </w:rPr>
  </w:style>
  <w:style w:type="paragraph" w:styleId="Recuodecorpodetexto3">
    <w:name w:val="Body Text Indent 3"/>
    <w:basedOn w:val="Normal"/>
    <w:link w:val="Recuodecorpodetexto3Char"/>
    <w:qFormat/>
    <w:rsid w:val="000D3DB2"/>
    <w:pPr>
      <w:tabs>
        <w:tab w:val="left" w:pos="1783"/>
      </w:tabs>
      <w:spacing w:after="0" w:line="240" w:lineRule="auto"/>
      <w:ind w:right="45" w:firstLine="3240"/>
      <w:jc w:val="both"/>
    </w:pPr>
    <w:rPr>
      <w:rFonts w:ascii="Arial" w:eastAsia="Times New Roman" w:hAnsi="Arial" w:cs="Arial"/>
      <w:szCs w:val="20"/>
      <w:lang w:eastAsia="pt-BR"/>
    </w:rPr>
  </w:style>
  <w:style w:type="character" w:customStyle="1" w:styleId="Recuodecorpodetexto3Char">
    <w:name w:val="Recuo de corpo de texto 3 Char"/>
    <w:basedOn w:val="Fontepargpadro"/>
    <w:link w:val="Recuodecorpodetexto3"/>
    <w:rsid w:val="000D3DB2"/>
    <w:rPr>
      <w:rFonts w:ascii="Arial" w:eastAsia="Times New Roman" w:hAnsi="Arial" w:cs="Arial"/>
      <w:szCs w:val="20"/>
      <w:lang w:eastAsia="pt-BR"/>
    </w:rPr>
  </w:style>
  <w:style w:type="paragraph" w:styleId="Corpodetexto2">
    <w:name w:val="Body Text 2"/>
    <w:basedOn w:val="Normal"/>
    <w:link w:val="Corpodetexto2Char"/>
    <w:qFormat/>
    <w:rsid w:val="000D3DB2"/>
    <w:pPr>
      <w:spacing w:after="120" w:line="480" w:lineRule="auto"/>
    </w:pPr>
    <w:rPr>
      <w:rFonts w:ascii="Times New Roman" w:eastAsia="Times New Roman" w:hAnsi="Times New Roman" w:cs="Times New Roman"/>
      <w:sz w:val="24"/>
      <w:szCs w:val="20"/>
      <w:lang w:eastAsia="pt-BR"/>
    </w:rPr>
  </w:style>
  <w:style w:type="character" w:customStyle="1" w:styleId="Corpodetexto2Char">
    <w:name w:val="Corpo de texto 2 Char"/>
    <w:basedOn w:val="Fontepargpadro"/>
    <w:link w:val="Corpodetexto2"/>
    <w:rsid w:val="000D3DB2"/>
    <w:rPr>
      <w:rFonts w:ascii="Times New Roman" w:eastAsia="Times New Roman" w:hAnsi="Times New Roman" w:cs="Times New Roman"/>
      <w:sz w:val="24"/>
      <w:szCs w:val="20"/>
      <w:lang w:eastAsia="pt-BR"/>
    </w:rPr>
  </w:style>
  <w:style w:type="paragraph" w:styleId="Recuodecorpodetexto2">
    <w:name w:val="Body Text Indent 2"/>
    <w:basedOn w:val="Normal"/>
    <w:link w:val="Recuodecorpodetexto2Char"/>
    <w:qFormat/>
    <w:rsid w:val="000D3DB2"/>
    <w:pPr>
      <w:spacing w:after="120" w:line="480" w:lineRule="auto"/>
      <w:ind w:left="283"/>
    </w:pPr>
    <w:rPr>
      <w:rFonts w:ascii="Times New Roman" w:eastAsia="Times New Roman" w:hAnsi="Times New Roman" w:cs="Times New Roman"/>
      <w:sz w:val="24"/>
      <w:szCs w:val="20"/>
      <w:lang w:eastAsia="pt-BR"/>
    </w:rPr>
  </w:style>
  <w:style w:type="character" w:customStyle="1" w:styleId="Recuodecorpodetexto2Char">
    <w:name w:val="Recuo de corpo de texto 2 Char"/>
    <w:basedOn w:val="Fontepargpadro"/>
    <w:link w:val="Recuodecorpodetexto2"/>
    <w:rsid w:val="000D3DB2"/>
    <w:rPr>
      <w:rFonts w:ascii="Times New Roman" w:eastAsia="Times New Roman" w:hAnsi="Times New Roman" w:cs="Times New Roman"/>
      <w:sz w:val="24"/>
      <w:szCs w:val="20"/>
      <w:lang w:eastAsia="pt-BR"/>
    </w:rPr>
  </w:style>
  <w:style w:type="paragraph" w:styleId="Ttulo">
    <w:name w:val="Title"/>
    <w:basedOn w:val="Normal"/>
    <w:link w:val="TtuloChar"/>
    <w:uiPriority w:val="10"/>
    <w:qFormat/>
    <w:rsid w:val="000D3DB2"/>
    <w:pPr>
      <w:spacing w:after="0" w:line="240" w:lineRule="auto"/>
      <w:jc w:val="center"/>
    </w:pPr>
    <w:rPr>
      <w:rFonts w:ascii="Times New Roman" w:eastAsia="Times New Roman" w:hAnsi="Times New Roman" w:cs="Times New Roman"/>
      <w:sz w:val="28"/>
      <w:szCs w:val="20"/>
      <w:lang w:eastAsia="pt-BR"/>
    </w:rPr>
  </w:style>
  <w:style w:type="character" w:customStyle="1" w:styleId="TtuloChar">
    <w:name w:val="Título Char"/>
    <w:basedOn w:val="Fontepargpadro"/>
    <w:link w:val="Ttulo"/>
    <w:rsid w:val="000D3DB2"/>
    <w:rPr>
      <w:rFonts w:ascii="Times New Roman" w:eastAsia="Times New Roman" w:hAnsi="Times New Roman" w:cs="Times New Roman"/>
      <w:sz w:val="28"/>
      <w:szCs w:val="20"/>
      <w:lang w:eastAsia="pt-BR"/>
    </w:rPr>
  </w:style>
  <w:style w:type="paragraph" w:styleId="Textodenotaderodap">
    <w:name w:val="footnote text"/>
    <w:basedOn w:val="Normal"/>
    <w:link w:val="TextodenotaderodapChar"/>
    <w:qFormat/>
    <w:rsid w:val="000D3DB2"/>
    <w:pPr>
      <w:spacing w:after="0" w:line="240" w:lineRule="auto"/>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rsid w:val="000D3DB2"/>
    <w:rPr>
      <w:rFonts w:ascii="Times New Roman" w:eastAsia="Times New Roman" w:hAnsi="Times New Roman" w:cs="Times New Roman"/>
      <w:sz w:val="20"/>
      <w:szCs w:val="20"/>
      <w:lang w:eastAsia="pt-BR"/>
    </w:rPr>
  </w:style>
  <w:style w:type="character" w:styleId="Refdenotaderodap">
    <w:name w:val="footnote reference"/>
    <w:rsid w:val="000D3DB2"/>
    <w:rPr>
      <w:vertAlign w:val="superscript"/>
    </w:rPr>
  </w:style>
  <w:style w:type="paragraph" w:styleId="Corpodetexto3">
    <w:name w:val="Body Text 3"/>
    <w:basedOn w:val="Normal"/>
    <w:link w:val="Corpodetexto3Char"/>
    <w:qFormat/>
    <w:rsid w:val="000D3DB2"/>
    <w:pPr>
      <w:spacing w:after="120" w:line="240" w:lineRule="auto"/>
    </w:pPr>
    <w:rPr>
      <w:rFonts w:ascii="Times New Roman" w:eastAsia="Times New Roman" w:hAnsi="Times New Roman" w:cs="Times New Roman"/>
      <w:sz w:val="16"/>
      <w:szCs w:val="16"/>
      <w:lang w:eastAsia="pt-BR"/>
    </w:rPr>
  </w:style>
  <w:style w:type="character" w:customStyle="1" w:styleId="Corpodetexto3Char">
    <w:name w:val="Corpo de texto 3 Char"/>
    <w:basedOn w:val="Fontepargpadro"/>
    <w:link w:val="Corpodetexto3"/>
    <w:rsid w:val="000D3DB2"/>
    <w:rPr>
      <w:rFonts w:ascii="Times New Roman" w:eastAsia="Times New Roman" w:hAnsi="Times New Roman" w:cs="Times New Roman"/>
      <w:sz w:val="16"/>
      <w:szCs w:val="16"/>
      <w:lang w:eastAsia="pt-BR"/>
    </w:rPr>
  </w:style>
  <w:style w:type="character" w:styleId="HiperlinkVisitado">
    <w:name w:val="FollowedHyperlink"/>
    <w:uiPriority w:val="99"/>
    <w:rsid w:val="000D3DB2"/>
    <w:rPr>
      <w:color w:val="800080"/>
      <w:u w:val="single"/>
    </w:rPr>
  </w:style>
  <w:style w:type="character" w:styleId="Nmerodepgina">
    <w:name w:val="page number"/>
    <w:basedOn w:val="Fontepargpadro"/>
    <w:rsid w:val="000D3DB2"/>
  </w:style>
  <w:style w:type="character" w:styleId="Forte">
    <w:name w:val="Strong"/>
    <w:qFormat/>
    <w:rsid w:val="000D3DB2"/>
    <w:rPr>
      <w:b/>
      <w:bCs/>
    </w:rPr>
  </w:style>
  <w:style w:type="paragraph" w:customStyle="1" w:styleId="Corpodetexto21">
    <w:name w:val="Corpo de texto 21"/>
    <w:basedOn w:val="Normal"/>
    <w:qFormat/>
    <w:rsid w:val="000D3DB2"/>
    <w:pPr>
      <w:spacing w:after="0" w:line="240" w:lineRule="auto"/>
      <w:ind w:firstLine="2835"/>
      <w:jc w:val="both"/>
    </w:pPr>
    <w:rPr>
      <w:rFonts w:ascii="Times New Roman" w:eastAsia="Times New Roman" w:hAnsi="Times New Roman" w:cs="Times New Roman"/>
      <w:sz w:val="28"/>
      <w:szCs w:val="24"/>
      <w:lang w:eastAsia="pt-BR"/>
    </w:rPr>
  </w:style>
  <w:style w:type="paragraph" w:customStyle="1" w:styleId="Corpodetexto31">
    <w:name w:val="Corpo de texto 31"/>
    <w:basedOn w:val="Normal"/>
    <w:qFormat/>
    <w:rsid w:val="000D3DB2"/>
    <w:pPr>
      <w:overflowPunct w:val="0"/>
      <w:autoSpaceDE w:val="0"/>
      <w:autoSpaceDN w:val="0"/>
      <w:adjustRightInd w:val="0"/>
      <w:spacing w:after="0" w:line="240" w:lineRule="auto"/>
      <w:jc w:val="both"/>
      <w:textAlignment w:val="baseline"/>
    </w:pPr>
    <w:rPr>
      <w:rFonts w:ascii="Times New Roman" w:eastAsia="Times New Roman" w:hAnsi="Times New Roman" w:cs="Times New Roman"/>
      <w:b/>
      <w:sz w:val="28"/>
      <w:szCs w:val="20"/>
      <w:lang w:eastAsia="pt-BR"/>
    </w:rPr>
  </w:style>
  <w:style w:type="paragraph" w:styleId="MapadoDocumento">
    <w:name w:val="Document Map"/>
    <w:basedOn w:val="Normal"/>
    <w:link w:val="MapadoDocumentoChar"/>
    <w:qFormat/>
    <w:rsid w:val="000D3DB2"/>
    <w:pPr>
      <w:shd w:val="clear" w:color="auto" w:fill="000080"/>
      <w:spacing w:after="0" w:line="240" w:lineRule="auto"/>
    </w:pPr>
    <w:rPr>
      <w:rFonts w:ascii="Tahoma" w:eastAsia="Times New Roman" w:hAnsi="Tahoma" w:cs="Tahoma"/>
      <w:sz w:val="24"/>
      <w:szCs w:val="20"/>
      <w:lang w:eastAsia="pt-BR"/>
    </w:rPr>
  </w:style>
  <w:style w:type="character" w:customStyle="1" w:styleId="MapadoDocumentoChar">
    <w:name w:val="Mapa do Documento Char"/>
    <w:basedOn w:val="Fontepargpadro"/>
    <w:link w:val="MapadoDocumento"/>
    <w:rsid w:val="000D3DB2"/>
    <w:rPr>
      <w:rFonts w:ascii="Tahoma" w:eastAsia="Times New Roman" w:hAnsi="Tahoma" w:cs="Tahoma"/>
      <w:sz w:val="24"/>
      <w:szCs w:val="20"/>
      <w:shd w:val="clear" w:color="auto" w:fill="000080"/>
      <w:lang w:eastAsia="pt-BR"/>
    </w:rPr>
  </w:style>
  <w:style w:type="character" w:styleId="nfase">
    <w:name w:val="Emphasis"/>
    <w:qFormat/>
    <w:rsid w:val="000D3DB2"/>
    <w:rPr>
      <w:i/>
      <w:iCs/>
    </w:rPr>
  </w:style>
  <w:style w:type="character" w:customStyle="1" w:styleId="textos1">
    <w:name w:val="textos1"/>
    <w:rsid w:val="000D3DB2"/>
    <w:rPr>
      <w:rFonts w:ascii="Verdana" w:hAnsi="Verdana" w:hint="default"/>
      <w:i w:val="0"/>
      <w:iCs w:val="0"/>
      <w:color w:val="333333"/>
      <w:sz w:val="22"/>
      <w:szCs w:val="22"/>
    </w:rPr>
  </w:style>
  <w:style w:type="paragraph" w:customStyle="1" w:styleId="NOVO">
    <w:name w:val="NOVO"/>
    <w:basedOn w:val="Normal"/>
    <w:qFormat/>
    <w:rsid w:val="000D3DB2"/>
    <w:pPr>
      <w:keepNext/>
      <w:widowControl w:val="0"/>
      <w:spacing w:before="600" w:after="0" w:line="240" w:lineRule="auto"/>
      <w:jc w:val="both"/>
    </w:pPr>
    <w:rPr>
      <w:rFonts w:ascii="Times New Roman" w:eastAsia="Times New Roman" w:hAnsi="Times New Roman" w:cs="Times New Roman"/>
      <w:b/>
      <w:snapToGrid w:val="0"/>
      <w:sz w:val="24"/>
      <w:szCs w:val="20"/>
      <w:lang w:eastAsia="pt-BR"/>
    </w:rPr>
  </w:style>
  <w:style w:type="paragraph" w:customStyle="1" w:styleId="BodyText21">
    <w:name w:val="Body Text 21"/>
    <w:basedOn w:val="Normal"/>
    <w:qFormat/>
    <w:rsid w:val="000D3DB2"/>
    <w:pPr>
      <w:spacing w:after="0" w:line="240" w:lineRule="auto"/>
      <w:jc w:val="both"/>
    </w:pPr>
    <w:rPr>
      <w:rFonts w:ascii="Times New Roman" w:eastAsia="Times New Roman" w:hAnsi="Times New Roman" w:cs="Times New Roman"/>
      <w:snapToGrid w:val="0"/>
      <w:sz w:val="24"/>
      <w:szCs w:val="20"/>
      <w:lang w:eastAsia="pt-BR"/>
    </w:rPr>
  </w:style>
  <w:style w:type="paragraph" w:styleId="TextosemFormatao">
    <w:name w:val="Plain Text"/>
    <w:basedOn w:val="Normal"/>
    <w:link w:val="TextosemFormataoChar"/>
    <w:qFormat/>
    <w:rsid w:val="000D3DB2"/>
    <w:pPr>
      <w:spacing w:after="0" w:line="240" w:lineRule="auto"/>
    </w:pPr>
    <w:rPr>
      <w:rFonts w:ascii="Courier New" w:eastAsia="Times New Roman" w:hAnsi="Courier New" w:cs="Times New Roman"/>
      <w:sz w:val="20"/>
      <w:szCs w:val="20"/>
      <w:lang w:eastAsia="pt-BR"/>
    </w:rPr>
  </w:style>
  <w:style w:type="character" w:customStyle="1" w:styleId="TextosemFormataoChar">
    <w:name w:val="Texto sem Formatação Char"/>
    <w:basedOn w:val="Fontepargpadro"/>
    <w:link w:val="TextosemFormatao"/>
    <w:rsid w:val="000D3DB2"/>
    <w:rPr>
      <w:rFonts w:ascii="Courier New" w:eastAsia="Times New Roman" w:hAnsi="Courier New" w:cs="Times New Roman"/>
      <w:sz w:val="20"/>
      <w:szCs w:val="20"/>
      <w:lang w:eastAsia="pt-BR"/>
    </w:rPr>
  </w:style>
  <w:style w:type="paragraph" w:customStyle="1" w:styleId="NormalMenor">
    <w:name w:val="Normal Menor"/>
    <w:basedOn w:val="Normal"/>
    <w:next w:val="Normal"/>
    <w:qFormat/>
    <w:rsid w:val="000D3DB2"/>
    <w:pPr>
      <w:spacing w:after="0" w:line="240" w:lineRule="auto"/>
      <w:jc w:val="both"/>
    </w:pPr>
    <w:rPr>
      <w:rFonts w:ascii="Bookman Old Style" w:eastAsia="Times New Roman" w:hAnsi="Bookman Old Style" w:cs="Times New Roman"/>
      <w:sz w:val="24"/>
      <w:szCs w:val="20"/>
      <w:lang w:eastAsia="pt-BR"/>
    </w:rPr>
  </w:style>
  <w:style w:type="paragraph" w:styleId="SemEspaamento">
    <w:name w:val="No Spacing"/>
    <w:link w:val="SemEspaamentoChar"/>
    <w:qFormat/>
    <w:rsid w:val="000D3DB2"/>
    <w:pPr>
      <w:spacing w:after="0" w:line="240" w:lineRule="auto"/>
    </w:pPr>
    <w:rPr>
      <w:rFonts w:ascii="Calibri" w:eastAsia="Calibri" w:hAnsi="Calibri" w:cs="Times New Roman"/>
    </w:rPr>
  </w:style>
  <w:style w:type="character" w:customStyle="1" w:styleId="SemEspaamentoChar">
    <w:name w:val="Sem Espaçamento Char"/>
    <w:link w:val="SemEspaamento"/>
    <w:rsid w:val="000D3DB2"/>
    <w:rPr>
      <w:rFonts w:ascii="Calibri" w:eastAsia="Calibri" w:hAnsi="Calibri" w:cs="Times New Roman"/>
    </w:rPr>
  </w:style>
  <w:style w:type="table" w:styleId="Tabelacomgrade">
    <w:name w:val="Table Grid"/>
    <w:basedOn w:val="Tabelanormal"/>
    <w:rsid w:val="00B734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tilo">
    <w:name w:val="Estilo"/>
    <w:qFormat/>
    <w:rsid w:val="007C7FBF"/>
    <w:pPr>
      <w:widowControl w:val="0"/>
      <w:autoSpaceDE w:val="0"/>
      <w:autoSpaceDN w:val="0"/>
      <w:spacing w:after="0" w:line="240" w:lineRule="auto"/>
    </w:pPr>
    <w:rPr>
      <w:rFonts w:ascii="Arial" w:eastAsia="Times New Roman" w:hAnsi="Arial" w:cs="Arial"/>
      <w:sz w:val="24"/>
      <w:szCs w:val="24"/>
      <w:lang w:val="en-US" w:eastAsia="pt-BR"/>
    </w:rPr>
  </w:style>
  <w:style w:type="character" w:customStyle="1" w:styleId="Fontepargpadro1">
    <w:name w:val="Fonte parág. padrão1"/>
    <w:rsid w:val="003F0493"/>
  </w:style>
  <w:style w:type="paragraph" w:styleId="Lista">
    <w:name w:val="List"/>
    <w:basedOn w:val="Corpodetexto"/>
    <w:qFormat/>
    <w:rsid w:val="003F0493"/>
    <w:pPr>
      <w:suppressAutoHyphens/>
    </w:pPr>
    <w:rPr>
      <w:rFonts w:ascii="Verdana" w:hAnsi="Verdana" w:cs="Tahoma"/>
      <w:szCs w:val="24"/>
      <w:lang w:eastAsia="ar-SA"/>
    </w:rPr>
  </w:style>
  <w:style w:type="paragraph" w:customStyle="1" w:styleId="Legenda1">
    <w:name w:val="Legenda1"/>
    <w:basedOn w:val="Normal"/>
    <w:qFormat/>
    <w:rsid w:val="003F0493"/>
    <w:pPr>
      <w:suppressLineNumbers/>
      <w:suppressAutoHyphens/>
      <w:spacing w:before="120" w:after="120" w:line="240" w:lineRule="auto"/>
    </w:pPr>
    <w:rPr>
      <w:rFonts w:ascii="Times New Roman" w:eastAsia="Times New Roman" w:hAnsi="Times New Roman" w:cs="Tahoma"/>
      <w:i/>
      <w:iCs/>
      <w:sz w:val="20"/>
      <w:szCs w:val="20"/>
      <w:lang w:eastAsia="ar-SA"/>
    </w:rPr>
  </w:style>
  <w:style w:type="paragraph" w:customStyle="1" w:styleId="ndice">
    <w:name w:val="Índice"/>
    <w:basedOn w:val="Normal"/>
    <w:qFormat/>
    <w:rsid w:val="003F0493"/>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Ttulo10">
    <w:name w:val="Título1"/>
    <w:basedOn w:val="Normal"/>
    <w:next w:val="Corpodetexto"/>
    <w:qFormat/>
    <w:rsid w:val="003F0493"/>
    <w:pPr>
      <w:keepNext/>
      <w:suppressAutoHyphens/>
      <w:spacing w:before="240" w:after="120" w:line="240" w:lineRule="auto"/>
    </w:pPr>
    <w:rPr>
      <w:rFonts w:ascii="Arial" w:eastAsia="Lucida Sans Unicode" w:hAnsi="Arial" w:cs="Tahoma"/>
      <w:sz w:val="28"/>
      <w:szCs w:val="28"/>
      <w:lang w:eastAsia="ar-SA"/>
    </w:rPr>
  </w:style>
  <w:style w:type="paragraph" w:styleId="Subttulo">
    <w:name w:val="Subtitle"/>
    <w:basedOn w:val="Normal"/>
    <w:next w:val="Corpodetexto"/>
    <w:link w:val="SubttuloChar"/>
    <w:uiPriority w:val="11"/>
    <w:qFormat/>
    <w:rsid w:val="003F0493"/>
    <w:pPr>
      <w:suppressAutoHyphens/>
      <w:spacing w:after="0" w:line="240" w:lineRule="auto"/>
      <w:jc w:val="center"/>
    </w:pPr>
    <w:rPr>
      <w:rFonts w:ascii="Times New Roman" w:eastAsia="Times New Roman" w:hAnsi="Times New Roman" w:cs="Times New Roman"/>
      <w:b/>
      <w:bCs/>
      <w:sz w:val="32"/>
      <w:szCs w:val="24"/>
      <w:u w:val="single"/>
      <w:lang w:eastAsia="ar-SA"/>
    </w:rPr>
  </w:style>
  <w:style w:type="character" w:customStyle="1" w:styleId="SubttuloChar">
    <w:name w:val="Subtítulo Char"/>
    <w:basedOn w:val="Fontepargpadro"/>
    <w:link w:val="Subttulo"/>
    <w:rsid w:val="003F0493"/>
    <w:rPr>
      <w:rFonts w:ascii="Times New Roman" w:eastAsia="Times New Roman" w:hAnsi="Times New Roman" w:cs="Times New Roman"/>
      <w:b/>
      <w:bCs/>
      <w:sz w:val="32"/>
      <w:szCs w:val="24"/>
      <w:u w:val="single"/>
      <w:lang w:eastAsia="ar-SA"/>
    </w:rPr>
  </w:style>
  <w:style w:type="paragraph" w:customStyle="1" w:styleId="xl24">
    <w:name w:val="xl24"/>
    <w:basedOn w:val="Normal"/>
    <w:qFormat/>
    <w:rsid w:val="003F0493"/>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pPr>
    <w:rPr>
      <w:rFonts w:ascii="Tahoma" w:eastAsia="Arial Unicode MS" w:hAnsi="Tahoma" w:cs="Tahoma"/>
      <w:b/>
      <w:bCs/>
      <w:sz w:val="24"/>
      <w:szCs w:val="24"/>
      <w:lang w:eastAsia="ar-SA"/>
    </w:rPr>
  </w:style>
  <w:style w:type="paragraph" w:customStyle="1" w:styleId="xl25">
    <w:name w:val="xl25"/>
    <w:basedOn w:val="Normal"/>
    <w:qFormat/>
    <w:rsid w:val="003F0493"/>
    <w:pPr>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Tahoma" w:eastAsia="Arial Unicode MS" w:hAnsi="Tahoma" w:cs="Tahoma"/>
      <w:sz w:val="24"/>
      <w:szCs w:val="24"/>
      <w:lang w:eastAsia="ar-SA"/>
    </w:rPr>
  </w:style>
  <w:style w:type="paragraph" w:customStyle="1" w:styleId="xl26">
    <w:name w:val="xl26"/>
    <w:basedOn w:val="Normal"/>
    <w:qFormat/>
    <w:rsid w:val="003F0493"/>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Tahoma" w:eastAsia="Arial Unicode MS" w:hAnsi="Tahoma" w:cs="Tahoma"/>
      <w:sz w:val="24"/>
      <w:szCs w:val="24"/>
      <w:lang w:eastAsia="ar-SA"/>
    </w:rPr>
  </w:style>
  <w:style w:type="paragraph" w:customStyle="1" w:styleId="Contedodatabela">
    <w:name w:val="Conteúdo da tabela"/>
    <w:basedOn w:val="Normal"/>
    <w:qFormat/>
    <w:rsid w:val="003F0493"/>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Ttulodatabela">
    <w:name w:val="Título da tabela"/>
    <w:basedOn w:val="Contedodatabela"/>
    <w:qFormat/>
    <w:rsid w:val="003F0493"/>
    <w:pPr>
      <w:jc w:val="center"/>
    </w:pPr>
    <w:rPr>
      <w:b/>
      <w:bCs/>
      <w:i/>
      <w:iCs/>
    </w:rPr>
  </w:style>
  <w:style w:type="paragraph" w:customStyle="1" w:styleId="Contedodoquadro">
    <w:name w:val="Conteúdo do quadro"/>
    <w:basedOn w:val="Corpodetexto"/>
    <w:qFormat/>
    <w:rsid w:val="003F0493"/>
    <w:pPr>
      <w:suppressAutoHyphens/>
    </w:pPr>
    <w:rPr>
      <w:rFonts w:ascii="Verdana" w:hAnsi="Verdana"/>
      <w:szCs w:val="24"/>
      <w:lang w:eastAsia="ar-SA"/>
    </w:rPr>
  </w:style>
  <w:style w:type="paragraph" w:customStyle="1" w:styleId="p7">
    <w:name w:val="p7"/>
    <w:basedOn w:val="Normal"/>
    <w:qFormat/>
    <w:rsid w:val="003F0493"/>
    <w:pPr>
      <w:widowControl w:val="0"/>
      <w:tabs>
        <w:tab w:val="left" w:pos="4380"/>
        <w:tab w:val="left" w:pos="4840"/>
      </w:tabs>
      <w:spacing w:after="0" w:line="380" w:lineRule="atLeast"/>
      <w:ind w:left="1440" w:firstLine="4320"/>
    </w:pPr>
    <w:rPr>
      <w:rFonts w:ascii="Times New Roman" w:eastAsia="Times New Roman" w:hAnsi="Times New Roman" w:cs="Times New Roman"/>
      <w:snapToGrid w:val="0"/>
      <w:sz w:val="24"/>
      <w:szCs w:val="20"/>
      <w:lang w:eastAsia="pt-BR"/>
    </w:rPr>
  </w:style>
  <w:style w:type="paragraph" w:customStyle="1" w:styleId="p5">
    <w:name w:val="p5"/>
    <w:basedOn w:val="Normal"/>
    <w:qFormat/>
    <w:rsid w:val="003F0493"/>
    <w:pPr>
      <w:widowControl w:val="0"/>
      <w:tabs>
        <w:tab w:val="left" w:pos="4540"/>
      </w:tabs>
      <w:spacing w:after="0" w:line="380" w:lineRule="atLeast"/>
      <w:ind w:left="1440" w:firstLine="4608"/>
      <w:jc w:val="both"/>
    </w:pPr>
    <w:rPr>
      <w:rFonts w:ascii="Times New Roman" w:eastAsia="Times New Roman" w:hAnsi="Times New Roman" w:cs="Times New Roman"/>
      <w:snapToGrid w:val="0"/>
      <w:sz w:val="24"/>
      <w:szCs w:val="20"/>
      <w:lang w:eastAsia="pt-BR"/>
    </w:rPr>
  </w:style>
  <w:style w:type="character" w:customStyle="1" w:styleId="RecuodecorpodetextoChar1">
    <w:name w:val="Recuo de corpo de texto Char1"/>
    <w:basedOn w:val="Fontepargpadro"/>
    <w:uiPriority w:val="99"/>
    <w:semiHidden/>
    <w:rsid w:val="003F0493"/>
    <w:rPr>
      <w:rFonts w:ascii="Times New Roman" w:eastAsia="Times New Roman" w:hAnsi="Times New Roman" w:cs="Times New Roman"/>
      <w:sz w:val="24"/>
      <w:szCs w:val="24"/>
      <w:lang w:eastAsia="ar-SA"/>
    </w:rPr>
  </w:style>
  <w:style w:type="character" w:customStyle="1" w:styleId="style141">
    <w:name w:val="style141"/>
    <w:rsid w:val="003F0493"/>
    <w:rPr>
      <w:sz w:val="18"/>
      <w:szCs w:val="18"/>
    </w:rPr>
  </w:style>
  <w:style w:type="paragraph" w:customStyle="1" w:styleId="Standard">
    <w:name w:val="Standard"/>
    <w:qFormat/>
    <w:rsid w:val="003F0493"/>
    <w:pPr>
      <w:suppressAutoHyphens/>
      <w:spacing w:after="0" w:line="240" w:lineRule="auto"/>
      <w:textAlignment w:val="baseline"/>
    </w:pPr>
    <w:rPr>
      <w:rFonts w:ascii="Times New Roman" w:eastAsia="Times New Roman" w:hAnsi="Times New Roman" w:cs="Times New Roman"/>
      <w:kern w:val="1"/>
      <w:sz w:val="24"/>
      <w:szCs w:val="24"/>
      <w:lang w:eastAsia="zh-CN"/>
    </w:rPr>
  </w:style>
  <w:style w:type="paragraph" w:customStyle="1" w:styleId="Default">
    <w:name w:val="Default"/>
    <w:qFormat/>
    <w:rsid w:val="003F0493"/>
    <w:pPr>
      <w:widowControl w:val="0"/>
      <w:suppressAutoHyphens/>
      <w:autoSpaceDE w:val="0"/>
      <w:spacing w:after="200" w:line="276" w:lineRule="auto"/>
    </w:pPr>
    <w:rPr>
      <w:rFonts w:ascii="Helvetica" w:eastAsia="Arial" w:hAnsi="Helvetica" w:cs="Helvetica"/>
      <w:color w:val="000000"/>
      <w:kern w:val="2"/>
      <w:sz w:val="24"/>
      <w:szCs w:val="24"/>
      <w:lang w:eastAsia="ar-SA"/>
    </w:rPr>
  </w:style>
  <w:style w:type="paragraph" w:customStyle="1" w:styleId="Textbody">
    <w:name w:val="Text body"/>
    <w:basedOn w:val="Standard"/>
    <w:qFormat/>
    <w:rsid w:val="003F0493"/>
    <w:pPr>
      <w:jc w:val="both"/>
    </w:pPr>
    <w:rPr>
      <w:szCs w:val="20"/>
    </w:rPr>
  </w:style>
  <w:style w:type="paragraph" w:customStyle="1" w:styleId="paragraph">
    <w:name w:val="paragraph"/>
    <w:basedOn w:val="Normal"/>
    <w:qFormat/>
    <w:rsid w:val="003F0493"/>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normaltextrun">
    <w:name w:val="normaltextrun"/>
    <w:basedOn w:val="Fontepargpadro"/>
    <w:rsid w:val="003F0493"/>
  </w:style>
  <w:style w:type="character" w:customStyle="1" w:styleId="eop">
    <w:name w:val="eop"/>
    <w:basedOn w:val="Fontepargpadro"/>
    <w:rsid w:val="003F0493"/>
  </w:style>
  <w:style w:type="numbering" w:customStyle="1" w:styleId="Semlista1">
    <w:name w:val="Sem lista1"/>
    <w:next w:val="Semlista"/>
    <w:uiPriority w:val="99"/>
    <w:semiHidden/>
    <w:unhideWhenUsed/>
    <w:rsid w:val="003F0493"/>
  </w:style>
  <w:style w:type="paragraph" w:customStyle="1" w:styleId="TableParagraph">
    <w:name w:val="Table Paragraph"/>
    <w:basedOn w:val="Normal"/>
    <w:uiPriority w:val="1"/>
    <w:qFormat/>
    <w:rsid w:val="003F0493"/>
    <w:pPr>
      <w:widowControl w:val="0"/>
      <w:autoSpaceDE w:val="0"/>
      <w:autoSpaceDN w:val="0"/>
      <w:spacing w:after="0" w:line="203" w:lineRule="exact"/>
      <w:ind w:left="24"/>
    </w:pPr>
    <w:rPr>
      <w:rFonts w:ascii="Calibri" w:eastAsia="Calibri" w:hAnsi="Calibri" w:cs="Calibri"/>
      <w:lang w:val="pt-PT" w:eastAsia="pt-PT" w:bidi="pt-PT"/>
    </w:rPr>
  </w:style>
  <w:style w:type="table" w:customStyle="1" w:styleId="TableNormal">
    <w:name w:val="Table Normal"/>
    <w:qFormat/>
    <w:rsid w:val="003F0493"/>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styleId="Refdecomentrio">
    <w:name w:val="annotation reference"/>
    <w:basedOn w:val="Fontepargpadro"/>
    <w:uiPriority w:val="99"/>
    <w:unhideWhenUsed/>
    <w:rsid w:val="003F0493"/>
    <w:rPr>
      <w:sz w:val="16"/>
      <w:szCs w:val="16"/>
    </w:rPr>
  </w:style>
  <w:style w:type="paragraph" w:styleId="Textodecomentrio">
    <w:name w:val="annotation text"/>
    <w:basedOn w:val="Normal"/>
    <w:link w:val="TextodecomentrioChar"/>
    <w:uiPriority w:val="99"/>
    <w:unhideWhenUsed/>
    <w:qFormat/>
    <w:rsid w:val="003F0493"/>
    <w:pPr>
      <w:suppressAutoHyphens/>
      <w:spacing w:after="0" w:line="240" w:lineRule="auto"/>
    </w:pPr>
    <w:rPr>
      <w:rFonts w:ascii="Times New Roman" w:eastAsia="Times New Roman" w:hAnsi="Times New Roman" w:cs="Times New Roman"/>
      <w:sz w:val="20"/>
      <w:szCs w:val="20"/>
      <w:lang w:eastAsia="ar-SA"/>
    </w:rPr>
  </w:style>
  <w:style w:type="character" w:customStyle="1" w:styleId="TextodecomentrioChar">
    <w:name w:val="Texto de comentário Char"/>
    <w:basedOn w:val="Fontepargpadro"/>
    <w:link w:val="Textodecomentrio"/>
    <w:uiPriority w:val="99"/>
    <w:rsid w:val="003F0493"/>
    <w:rPr>
      <w:rFonts w:ascii="Times New Roman" w:eastAsia="Times New Roman" w:hAnsi="Times New Roman" w:cs="Times New Roman"/>
      <w:sz w:val="20"/>
      <w:szCs w:val="20"/>
      <w:lang w:eastAsia="ar-SA"/>
    </w:rPr>
  </w:style>
  <w:style w:type="paragraph" w:styleId="Assuntodocomentrio">
    <w:name w:val="annotation subject"/>
    <w:basedOn w:val="Textodecomentrio"/>
    <w:next w:val="Textodecomentrio"/>
    <w:link w:val="AssuntodocomentrioChar"/>
    <w:unhideWhenUsed/>
    <w:qFormat/>
    <w:rsid w:val="003F0493"/>
    <w:rPr>
      <w:b/>
      <w:bCs/>
    </w:rPr>
  </w:style>
  <w:style w:type="character" w:customStyle="1" w:styleId="AssuntodocomentrioChar">
    <w:name w:val="Assunto do comentário Char"/>
    <w:basedOn w:val="TextodecomentrioChar"/>
    <w:link w:val="Assuntodocomentrio"/>
    <w:rsid w:val="003F0493"/>
    <w:rPr>
      <w:rFonts w:ascii="Times New Roman" w:eastAsia="Times New Roman" w:hAnsi="Times New Roman" w:cs="Times New Roman"/>
      <w:b/>
      <w:bCs/>
      <w:sz w:val="20"/>
      <w:szCs w:val="20"/>
      <w:lang w:eastAsia="ar-SA"/>
    </w:rPr>
  </w:style>
  <w:style w:type="table" w:customStyle="1" w:styleId="TableNormal1">
    <w:name w:val="Table Normal1"/>
    <w:uiPriority w:val="2"/>
    <w:semiHidden/>
    <w:qFormat/>
    <w:rsid w:val="003F0493"/>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customStyle="1" w:styleId="fontstyle01">
    <w:name w:val="fontstyle01"/>
    <w:basedOn w:val="Fontepargpadro"/>
    <w:rsid w:val="003F0493"/>
    <w:rPr>
      <w:rFonts w:ascii="Century Gothic" w:hAnsi="Century Gothic" w:hint="default"/>
      <w:b/>
      <w:bCs/>
      <w:i w:val="0"/>
      <w:iCs w:val="0"/>
      <w:color w:val="000000"/>
      <w:sz w:val="20"/>
      <w:szCs w:val="20"/>
    </w:rPr>
  </w:style>
  <w:style w:type="character" w:customStyle="1" w:styleId="fontstyle21">
    <w:name w:val="fontstyle21"/>
    <w:basedOn w:val="Fontepargpadro"/>
    <w:rsid w:val="003F0493"/>
    <w:rPr>
      <w:rFonts w:ascii="Century Gothic" w:hAnsi="Century Gothic" w:hint="default"/>
      <w:b w:val="0"/>
      <w:bCs w:val="0"/>
      <w:i w:val="0"/>
      <w:iCs w:val="0"/>
      <w:color w:val="000000"/>
      <w:sz w:val="20"/>
      <w:szCs w:val="20"/>
    </w:rPr>
  </w:style>
  <w:style w:type="paragraph" w:customStyle="1" w:styleId="EMPTYCELLSTYLE">
    <w:name w:val="EMPTY_CELL_STYLE"/>
    <w:qFormat/>
    <w:rsid w:val="002B1049"/>
    <w:pPr>
      <w:spacing w:after="0" w:line="240" w:lineRule="auto"/>
    </w:pPr>
    <w:rPr>
      <w:rFonts w:ascii="SansSerif" w:eastAsia="SansSerif" w:hAnsi="SansSerif" w:cs="SansSerif"/>
      <w:color w:val="000000"/>
      <w:sz w:val="1"/>
      <w:szCs w:val="20"/>
      <w:lang w:eastAsia="pt-BR"/>
    </w:rPr>
  </w:style>
  <w:style w:type="character" w:customStyle="1" w:styleId="PargrafodaListaChar">
    <w:name w:val="Parágrafo da Lista Char"/>
    <w:aliases w:val="Titulo de Fígura Char,TITULO A Char,lp1 Char,Iz - Párrafo de lista Char,Sivsa Parrafo Char,Titulo parrafo Char,3 Char,Punto Char,Fundamentacion Char"/>
    <w:link w:val="PargrafodaLista"/>
    <w:uiPriority w:val="34"/>
    <w:qFormat/>
    <w:locked/>
    <w:rsid w:val="00757686"/>
    <w:rPr>
      <w:rFonts w:ascii="Times New Roman" w:eastAsia="Times New Roman" w:hAnsi="Times New Roman" w:cs="Times New Roman"/>
      <w:sz w:val="24"/>
      <w:szCs w:val="20"/>
      <w:lang w:eastAsia="pt-BR"/>
    </w:rPr>
  </w:style>
  <w:style w:type="paragraph" w:customStyle="1" w:styleId="Nivel2">
    <w:name w:val="Nivel 2"/>
    <w:basedOn w:val="Normal"/>
    <w:link w:val="Nivel2Char"/>
    <w:qFormat/>
    <w:rsid w:val="00A21FFC"/>
    <w:pPr>
      <w:spacing w:before="120" w:after="120" w:line="276" w:lineRule="auto"/>
      <w:ind w:left="4969" w:hanging="432"/>
      <w:jc w:val="both"/>
    </w:pPr>
    <w:rPr>
      <w:rFonts w:ascii="Arial" w:eastAsia="Times New Roman" w:hAnsi="Arial" w:cs="Arial"/>
      <w:color w:val="000000"/>
      <w:sz w:val="20"/>
      <w:szCs w:val="20"/>
      <w:lang w:eastAsia="pt-BR"/>
    </w:rPr>
  </w:style>
  <w:style w:type="character" w:customStyle="1" w:styleId="Nivel2Char">
    <w:name w:val="Nivel 2 Char"/>
    <w:link w:val="Nivel2"/>
    <w:locked/>
    <w:rsid w:val="00A21FFC"/>
    <w:rPr>
      <w:rFonts w:ascii="Arial" w:eastAsia="Times New Roman" w:hAnsi="Arial" w:cs="Arial"/>
      <w:color w:val="000000"/>
      <w:sz w:val="20"/>
      <w:szCs w:val="20"/>
      <w:lang w:eastAsia="pt-BR"/>
    </w:rPr>
  </w:style>
  <w:style w:type="paragraph" w:customStyle="1" w:styleId="Nivel3">
    <w:name w:val="Nivel 3"/>
    <w:basedOn w:val="Normal"/>
    <w:link w:val="Nivel3Char"/>
    <w:qFormat/>
    <w:rsid w:val="000E2877"/>
    <w:pPr>
      <w:spacing w:before="120" w:after="120" w:line="276" w:lineRule="auto"/>
      <w:ind w:left="425"/>
      <w:jc w:val="both"/>
    </w:pPr>
    <w:rPr>
      <w:rFonts w:ascii="Arial" w:eastAsia="Times New Roman" w:hAnsi="Arial" w:cs="Arial"/>
      <w:color w:val="000000"/>
      <w:sz w:val="20"/>
      <w:szCs w:val="20"/>
      <w:lang w:eastAsia="pt-BR"/>
    </w:rPr>
  </w:style>
  <w:style w:type="character" w:customStyle="1" w:styleId="Nivel3Char">
    <w:name w:val="Nivel 3 Char"/>
    <w:link w:val="Nivel3"/>
    <w:qFormat/>
    <w:locked/>
    <w:rsid w:val="000E2877"/>
    <w:rPr>
      <w:rFonts w:ascii="Arial" w:eastAsia="Times New Roman" w:hAnsi="Arial" w:cs="Arial"/>
      <w:color w:val="000000"/>
      <w:sz w:val="20"/>
      <w:szCs w:val="20"/>
      <w:lang w:eastAsia="pt-BR"/>
    </w:rPr>
  </w:style>
  <w:style w:type="paragraph" w:customStyle="1" w:styleId="LO-normal">
    <w:name w:val="LO-normal"/>
    <w:qFormat/>
    <w:rsid w:val="000E2877"/>
    <w:pPr>
      <w:suppressAutoHyphens/>
      <w:spacing w:after="0" w:line="240" w:lineRule="auto"/>
    </w:pPr>
    <w:rPr>
      <w:rFonts w:ascii="Times New Roman" w:eastAsia="Times New Roman" w:hAnsi="Times New Roman" w:cs="Lohit Devanagari"/>
      <w:sz w:val="24"/>
      <w:szCs w:val="24"/>
      <w:lang w:eastAsia="zh-CN" w:bidi="hi-IN"/>
    </w:rPr>
  </w:style>
  <w:style w:type="paragraph" w:customStyle="1" w:styleId="Nivel01">
    <w:name w:val="Nivel 01"/>
    <w:basedOn w:val="Ttulo1"/>
    <w:next w:val="Normal"/>
    <w:link w:val="Nivel01Char"/>
    <w:qFormat/>
    <w:rsid w:val="00920035"/>
    <w:pPr>
      <w:keepLines/>
      <w:numPr>
        <w:numId w:val="1"/>
      </w:numPr>
      <w:tabs>
        <w:tab w:val="left" w:pos="567"/>
        <w:tab w:val="num" w:pos="720"/>
      </w:tabs>
      <w:suppressAutoHyphens w:val="0"/>
      <w:spacing w:before="240"/>
    </w:pPr>
    <w:rPr>
      <w:rFonts w:ascii="Ecofont_Spranq_eco_Sans" w:hAnsi="Ecofont_Spranq_eco_Sans"/>
      <w:color w:val="000000"/>
      <w:sz w:val="20"/>
      <w:szCs w:val="20"/>
      <w:lang w:eastAsia="pt-BR"/>
    </w:rPr>
  </w:style>
  <w:style w:type="character" w:customStyle="1" w:styleId="Nivel01Char">
    <w:name w:val="Nivel 01 Char"/>
    <w:link w:val="Nivel01"/>
    <w:qFormat/>
    <w:locked/>
    <w:rsid w:val="00920035"/>
    <w:rPr>
      <w:rFonts w:ascii="Ecofont_Spranq_eco_Sans" w:eastAsia="Times New Roman" w:hAnsi="Ecofont_Spranq_eco_Sans" w:cs="Times New Roman"/>
      <w:b/>
      <w:bCs/>
      <w:color w:val="000000"/>
      <w:sz w:val="20"/>
      <w:szCs w:val="20"/>
      <w:lang w:eastAsia="pt-BR"/>
    </w:rPr>
  </w:style>
  <w:style w:type="numbering" w:customStyle="1" w:styleId="WWNum21">
    <w:name w:val="WWNum21"/>
    <w:rsid w:val="00920035"/>
    <w:pPr>
      <w:numPr>
        <w:numId w:val="2"/>
      </w:numPr>
    </w:pPr>
  </w:style>
  <w:style w:type="paragraph" w:customStyle="1" w:styleId="PADRAO">
    <w:name w:val="PADRAO"/>
    <w:basedOn w:val="Normal"/>
    <w:qFormat/>
    <w:rsid w:val="00920035"/>
    <w:pPr>
      <w:suppressAutoHyphens/>
      <w:spacing w:after="0" w:line="240" w:lineRule="auto"/>
      <w:jc w:val="both"/>
    </w:pPr>
    <w:rPr>
      <w:rFonts w:ascii="Tms Rmn" w:eastAsia="Times New Roman" w:hAnsi="Tms Rmn" w:cs="Tms Rmn"/>
      <w:sz w:val="24"/>
      <w:szCs w:val="20"/>
      <w:lang w:eastAsia="zh-CN"/>
    </w:rPr>
  </w:style>
  <w:style w:type="paragraph" w:customStyle="1" w:styleId="Nivel4">
    <w:name w:val="Nivel 4"/>
    <w:basedOn w:val="Nivel3"/>
    <w:link w:val="Nivel4Char"/>
    <w:qFormat/>
    <w:rsid w:val="00920035"/>
    <w:pPr>
      <w:ind w:left="851"/>
    </w:pPr>
    <w:rPr>
      <w:color w:val="auto"/>
    </w:rPr>
  </w:style>
  <w:style w:type="character" w:customStyle="1" w:styleId="Nivel4Char">
    <w:name w:val="Nivel 4 Char"/>
    <w:link w:val="Nivel4"/>
    <w:qFormat/>
    <w:locked/>
    <w:rsid w:val="00920035"/>
    <w:rPr>
      <w:rFonts w:ascii="Arial" w:eastAsia="Times New Roman" w:hAnsi="Arial" w:cs="Arial"/>
      <w:sz w:val="20"/>
      <w:szCs w:val="20"/>
      <w:lang w:eastAsia="pt-BR"/>
    </w:rPr>
  </w:style>
  <w:style w:type="numbering" w:customStyle="1" w:styleId="WWNum26">
    <w:name w:val="WWNum26"/>
    <w:rsid w:val="00920035"/>
    <w:pPr>
      <w:numPr>
        <w:numId w:val="3"/>
      </w:numPr>
    </w:pPr>
  </w:style>
  <w:style w:type="paragraph" w:customStyle="1" w:styleId="Nivel1">
    <w:name w:val="Nivel 1"/>
    <w:basedOn w:val="Nivel2"/>
    <w:next w:val="Nivel2"/>
    <w:qFormat/>
    <w:rsid w:val="00393665"/>
    <w:pPr>
      <w:ind w:left="858"/>
    </w:pPr>
    <w:rPr>
      <w:rFonts w:ascii="Ecofont_Spranq_eco_Sans" w:eastAsia="Arial Unicode MS" w:hAnsi="Ecofont_Spranq_eco_Sans"/>
      <w:b/>
      <w:color w:val="auto"/>
    </w:rPr>
  </w:style>
  <w:style w:type="paragraph" w:customStyle="1" w:styleId="Nivel5">
    <w:name w:val="Nivel 5"/>
    <w:basedOn w:val="Nivel4"/>
    <w:qFormat/>
    <w:rsid w:val="00393665"/>
    <w:pPr>
      <w:tabs>
        <w:tab w:val="num" w:pos="360"/>
        <w:tab w:val="num" w:pos="3600"/>
      </w:tabs>
      <w:ind w:left="3348" w:hanging="1080"/>
    </w:pPr>
    <w:rPr>
      <w:rFonts w:ascii="Ecofont_Spranq_eco_Sans" w:eastAsia="Arial Unicode MS" w:hAnsi="Ecofont_Spranq_eco_Sans"/>
    </w:rPr>
  </w:style>
  <w:style w:type="paragraph" w:customStyle="1" w:styleId="AlvaraCorpo">
    <w:name w:val="AlvaraCorpo"/>
    <w:basedOn w:val="Normal"/>
    <w:qFormat/>
    <w:rsid w:val="00FF1143"/>
    <w:pPr>
      <w:autoSpaceDE w:val="0"/>
      <w:autoSpaceDN w:val="0"/>
      <w:adjustRightInd w:val="0"/>
      <w:spacing w:after="0" w:line="240" w:lineRule="auto"/>
      <w:ind w:firstLine="851"/>
      <w:jc w:val="both"/>
    </w:pPr>
    <w:rPr>
      <w:rFonts w:ascii="Arial" w:eastAsia="Times New Roman" w:hAnsi="Arial" w:cs="Times New Roman"/>
      <w:sz w:val="24"/>
      <w:szCs w:val="18"/>
      <w:lang w:eastAsia="pt-BR"/>
    </w:rPr>
  </w:style>
  <w:style w:type="paragraph" w:customStyle="1" w:styleId="AlvaraNome">
    <w:name w:val="AlvaraNome"/>
    <w:basedOn w:val="Normal"/>
    <w:qFormat/>
    <w:rsid w:val="00FF1143"/>
    <w:pPr>
      <w:autoSpaceDE w:val="0"/>
      <w:autoSpaceDN w:val="0"/>
      <w:adjustRightInd w:val="0"/>
      <w:spacing w:before="480" w:after="0" w:line="240" w:lineRule="auto"/>
      <w:jc w:val="center"/>
    </w:pPr>
    <w:rPr>
      <w:rFonts w:ascii="Arial" w:eastAsia="Times New Roman" w:hAnsi="Arial" w:cs="Times New Roman"/>
      <w:sz w:val="24"/>
      <w:szCs w:val="18"/>
      <w:lang w:eastAsia="pt-BR"/>
    </w:rPr>
  </w:style>
  <w:style w:type="paragraph" w:customStyle="1" w:styleId="AlvaraTabNome">
    <w:name w:val="AlvaraTabNome"/>
    <w:basedOn w:val="Normal"/>
    <w:qFormat/>
    <w:rsid w:val="00FF1143"/>
    <w:pPr>
      <w:autoSpaceDE w:val="0"/>
      <w:autoSpaceDN w:val="0"/>
      <w:adjustRightInd w:val="0"/>
      <w:spacing w:after="0" w:line="240" w:lineRule="auto"/>
      <w:jc w:val="center"/>
    </w:pPr>
    <w:rPr>
      <w:rFonts w:ascii="Arial" w:eastAsia="Times New Roman" w:hAnsi="Arial" w:cs="Times New Roman"/>
      <w:sz w:val="24"/>
      <w:szCs w:val="18"/>
      <w:lang w:eastAsia="pt-BR"/>
    </w:rPr>
  </w:style>
  <w:style w:type="paragraph" w:customStyle="1" w:styleId="AlvaraTabCargo">
    <w:name w:val="AlvaraTabCargo"/>
    <w:basedOn w:val="Normal"/>
    <w:qFormat/>
    <w:rsid w:val="00FF1143"/>
    <w:pPr>
      <w:autoSpaceDE w:val="0"/>
      <w:autoSpaceDN w:val="0"/>
      <w:adjustRightInd w:val="0"/>
      <w:spacing w:after="0" w:line="240" w:lineRule="auto"/>
      <w:jc w:val="center"/>
    </w:pPr>
    <w:rPr>
      <w:rFonts w:ascii="Arial" w:eastAsia="Times New Roman" w:hAnsi="Arial" w:cs="Times New Roman"/>
      <w:b/>
      <w:sz w:val="24"/>
      <w:szCs w:val="18"/>
      <w:lang w:eastAsia="pt-BR"/>
    </w:rPr>
  </w:style>
  <w:style w:type="paragraph" w:customStyle="1" w:styleId="title-small">
    <w:name w:val="title-small"/>
    <w:basedOn w:val="Normal"/>
    <w:qFormat/>
    <w:rsid w:val="00FF1143"/>
    <w:pPr>
      <w:spacing w:before="100" w:beforeAutospacing="1" w:after="100" w:afterAutospacing="1" w:line="240" w:lineRule="auto"/>
    </w:pPr>
    <w:rPr>
      <w:rFonts w:ascii="Verdana" w:eastAsia="Arial Unicode MS" w:hAnsi="Verdana" w:cs="Tahoma"/>
      <w:b/>
      <w:bCs/>
      <w:color w:val="575757"/>
      <w:sz w:val="16"/>
      <w:szCs w:val="16"/>
      <w:lang w:eastAsia="pt-BR"/>
    </w:rPr>
  </w:style>
  <w:style w:type="paragraph" w:customStyle="1" w:styleId="Recuodecorpodetexto21">
    <w:name w:val="Recuo de corpo de texto 21"/>
    <w:basedOn w:val="Normal"/>
    <w:qFormat/>
    <w:rsid w:val="00FF1143"/>
    <w:pPr>
      <w:widowControl w:val="0"/>
      <w:spacing w:after="0" w:line="240" w:lineRule="auto"/>
      <w:ind w:left="2835"/>
      <w:jc w:val="both"/>
    </w:pPr>
    <w:rPr>
      <w:rFonts w:ascii="Times New Roman" w:eastAsia="Times New Roman" w:hAnsi="Times New Roman" w:cs="Times New Roman"/>
      <w:sz w:val="24"/>
      <w:szCs w:val="24"/>
      <w:lang w:eastAsia="pt-BR"/>
    </w:rPr>
  </w:style>
  <w:style w:type="paragraph" w:customStyle="1" w:styleId="Bloco">
    <w:name w:val="Bloco"/>
    <w:qFormat/>
    <w:rsid w:val="00FF1143"/>
    <w:pPr>
      <w:widowControl w:val="0"/>
      <w:pBdr>
        <w:top w:val="single" w:sz="6" w:space="0" w:color="000000"/>
        <w:left w:val="single" w:sz="6" w:space="0" w:color="000000"/>
        <w:bottom w:val="single" w:sz="12" w:space="0" w:color="000000"/>
        <w:right w:val="single" w:sz="12" w:space="0" w:color="000000"/>
      </w:pBdr>
      <w:autoSpaceDE w:val="0"/>
      <w:autoSpaceDN w:val="0"/>
      <w:spacing w:after="0" w:line="240" w:lineRule="auto"/>
      <w:jc w:val="both"/>
    </w:pPr>
    <w:rPr>
      <w:rFonts w:ascii="Verdana" w:eastAsia="Times New Roman" w:hAnsi="Verdana" w:cs="Times New Roman"/>
      <w:sz w:val="20"/>
      <w:szCs w:val="20"/>
      <w:lang w:eastAsia="pt-BR"/>
    </w:rPr>
  </w:style>
  <w:style w:type="paragraph" w:styleId="Lista2">
    <w:name w:val="List 2"/>
    <w:basedOn w:val="Normal"/>
    <w:qFormat/>
    <w:rsid w:val="00FF1143"/>
    <w:pPr>
      <w:spacing w:after="0" w:line="240" w:lineRule="auto"/>
      <w:ind w:left="566" w:hanging="283"/>
    </w:pPr>
    <w:rPr>
      <w:rFonts w:ascii="Times New Roman" w:eastAsia="Times New Roman" w:hAnsi="Times New Roman" w:cs="Times New Roman"/>
      <w:sz w:val="24"/>
      <w:szCs w:val="20"/>
      <w:lang w:eastAsia="pt-BR"/>
    </w:rPr>
  </w:style>
  <w:style w:type="paragraph" w:customStyle="1" w:styleId="Normalarial">
    <w:name w:val="Normal+arial"/>
    <w:basedOn w:val="Normal"/>
    <w:qFormat/>
    <w:rsid w:val="00FF1143"/>
    <w:pPr>
      <w:spacing w:after="0" w:line="240" w:lineRule="auto"/>
    </w:pPr>
    <w:rPr>
      <w:rFonts w:ascii="Arial" w:eastAsia="Times New Roman" w:hAnsi="Arial" w:cs="Arial"/>
      <w:color w:val="000000"/>
      <w:sz w:val="24"/>
      <w:szCs w:val="24"/>
      <w:lang w:eastAsia="pt-BR"/>
    </w:rPr>
  </w:style>
  <w:style w:type="paragraph" w:customStyle="1" w:styleId="Recuodecorpodetexto31">
    <w:name w:val="Recuo de corpo de texto 31"/>
    <w:basedOn w:val="Normal"/>
    <w:qFormat/>
    <w:rsid w:val="00FF1143"/>
    <w:pPr>
      <w:widowControl w:val="0"/>
      <w:spacing w:after="0" w:line="240" w:lineRule="auto"/>
      <w:ind w:left="1418"/>
      <w:jc w:val="both"/>
    </w:pPr>
    <w:rPr>
      <w:rFonts w:ascii="Arial" w:eastAsia="Times New Roman" w:hAnsi="Arial" w:cs="Times New Roman"/>
      <w:sz w:val="24"/>
      <w:szCs w:val="20"/>
      <w:lang w:eastAsia="pt-BR"/>
    </w:rPr>
  </w:style>
  <w:style w:type="paragraph" w:customStyle="1" w:styleId="Blockquote">
    <w:name w:val="Blockquote"/>
    <w:basedOn w:val="Normal"/>
    <w:qFormat/>
    <w:rsid w:val="00FF1143"/>
    <w:pPr>
      <w:snapToGrid w:val="0"/>
      <w:spacing w:before="100" w:after="100" w:line="240" w:lineRule="auto"/>
      <w:ind w:left="360" w:right="360"/>
    </w:pPr>
    <w:rPr>
      <w:rFonts w:ascii="Times New Roman" w:eastAsia="Times New Roman" w:hAnsi="Times New Roman" w:cs="Times New Roman"/>
      <w:sz w:val="24"/>
      <w:szCs w:val="20"/>
      <w:lang w:eastAsia="pt-BR"/>
    </w:rPr>
  </w:style>
  <w:style w:type="paragraph" w:customStyle="1" w:styleId="Nvel2">
    <w:name w:val="Nível 2"/>
    <w:basedOn w:val="Normal"/>
    <w:next w:val="Normal"/>
    <w:qFormat/>
    <w:rsid w:val="00FF1143"/>
    <w:pPr>
      <w:spacing w:after="120" w:line="240" w:lineRule="auto"/>
      <w:jc w:val="both"/>
    </w:pPr>
    <w:rPr>
      <w:rFonts w:ascii="Arial" w:eastAsia="MS Mincho" w:hAnsi="Arial" w:cs="Times New Roman"/>
      <w:b/>
      <w:sz w:val="24"/>
      <w:szCs w:val="20"/>
      <w:lang w:eastAsia="pt-BR"/>
    </w:rPr>
  </w:style>
  <w:style w:type="character" w:customStyle="1" w:styleId="normalchar1">
    <w:name w:val="normal__char1"/>
    <w:rsid w:val="00FF1143"/>
    <w:rPr>
      <w:rFonts w:ascii="Arial" w:hAnsi="Arial" w:cs="Arial" w:hint="default"/>
      <w:strike w:val="0"/>
      <w:dstrike w:val="0"/>
      <w:sz w:val="24"/>
      <w:szCs w:val="24"/>
      <w:u w:val="none"/>
      <w:effect w:val="none"/>
    </w:rPr>
  </w:style>
  <w:style w:type="character" w:customStyle="1" w:styleId="apple-style-span">
    <w:name w:val="apple-style-span"/>
    <w:rsid w:val="00FF1143"/>
  </w:style>
  <w:style w:type="paragraph" w:styleId="Citao">
    <w:name w:val="Quote"/>
    <w:basedOn w:val="Normal"/>
    <w:next w:val="Normal"/>
    <w:link w:val="CitaoChar"/>
    <w:qFormat/>
    <w:rsid w:val="00FF1143"/>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ahoma"/>
      <w:i/>
      <w:iCs/>
      <w:color w:val="000000"/>
      <w:sz w:val="20"/>
      <w:szCs w:val="24"/>
      <w:lang w:eastAsia="pt-BR"/>
    </w:rPr>
  </w:style>
  <w:style w:type="character" w:customStyle="1" w:styleId="CitaoChar">
    <w:name w:val="Citação Char"/>
    <w:basedOn w:val="Fontepargpadro"/>
    <w:link w:val="Citao"/>
    <w:rsid w:val="00FF1143"/>
    <w:rPr>
      <w:rFonts w:ascii="Arial" w:eastAsia="Calibri" w:hAnsi="Arial" w:cs="Tahoma"/>
      <w:i/>
      <w:iCs/>
      <w:color w:val="000000"/>
      <w:sz w:val="20"/>
      <w:szCs w:val="24"/>
      <w:shd w:val="clear" w:color="auto" w:fill="FFFFCC"/>
      <w:lang w:eastAsia="pt-BR"/>
    </w:rPr>
  </w:style>
  <w:style w:type="paragraph" w:styleId="Commarcadores5">
    <w:name w:val="List Bullet 5"/>
    <w:basedOn w:val="Normal"/>
    <w:qFormat/>
    <w:rsid w:val="00FF1143"/>
    <w:pPr>
      <w:numPr>
        <w:numId w:val="5"/>
      </w:numPr>
      <w:tabs>
        <w:tab w:val="num" w:pos="720"/>
      </w:tabs>
      <w:spacing w:after="0" w:line="240" w:lineRule="auto"/>
      <w:ind w:left="720"/>
      <w:contextualSpacing/>
    </w:pPr>
    <w:rPr>
      <w:rFonts w:ascii="Ecofont_Spranq_eco_Sans" w:eastAsia="MS Mincho" w:hAnsi="Ecofont_Spranq_eco_Sans" w:cs="Tahoma"/>
      <w:sz w:val="24"/>
      <w:szCs w:val="24"/>
      <w:lang w:eastAsia="pt-BR"/>
    </w:rPr>
  </w:style>
  <w:style w:type="paragraph" w:customStyle="1" w:styleId="citao2">
    <w:name w:val="citação 2"/>
    <w:basedOn w:val="Citao"/>
    <w:link w:val="citao2Char"/>
    <w:qFormat/>
    <w:rsid w:val="00FF1143"/>
  </w:style>
  <w:style w:type="character" w:customStyle="1" w:styleId="citao2Char">
    <w:name w:val="citação 2 Char"/>
    <w:link w:val="citao2"/>
    <w:rsid w:val="00FF1143"/>
    <w:rPr>
      <w:rFonts w:ascii="Arial" w:eastAsia="Calibri" w:hAnsi="Arial" w:cs="Tahoma"/>
      <w:i/>
      <w:iCs/>
      <w:color w:val="000000"/>
      <w:sz w:val="20"/>
      <w:szCs w:val="24"/>
      <w:shd w:val="clear" w:color="auto" w:fill="FFFFCC"/>
      <w:lang w:eastAsia="pt-BR"/>
    </w:rPr>
  </w:style>
  <w:style w:type="numbering" w:customStyle="1" w:styleId="Estilo1">
    <w:name w:val="Estilo1"/>
    <w:uiPriority w:val="99"/>
    <w:rsid w:val="00FF1143"/>
  </w:style>
  <w:style w:type="numbering" w:customStyle="1" w:styleId="Estilo2">
    <w:name w:val="Estilo2"/>
    <w:uiPriority w:val="99"/>
    <w:rsid w:val="00FF1143"/>
  </w:style>
  <w:style w:type="numbering" w:customStyle="1" w:styleId="Estilo3">
    <w:name w:val="Estilo3"/>
    <w:uiPriority w:val="99"/>
    <w:rsid w:val="00FF1143"/>
    <w:pPr>
      <w:numPr>
        <w:numId w:val="14"/>
      </w:numPr>
    </w:pPr>
  </w:style>
  <w:style w:type="numbering" w:customStyle="1" w:styleId="Estilo4">
    <w:name w:val="Estilo4"/>
    <w:uiPriority w:val="99"/>
    <w:rsid w:val="00FF1143"/>
  </w:style>
  <w:style w:type="numbering" w:customStyle="1" w:styleId="Estilo5">
    <w:name w:val="Estilo5"/>
    <w:uiPriority w:val="99"/>
    <w:rsid w:val="00FF1143"/>
  </w:style>
  <w:style w:type="numbering" w:customStyle="1" w:styleId="Estilo6">
    <w:name w:val="Estilo6"/>
    <w:uiPriority w:val="99"/>
    <w:rsid w:val="00FF1143"/>
  </w:style>
  <w:style w:type="paragraph" w:customStyle="1" w:styleId="Nivel01Titulo">
    <w:name w:val="Nivel_01_Titulo"/>
    <w:basedOn w:val="Nivel01"/>
    <w:link w:val="Nivel01TituloChar"/>
    <w:qFormat/>
    <w:rsid w:val="00FF1143"/>
    <w:pPr>
      <w:tabs>
        <w:tab w:val="clear" w:pos="720"/>
      </w:tabs>
      <w:ind w:left="435" w:hanging="435"/>
      <w:jc w:val="left"/>
    </w:pPr>
    <w:rPr>
      <w:rFonts w:eastAsia="MS Gothic"/>
      <w:spacing w:val="5"/>
      <w:kern w:val="28"/>
      <w:sz w:val="52"/>
      <w:szCs w:val="52"/>
    </w:rPr>
  </w:style>
  <w:style w:type="character" w:customStyle="1" w:styleId="Nivel01TituloChar">
    <w:name w:val="Nivel_01_Titulo Char"/>
    <w:link w:val="Nivel01Titulo"/>
    <w:rsid w:val="00FF1143"/>
    <w:rPr>
      <w:rFonts w:ascii="Ecofont_Spranq_eco_Sans" w:eastAsia="MS Gothic" w:hAnsi="Ecofont_Spranq_eco_Sans" w:cs="Times New Roman"/>
      <w:b/>
      <w:bCs/>
      <w:color w:val="000000"/>
      <w:spacing w:val="5"/>
      <w:kern w:val="28"/>
      <w:sz w:val="52"/>
      <w:szCs w:val="52"/>
      <w:lang w:eastAsia="pt-BR"/>
    </w:rPr>
  </w:style>
  <w:style w:type="paragraph" w:customStyle="1" w:styleId="PADRO">
    <w:name w:val="PADRÃO"/>
    <w:qFormat/>
    <w:rsid w:val="00FF1143"/>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 w:val="20"/>
      <w:szCs w:val="24"/>
      <w:lang w:eastAsia="zh-CN" w:bidi="hi-IN"/>
    </w:rPr>
  </w:style>
  <w:style w:type="character" w:customStyle="1" w:styleId="QuoteChar">
    <w:name w:val="Quote Char"/>
    <w:link w:val="Citao1"/>
    <w:rsid w:val="00FF1143"/>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qFormat/>
    <w:rsid w:val="00FF1143"/>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Ecofont_Spranq_eco_Sans" w:eastAsia="Calibri" w:hAnsi="Ecofont_Spranq_eco_Sans" w:cs="Tahoma"/>
      <w:i/>
      <w:iCs/>
      <w:color w:val="000000"/>
    </w:rPr>
  </w:style>
  <w:style w:type="character" w:customStyle="1" w:styleId="spellingerror">
    <w:name w:val="spellingerror"/>
    <w:rsid w:val="00FF1143"/>
  </w:style>
  <w:style w:type="paragraph" w:customStyle="1" w:styleId="Nivel10">
    <w:name w:val="Nivel1"/>
    <w:basedOn w:val="Ttulo1"/>
    <w:link w:val="Nivel1Char"/>
    <w:qFormat/>
    <w:rsid w:val="00FF1143"/>
    <w:pPr>
      <w:keepLines/>
      <w:suppressAutoHyphens w:val="0"/>
      <w:spacing w:before="480" w:line="276" w:lineRule="auto"/>
      <w:ind w:left="357" w:hanging="357"/>
    </w:pPr>
    <w:rPr>
      <w:rFonts w:ascii="Arial" w:eastAsia="MS Gothic" w:hAnsi="Arial" w:cs="Arial"/>
      <w:bCs w:val="0"/>
      <w:color w:val="000000"/>
      <w:sz w:val="28"/>
      <w:szCs w:val="28"/>
      <w:lang w:eastAsia="pt-BR"/>
    </w:rPr>
  </w:style>
  <w:style w:type="character" w:customStyle="1" w:styleId="Nivel1Char">
    <w:name w:val="Nivel1 Char"/>
    <w:link w:val="Nivel10"/>
    <w:rsid w:val="00FF1143"/>
    <w:rPr>
      <w:rFonts w:ascii="Arial" w:eastAsia="MS Gothic" w:hAnsi="Arial" w:cs="Arial"/>
      <w:b/>
      <w:color w:val="000000"/>
      <w:sz w:val="28"/>
      <w:szCs w:val="28"/>
      <w:lang w:eastAsia="pt-BR"/>
    </w:rPr>
  </w:style>
  <w:style w:type="paragraph" w:customStyle="1" w:styleId="PargrafodaLista1">
    <w:name w:val="Parágrafo da Lista1"/>
    <w:basedOn w:val="Normal"/>
    <w:qFormat/>
    <w:rsid w:val="00FF1143"/>
    <w:pPr>
      <w:spacing w:after="0" w:line="240" w:lineRule="auto"/>
      <w:ind w:left="720"/>
    </w:pPr>
    <w:rPr>
      <w:rFonts w:ascii="Ecofont_Spranq_eco_Sans" w:eastAsia="Times New Roman" w:hAnsi="Ecofont_Spranq_eco_Sans" w:cs="Ecofont_Spranq_eco_Sans"/>
      <w:sz w:val="24"/>
      <w:szCs w:val="24"/>
      <w:lang w:eastAsia="pt-BR"/>
    </w:rPr>
  </w:style>
  <w:style w:type="paragraph" w:customStyle="1" w:styleId="textbody0">
    <w:name w:val="textbody"/>
    <w:basedOn w:val="Normal"/>
    <w:qFormat/>
    <w:rsid w:val="00FF1143"/>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MenoPendente1">
    <w:name w:val="Menção Pendente1"/>
    <w:uiPriority w:val="99"/>
    <w:semiHidden/>
    <w:unhideWhenUsed/>
    <w:rsid w:val="00FF1143"/>
    <w:rPr>
      <w:color w:val="605E5C"/>
      <w:shd w:val="clear" w:color="auto" w:fill="E1DFDD"/>
    </w:rPr>
  </w:style>
  <w:style w:type="paragraph" w:customStyle="1" w:styleId="WW-Corpodetexto3">
    <w:name w:val="WW-Corpo de texto 3"/>
    <w:basedOn w:val="Normal"/>
    <w:qFormat/>
    <w:rsid w:val="00FF1143"/>
    <w:pPr>
      <w:spacing w:after="0" w:line="360" w:lineRule="auto"/>
      <w:jc w:val="both"/>
    </w:pPr>
    <w:rPr>
      <w:rFonts w:ascii="Times New Roman" w:eastAsia="Times New Roman" w:hAnsi="Times New Roman" w:cs="Times New Roman"/>
      <w:sz w:val="24"/>
      <w:szCs w:val="20"/>
      <w:lang w:eastAsia="ar-SA"/>
    </w:rPr>
  </w:style>
  <w:style w:type="character" w:customStyle="1" w:styleId="WW8Num1z0">
    <w:name w:val="WW8Num1z0"/>
    <w:rsid w:val="00FF1143"/>
    <w:rPr>
      <w:rFonts w:hint="default"/>
    </w:rPr>
  </w:style>
  <w:style w:type="character" w:customStyle="1" w:styleId="WW8Num1z1">
    <w:name w:val="WW8Num1z1"/>
    <w:rsid w:val="00FF1143"/>
  </w:style>
  <w:style w:type="character" w:customStyle="1" w:styleId="WW8Num1z2">
    <w:name w:val="WW8Num1z2"/>
    <w:rsid w:val="00FF1143"/>
  </w:style>
  <w:style w:type="character" w:customStyle="1" w:styleId="WW8Num1z4">
    <w:name w:val="WW8Num1z4"/>
    <w:rsid w:val="00FF1143"/>
  </w:style>
  <w:style w:type="character" w:customStyle="1" w:styleId="WW8Num1z5">
    <w:name w:val="WW8Num1z5"/>
    <w:rsid w:val="00FF1143"/>
  </w:style>
  <w:style w:type="character" w:customStyle="1" w:styleId="WW8Num1z6">
    <w:name w:val="WW8Num1z6"/>
    <w:rsid w:val="00FF1143"/>
  </w:style>
  <w:style w:type="character" w:customStyle="1" w:styleId="WW8Num1z7">
    <w:name w:val="WW8Num1z7"/>
    <w:rsid w:val="00FF1143"/>
  </w:style>
  <w:style w:type="character" w:customStyle="1" w:styleId="WW8Num1z8">
    <w:name w:val="WW8Num1z8"/>
    <w:rsid w:val="00FF1143"/>
  </w:style>
  <w:style w:type="character" w:customStyle="1" w:styleId="WW8Num2z0">
    <w:name w:val="WW8Num2z0"/>
    <w:rsid w:val="00FF1143"/>
    <w:rPr>
      <w:rFonts w:ascii="Symbol" w:hAnsi="Symbol" w:cs="Symbol" w:hint="default"/>
    </w:rPr>
  </w:style>
  <w:style w:type="character" w:customStyle="1" w:styleId="WW8Num2z1">
    <w:name w:val="WW8Num2z1"/>
    <w:rsid w:val="00FF1143"/>
  </w:style>
  <w:style w:type="character" w:customStyle="1" w:styleId="WW8Num2z2">
    <w:name w:val="WW8Num2z2"/>
    <w:rsid w:val="00FF1143"/>
  </w:style>
  <w:style w:type="character" w:customStyle="1" w:styleId="WW8Num2z3">
    <w:name w:val="WW8Num2z3"/>
    <w:rsid w:val="00FF1143"/>
  </w:style>
  <w:style w:type="character" w:customStyle="1" w:styleId="WW8Num2z4">
    <w:name w:val="WW8Num2z4"/>
    <w:rsid w:val="00FF1143"/>
  </w:style>
  <w:style w:type="character" w:customStyle="1" w:styleId="WW8Num2z5">
    <w:name w:val="WW8Num2z5"/>
    <w:rsid w:val="00FF1143"/>
  </w:style>
  <w:style w:type="character" w:customStyle="1" w:styleId="WW8Num2z6">
    <w:name w:val="WW8Num2z6"/>
    <w:rsid w:val="00FF1143"/>
  </w:style>
  <w:style w:type="character" w:customStyle="1" w:styleId="WW8Num2z7">
    <w:name w:val="WW8Num2z7"/>
    <w:rsid w:val="00FF1143"/>
  </w:style>
  <w:style w:type="character" w:customStyle="1" w:styleId="WW8Num2z8">
    <w:name w:val="WW8Num2z8"/>
    <w:rsid w:val="00FF1143"/>
  </w:style>
  <w:style w:type="character" w:customStyle="1" w:styleId="WW8Num3z0">
    <w:name w:val="WW8Num3z0"/>
    <w:rsid w:val="00FF1143"/>
    <w:rPr>
      <w:rFonts w:hint="default"/>
    </w:rPr>
  </w:style>
  <w:style w:type="character" w:customStyle="1" w:styleId="WW8Num4z0">
    <w:name w:val="WW8Num4z0"/>
    <w:rsid w:val="00FF1143"/>
    <w:rPr>
      <w:rFonts w:ascii="Century Gothic" w:hAnsi="Century Gothic" w:cs="Tahoma" w:hint="default"/>
      <w:sz w:val="20"/>
      <w:szCs w:val="20"/>
    </w:rPr>
  </w:style>
  <w:style w:type="character" w:customStyle="1" w:styleId="WW8Num4z1">
    <w:name w:val="WW8Num4z1"/>
    <w:rsid w:val="00FF1143"/>
  </w:style>
  <w:style w:type="character" w:customStyle="1" w:styleId="WW8Num4z2">
    <w:name w:val="WW8Num4z2"/>
    <w:rsid w:val="00FF1143"/>
  </w:style>
  <w:style w:type="character" w:customStyle="1" w:styleId="WW8Num4z3">
    <w:name w:val="WW8Num4z3"/>
    <w:rsid w:val="00FF1143"/>
  </w:style>
  <w:style w:type="character" w:customStyle="1" w:styleId="WW8Num4z4">
    <w:name w:val="WW8Num4z4"/>
    <w:rsid w:val="00FF1143"/>
  </w:style>
  <w:style w:type="character" w:customStyle="1" w:styleId="WW8Num4z5">
    <w:name w:val="WW8Num4z5"/>
    <w:rsid w:val="00FF1143"/>
  </w:style>
  <w:style w:type="character" w:customStyle="1" w:styleId="WW8Num4z6">
    <w:name w:val="WW8Num4z6"/>
    <w:rsid w:val="00FF1143"/>
  </w:style>
  <w:style w:type="character" w:customStyle="1" w:styleId="WW8Num4z7">
    <w:name w:val="WW8Num4z7"/>
    <w:rsid w:val="00FF1143"/>
  </w:style>
  <w:style w:type="character" w:customStyle="1" w:styleId="WW8Num4z8">
    <w:name w:val="WW8Num4z8"/>
    <w:rsid w:val="00FF1143"/>
  </w:style>
  <w:style w:type="character" w:customStyle="1" w:styleId="WW8Num5z0">
    <w:name w:val="WW8Num5z0"/>
    <w:rsid w:val="00FF1143"/>
    <w:rPr>
      <w:rFonts w:ascii="Symbol" w:hAnsi="Symbol" w:cs="Symbol" w:hint="default"/>
    </w:rPr>
  </w:style>
  <w:style w:type="character" w:customStyle="1" w:styleId="WW8Num5z1">
    <w:name w:val="WW8Num5z1"/>
    <w:rsid w:val="00FF1143"/>
  </w:style>
  <w:style w:type="character" w:customStyle="1" w:styleId="WW8Num5z2">
    <w:name w:val="WW8Num5z2"/>
    <w:rsid w:val="00FF1143"/>
  </w:style>
  <w:style w:type="character" w:customStyle="1" w:styleId="WW8Num5z3">
    <w:name w:val="WW8Num5z3"/>
    <w:rsid w:val="00FF1143"/>
  </w:style>
  <w:style w:type="character" w:customStyle="1" w:styleId="WW8Num5z4">
    <w:name w:val="WW8Num5z4"/>
    <w:rsid w:val="00FF1143"/>
  </w:style>
  <w:style w:type="character" w:customStyle="1" w:styleId="WW8Num5z5">
    <w:name w:val="WW8Num5z5"/>
    <w:rsid w:val="00FF1143"/>
  </w:style>
  <w:style w:type="character" w:customStyle="1" w:styleId="WW8Num5z6">
    <w:name w:val="WW8Num5z6"/>
    <w:rsid w:val="00FF1143"/>
  </w:style>
  <w:style w:type="character" w:customStyle="1" w:styleId="WW8Num5z7">
    <w:name w:val="WW8Num5z7"/>
    <w:rsid w:val="00FF1143"/>
  </w:style>
  <w:style w:type="character" w:customStyle="1" w:styleId="WW8Num5z8">
    <w:name w:val="WW8Num5z8"/>
    <w:rsid w:val="00FF1143"/>
  </w:style>
  <w:style w:type="character" w:customStyle="1" w:styleId="WW8Num6z0">
    <w:name w:val="WW8Num6z0"/>
    <w:rsid w:val="00FF1143"/>
  </w:style>
  <w:style w:type="character" w:customStyle="1" w:styleId="WW8Num6z1">
    <w:name w:val="WW8Num6z1"/>
    <w:rsid w:val="00FF1143"/>
  </w:style>
  <w:style w:type="character" w:customStyle="1" w:styleId="WW8Num6z2">
    <w:name w:val="WW8Num6z2"/>
    <w:rsid w:val="00FF1143"/>
  </w:style>
  <w:style w:type="character" w:customStyle="1" w:styleId="WW8Num6z3">
    <w:name w:val="WW8Num6z3"/>
    <w:rsid w:val="00FF1143"/>
  </w:style>
  <w:style w:type="character" w:customStyle="1" w:styleId="WW8Num6z4">
    <w:name w:val="WW8Num6z4"/>
    <w:rsid w:val="00FF1143"/>
  </w:style>
  <w:style w:type="character" w:customStyle="1" w:styleId="WW8Num6z5">
    <w:name w:val="WW8Num6z5"/>
    <w:rsid w:val="00FF1143"/>
  </w:style>
  <w:style w:type="character" w:customStyle="1" w:styleId="WW8Num6z6">
    <w:name w:val="WW8Num6z6"/>
    <w:rsid w:val="00FF1143"/>
  </w:style>
  <w:style w:type="character" w:customStyle="1" w:styleId="WW8Num6z7">
    <w:name w:val="WW8Num6z7"/>
    <w:rsid w:val="00FF1143"/>
  </w:style>
  <w:style w:type="character" w:customStyle="1" w:styleId="WW8Num6z8">
    <w:name w:val="WW8Num6z8"/>
    <w:rsid w:val="00FF1143"/>
  </w:style>
  <w:style w:type="character" w:customStyle="1" w:styleId="WW8Num7z0">
    <w:name w:val="WW8Num7z0"/>
    <w:rsid w:val="00FF1143"/>
    <w:rPr>
      <w:rFonts w:hint="default"/>
      <w:b w:val="0"/>
      <w:u w:val="none"/>
    </w:rPr>
  </w:style>
  <w:style w:type="character" w:customStyle="1" w:styleId="WW8Num7z1">
    <w:name w:val="WW8Num7z1"/>
    <w:rsid w:val="00FF1143"/>
  </w:style>
  <w:style w:type="character" w:customStyle="1" w:styleId="WW8Num7z2">
    <w:name w:val="WW8Num7z2"/>
    <w:rsid w:val="00FF1143"/>
  </w:style>
  <w:style w:type="character" w:customStyle="1" w:styleId="WW8Num7z3">
    <w:name w:val="WW8Num7z3"/>
    <w:rsid w:val="00FF1143"/>
  </w:style>
  <w:style w:type="character" w:customStyle="1" w:styleId="WW8Num7z4">
    <w:name w:val="WW8Num7z4"/>
    <w:rsid w:val="00FF1143"/>
  </w:style>
  <w:style w:type="character" w:customStyle="1" w:styleId="WW8Num7z5">
    <w:name w:val="WW8Num7z5"/>
    <w:rsid w:val="00FF1143"/>
  </w:style>
  <w:style w:type="character" w:customStyle="1" w:styleId="WW8Num7z6">
    <w:name w:val="WW8Num7z6"/>
    <w:rsid w:val="00FF1143"/>
  </w:style>
  <w:style w:type="character" w:customStyle="1" w:styleId="WW8Num7z7">
    <w:name w:val="WW8Num7z7"/>
    <w:rsid w:val="00FF1143"/>
  </w:style>
  <w:style w:type="character" w:customStyle="1" w:styleId="WW8Num7z8">
    <w:name w:val="WW8Num7z8"/>
    <w:rsid w:val="00FF1143"/>
  </w:style>
  <w:style w:type="character" w:customStyle="1" w:styleId="WW8Num8z0">
    <w:name w:val="WW8Num8z0"/>
    <w:rsid w:val="00FF1143"/>
    <w:rPr>
      <w:rFonts w:hint="default"/>
      <w:b/>
    </w:rPr>
  </w:style>
  <w:style w:type="character" w:customStyle="1" w:styleId="WW8Num8z1">
    <w:name w:val="WW8Num8z1"/>
    <w:rsid w:val="00FF1143"/>
  </w:style>
  <w:style w:type="character" w:customStyle="1" w:styleId="WW8Num8z2">
    <w:name w:val="WW8Num8z2"/>
    <w:rsid w:val="00FF1143"/>
  </w:style>
  <w:style w:type="character" w:customStyle="1" w:styleId="WW8Num8z3">
    <w:name w:val="WW8Num8z3"/>
    <w:rsid w:val="00FF1143"/>
  </w:style>
  <w:style w:type="character" w:customStyle="1" w:styleId="WW8Num8z4">
    <w:name w:val="WW8Num8z4"/>
    <w:rsid w:val="00FF1143"/>
  </w:style>
  <w:style w:type="character" w:customStyle="1" w:styleId="WW8Num8z5">
    <w:name w:val="WW8Num8z5"/>
    <w:rsid w:val="00FF1143"/>
  </w:style>
  <w:style w:type="character" w:customStyle="1" w:styleId="WW8Num8z6">
    <w:name w:val="WW8Num8z6"/>
    <w:rsid w:val="00FF1143"/>
  </w:style>
  <w:style w:type="character" w:customStyle="1" w:styleId="WW8Num8z7">
    <w:name w:val="WW8Num8z7"/>
    <w:rsid w:val="00FF1143"/>
  </w:style>
  <w:style w:type="character" w:customStyle="1" w:styleId="WW8Num8z8">
    <w:name w:val="WW8Num8z8"/>
    <w:rsid w:val="00FF1143"/>
  </w:style>
  <w:style w:type="character" w:customStyle="1" w:styleId="WW8Num9z0">
    <w:name w:val="WW8Num9z0"/>
    <w:rsid w:val="00FF1143"/>
    <w:rPr>
      <w:rFonts w:hint="default"/>
    </w:rPr>
  </w:style>
  <w:style w:type="character" w:customStyle="1" w:styleId="WW8Num10z0">
    <w:name w:val="WW8Num10z0"/>
    <w:rsid w:val="00FF1143"/>
    <w:rPr>
      <w:rFonts w:ascii="Century Gothic" w:hAnsi="Century Gothic" w:cs="Century Gothic" w:hint="default"/>
      <w:sz w:val="20"/>
      <w:szCs w:val="20"/>
    </w:rPr>
  </w:style>
  <w:style w:type="character" w:customStyle="1" w:styleId="WW8Num11z0">
    <w:name w:val="WW8Num11z0"/>
    <w:rsid w:val="00FF1143"/>
    <w:rPr>
      <w:rFonts w:hint="default"/>
    </w:rPr>
  </w:style>
  <w:style w:type="character" w:customStyle="1" w:styleId="WW8Num11z1">
    <w:name w:val="WW8Num11z1"/>
    <w:rsid w:val="00FF1143"/>
  </w:style>
  <w:style w:type="character" w:customStyle="1" w:styleId="WW8Num11z2">
    <w:name w:val="WW8Num11z2"/>
    <w:rsid w:val="00FF1143"/>
  </w:style>
  <w:style w:type="character" w:customStyle="1" w:styleId="WW8Num11z3">
    <w:name w:val="WW8Num11z3"/>
    <w:rsid w:val="00FF1143"/>
  </w:style>
  <w:style w:type="character" w:customStyle="1" w:styleId="WW8Num11z4">
    <w:name w:val="WW8Num11z4"/>
    <w:rsid w:val="00FF1143"/>
  </w:style>
  <w:style w:type="character" w:customStyle="1" w:styleId="WW8Num11z5">
    <w:name w:val="WW8Num11z5"/>
    <w:rsid w:val="00FF1143"/>
  </w:style>
  <w:style w:type="character" w:customStyle="1" w:styleId="WW8Num11z6">
    <w:name w:val="WW8Num11z6"/>
    <w:rsid w:val="00FF1143"/>
  </w:style>
  <w:style w:type="character" w:customStyle="1" w:styleId="WW8Num11z7">
    <w:name w:val="WW8Num11z7"/>
    <w:rsid w:val="00FF1143"/>
  </w:style>
  <w:style w:type="character" w:customStyle="1" w:styleId="WW8Num11z8">
    <w:name w:val="WW8Num11z8"/>
    <w:rsid w:val="00FF1143"/>
  </w:style>
  <w:style w:type="character" w:customStyle="1" w:styleId="WW8Num12z0">
    <w:name w:val="WW8Num12z0"/>
    <w:rsid w:val="00FF1143"/>
    <w:rPr>
      <w:rFonts w:hint="default"/>
    </w:rPr>
  </w:style>
  <w:style w:type="character" w:customStyle="1" w:styleId="WW8Num13z0">
    <w:name w:val="WW8Num13z0"/>
    <w:rsid w:val="00FF1143"/>
    <w:rPr>
      <w:rFonts w:ascii="Century Gothic" w:hAnsi="Century Gothic" w:cs="Tahoma" w:hint="default"/>
      <w:b/>
      <w:sz w:val="20"/>
      <w:szCs w:val="20"/>
    </w:rPr>
  </w:style>
  <w:style w:type="character" w:customStyle="1" w:styleId="WW8Num13z1">
    <w:name w:val="WW8Num13z1"/>
    <w:rsid w:val="00FF1143"/>
  </w:style>
  <w:style w:type="character" w:customStyle="1" w:styleId="WW8Num13z2">
    <w:name w:val="WW8Num13z2"/>
    <w:rsid w:val="00FF1143"/>
  </w:style>
  <w:style w:type="character" w:customStyle="1" w:styleId="WW8Num13z3">
    <w:name w:val="WW8Num13z3"/>
    <w:rsid w:val="00FF1143"/>
  </w:style>
  <w:style w:type="character" w:customStyle="1" w:styleId="WW8Num13z4">
    <w:name w:val="WW8Num13z4"/>
    <w:rsid w:val="00FF1143"/>
  </w:style>
  <w:style w:type="character" w:customStyle="1" w:styleId="WW8Num13z5">
    <w:name w:val="WW8Num13z5"/>
    <w:rsid w:val="00FF1143"/>
  </w:style>
  <w:style w:type="character" w:customStyle="1" w:styleId="WW8Num13z6">
    <w:name w:val="WW8Num13z6"/>
    <w:rsid w:val="00FF1143"/>
  </w:style>
  <w:style w:type="character" w:customStyle="1" w:styleId="WW8Num13z7">
    <w:name w:val="WW8Num13z7"/>
    <w:rsid w:val="00FF1143"/>
  </w:style>
  <w:style w:type="character" w:customStyle="1" w:styleId="WW8Num13z8">
    <w:name w:val="WW8Num13z8"/>
    <w:rsid w:val="00FF1143"/>
  </w:style>
  <w:style w:type="character" w:customStyle="1" w:styleId="WW8Num14z0">
    <w:name w:val="WW8Num14z0"/>
    <w:rsid w:val="00FF1143"/>
    <w:rPr>
      <w:rFonts w:ascii="Symbol" w:hAnsi="Symbol" w:cs="Symbol" w:hint="default"/>
    </w:rPr>
  </w:style>
  <w:style w:type="character" w:customStyle="1" w:styleId="WW8Num14z1">
    <w:name w:val="WW8Num14z1"/>
    <w:rsid w:val="00FF1143"/>
  </w:style>
  <w:style w:type="character" w:customStyle="1" w:styleId="WW8Num14z2">
    <w:name w:val="WW8Num14z2"/>
    <w:rsid w:val="00FF1143"/>
  </w:style>
  <w:style w:type="character" w:customStyle="1" w:styleId="WW8Num14z3">
    <w:name w:val="WW8Num14z3"/>
    <w:rsid w:val="00FF1143"/>
  </w:style>
  <w:style w:type="character" w:customStyle="1" w:styleId="WW8Num14z4">
    <w:name w:val="WW8Num14z4"/>
    <w:rsid w:val="00FF1143"/>
  </w:style>
  <w:style w:type="character" w:customStyle="1" w:styleId="WW8Num14z5">
    <w:name w:val="WW8Num14z5"/>
    <w:rsid w:val="00FF1143"/>
  </w:style>
  <w:style w:type="character" w:customStyle="1" w:styleId="WW8Num14z6">
    <w:name w:val="WW8Num14z6"/>
    <w:rsid w:val="00FF1143"/>
  </w:style>
  <w:style w:type="character" w:customStyle="1" w:styleId="WW8Num14z7">
    <w:name w:val="WW8Num14z7"/>
    <w:rsid w:val="00FF1143"/>
  </w:style>
  <w:style w:type="character" w:customStyle="1" w:styleId="WW8Num14z8">
    <w:name w:val="WW8Num14z8"/>
    <w:rsid w:val="00FF1143"/>
  </w:style>
  <w:style w:type="character" w:customStyle="1" w:styleId="WW8Num15z0">
    <w:name w:val="WW8Num15z0"/>
    <w:rsid w:val="00FF1143"/>
    <w:rPr>
      <w:rFonts w:ascii="Symbol" w:hAnsi="Symbol" w:cs="Symbol" w:hint="default"/>
    </w:rPr>
  </w:style>
  <w:style w:type="character" w:customStyle="1" w:styleId="WW8Num15z1">
    <w:name w:val="WW8Num15z1"/>
    <w:rsid w:val="00FF1143"/>
  </w:style>
  <w:style w:type="character" w:customStyle="1" w:styleId="WW8Num15z2">
    <w:name w:val="WW8Num15z2"/>
    <w:rsid w:val="00FF1143"/>
  </w:style>
  <w:style w:type="character" w:customStyle="1" w:styleId="WW8Num15z3">
    <w:name w:val="WW8Num15z3"/>
    <w:rsid w:val="00FF1143"/>
  </w:style>
  <w:style w:type="character" w:customStyle="1" w:styleId="WW8Num15z4">
    <w:name w:val="WW8Num15z4"/>
    <w:rsid w:val="00FF1143"/>
  </w:style>
  <w:style w:type="character" w:customStyle="1" w:styleId="WW8Num15z5">
    <w:name w:val="WW8Num15z5"/>
    <w:rsid w:val="00FF1143"/>
  </w:style>
  <w:style w:type="character" w:customStyle="1" w:styleId="WW8Num15z6">
    <w:name w:val="WW8Num15z6"/>
    <w:rsid w:val="00FF1143"/>
  </w:style>
  <w:style w:type="character" w:customStyle="1" w:styleId="WW8Num15z7">
    <w:name w:val="WW8Num15z7"/>
    <w:rsid w:val="00FF1143"/>
  </w:style>
  <w:style w:type="character" w:customStyle="1" w:styleId="WW8Num15z8">
    <w:name w:val="WW8Num15z8"/>
    <w:rsid w:val="00FF1143"/>
  </w:style>
  <w:style w:type="character" w:customStyle="1" w:styleId="WW8Num16z0">
    <w:name w:val="WW8Num16z0"/>
    <w:rsid w:val="00FF1143"/>
    <w:rPr>
      <w:rFonts w:cs="Times New Roman" w:hint="default"/>
    </w:rPr>
  </w:style>
  <w:style w:type="character" w:customStyle="1" w:styleId="WW8Num16z1">
    <w:name w:val="WW8Num16z1"/>
    <w:rsid w:val="00FF1143"/>
    <w:rPr>
      <w:rFonts w:cs="Times New Roman" w:hint="default"/>
      <w:b w:val="0"/>
    </w:rPr>
  </w:style>
  <w:style w:type="character" w:customStyle="1" w:styleId="WW8Num17z0">
    <w:name w:val="WW8Num17z0"/>
    <w:rsid w:val="00FF1143"/>
    <w:rPr>
      <w:rFonts w:hint="default"/>
    </w:rPr>
  </w:style>
  <w:style w:type="character" w:customStyle="1" w:styleId="WW8Num17z1">
    <w:name w:val="WW8Num17z1"/>
    <w:rsid w:val="00FF1143"/>
  </w:style>
  <w:style w:type="character" w:customStyle="1" w:styleId="WW8Num17z2">
    <w:name w:val="WW8Num17z2"/>
    <w:rsid w:val="00FF1143"/>
  </w:style>
  <w:style w:type="character" w:customStyle="1" w:styleId="WW8Num17z3">
    <w:name w:val="WW8Num17z3"/>
    <w:rsid w:val="00FF1143"/>
  </w:style>
  <w:style w:type="character" w:customStyle="1" w:styleId="WW8Num17z4">
    <w:name w:val="WW8Num17z4"/>
    <w:rsid w:val="00FF1143"/>
  </w:style>
  <w:style w:type="character" w:customStyle="1" w:styleId="WW8Num17z5">
    <w:name w:val="WW8Num17z5"/>
    <w:rsid w:val="00FF1143"/>
  </w:style>
  <w:style w:type="character" w:customStyle="1" w:styleId="WW8Num17z6">
    <w:name w:val="WW8Num17z6"/>
    <w:rsid w:val="00FF1143"/>
  </w:style>
  <w:style w:type="character" w:customStyle="1" w:styleId="WW8Num17z7">
    <w:name w:val="WW8Num17z7"/>
    <w:rsid w:val="00FF1143"/>
  </w:style>
  <w:style w:type="character" w:customStyle="1" w:styleId="WW8Num17z8">
    <w:name w:val="WW8Num17z8"/>
    <w:rsid w:val="00FF1143"/>
  </w:style>
  <w:style w:type="character" w:customStyle="1" w:styleId="WW8Num18z0">
    <w:name w:val="WW8Num18z0"/>
    <w:rsid w:val="00FF1143"/>
    <w:rPr>
      <w:rFonts w:hint="default"/>
    </w:rPr>
  </w:style>
  <w:style w:type="character" w:customStyle="1" w:styleId="WW8Num18z1">
    <w:name w:val="WW8Num18z1"/>
    <w:rsid w:val="00FF1143"/>
  </w:style>
  <w:style w:type="character" w:customStyle="1" w:styleId="WW8Num18z2">
    <w:name w:val="WW8Num18z2"/>
    <w:rsid w:val="00FF1143"/>
  </w:style>
  <w:style w:type="character" w:customStyle="1" w:styleId="WW8Num18z3">
    <w:name w:val="WW8Num18z3"/>
    <w:rsid w:val="00FF1143"/>
  </w:style>
  <w:style w:type="character" w:customStyle="1" w:styleId="WW8Num18z4">
    <w:name w:val="WW8Num18z4"/>
    <w:rsid w:val="00FF1143"/>
  </w:style>
  <w:style w:type="character" w:customStyle="1" w:styleId="WW8Num18z5">
    <w:name w:val="WW8Num18z5"/>
    <w:rsid w:val="00FF1143"/>
  </w:style>
  <w:style w:type="character" w:customStyle="1" w:styleId="WW8Num18z6">
    <w:name w:val="WW8Num18z6"/>
    <w:rsid w:val="00FF1143"/>
  </w:style>
  <w:style w:type="character" w:customStyle="1" w:styleId="WW8Num18z7">
    <w:name w:val="WW8Num18z7"/>
    <w:rsid w:val="00FF1143"/>
  </w:style>
  <w:style w:type="character" w:customStyle="1" w:styleId="WW8Num18z8">
    <w:name w:val="WW8Num18z8"/>
    <w:rsid w:val="00FF1143"/>
  </w:style>
  <w:style w:type="character" w:customStyle="1" w:styleId="WW8Num19z0">
    <w:name w:val="WW8Num19z0"/>
    <w:rsid w:val="00FF1143"/>
    <w:rPr>
      <w:rFonts w:ascii="Wingdings" w:hAnsi="Wingdings" w:cs="Wingdings" w:hint="default"/>
      <w:sz w:val="20"/>
      <w:szCs w:val="20"/>
    </w:rPr>
  </w:style>
  <w:style w:type="character" w:customStyle="1" w:styleId="WW8Num19z1">
    <w:name w:val="WW8Num19z1"/>
    <w:rsid w:val="00FF1143"/>
    <w:rPr>
      <w:rFonts w:ascii="Courier New" w:hAnsi="Courier New" w:cs="Courier New" w:hint="default"/>
    </w:rPr>
  </w:style>
  <w:style w:type="character" w:customStyle="1" w:styleId="WW8Num19z3">
    <w:name w:val="WW8Num19z3"/>
    <w:rsid w:val="00FF1143"/>
    <w:rPr>
      <w:rFonts w:ascii="Symbol" w:hAnsi="Symbol" w:cs="Symbol" w:hint="default"/>
    </w:rPr>
  </w:style>
  <w:style w:type="character" w:customStyle="1" w:styleId="WW8Num20z0">
    <w:name w:val="WW8Num20z0"/>
    <w:rsid w:val="00FF1143"/>
    <w:rPr>
      <w:rFonts w:hint="default"/>
    </w:rPr>
  </w:style>
  <w:style w:type="character" w:customStyle="1" w:styleId="WW8Num21z0">
    <w:name w:val="WW8Num21z0"/>
    <w:rsid w:val="00FF1143"/>
    <w:rPr>
      <w:rFonts w:hint="default"/>
      <w:color w:val="000000"/>
    </w:rPr>
  </w:style>
  <w:style w:type="character" w:customStyle="1" w:styleId="WW8Num22z0">
    <w:name w:val="WW8Num22z0"/>
    <w:rsid w:val="00FF1143"/>
  </w:style>
  <w:style w:type="character" w:customStyle="1" w:styleId="WW8Num22z1">
    <w:name w:val="WW8Num22z1"/>
    <w:rsid w:val="00FF1143"/>
    <w:rPr>
      <w:rFonts w:hint="default"/>
    </w:rPr>
  </w:style>
  <w:style w:type="character" w:customStyle="1" w:styleId="WW8Num22z2">
    <w:name w:val="WW8Num22z2"/>
    <w:rsid w:val="00FF1143"/>
  </w:style>
  <w:style w:type="character" w:customStyle="1" w:styleId="WW8Num22z3">
    <w:name w:val="WW8Num22z3"/>
    <w:rsid w:val="00FF1143"/>
  </w:style>
  <w:style w:type="character" w:customStyle="1" w:styleId="WW8Num22z4">
    <w:name w:val="WW8Num22z4"/>
    <w:rsid w:val="00FF1143"/>
  </w:style>
  <w:style w:type="character" w:customStyle="1" w:styleId="WW8Num22z5">
    <w:name w:val="WW8Num22z5"/>
    <w:rsid w:val="00FF1143"/>
  </w:style>
  <w:style w:type="character" w:customStyle="1" w:styleId="WW8Num22z6">
    <w:name w:val="WW8Num22z6"/>
    <w:rsid w:val="00FF1143"/>
  </w:style>
  <w:style w:type="character" w:customStyle="1" w:styleId="WW8Num22z7">
    <w:name w:val="WW8Num22z7"/>
    <w:rsid w:val="00FF1143"/>
  </w:style>
  <w:style w:type="character" w:customStyle="1" w:styleId="WW8Num22z8">
    <w:name w:val="WW8Num22z8"/>
    <w:rsid w:val="00FF1143"/>
  </w:style>
  <w:style w:type="character" w:customStyle="1" w:styleId="WW8Num23z0">
    <w:name w:val="WW8Num23z0"/>
    <w:rsid w:val="00FF1143"/>
  </w:style>
  <w:style w:type="character" w:customStyle="1" w:styleId="WW8Num23z1">
    <w:name w:val="WW8Num23z1"/>
    <w:rsid w:val="00FF1143"/>
  </w:style>
  <w:style w:type="character" w:customStyle="1" w:styleId="WW8Num23z2">
    <w:name w:val="WW8Num23z2"/>
    <w:rsid w:val="00FF1143"/>
  </w:style>
  <w:style w:type="character" w:customStyle="1" w:styleId="WW8Num23z3">
    <w:name w:val="WW8Num23z3"/>
    <w:rsid w:val="00FF1143"/>
  </w:style>
  <w:style w:type="character" w:customStyle="1" w:styleId="WW8Num23z4">
    <w:name w:val="WW8Num23z4"/>
    <w:rsid w:val="00FF1143"/>
  </w:style>
  <w:style w:type="character" w:customStyle="1" w:styleId="WW8Num23z5">
    <w:name w:val="WW8Num23z5"/>
    <w:rsid w:val="00FF1143"/>
  </w:style>
  <w:style w:type="character" w:customStyle="1" w:styleId="WW8Num23z6">
    <w:name w:val="WW8Num23z6"/>
    <w:rsid w:val="00FF1143"/>
  </w:style>
  <w:style w:type="character" w:customStyle="1" w:styleId="WW8Num23z7">
    <w:name w:val="WW8Num23z7"/>
    <w:rsid w:val="00FF1143"/>
  </w:style>
  <w:style w:type="character" w:customStyle="1" w:styleId="WW8Num23z8">
    <w:name w:val="WW8Num23z8"/>
    <w:rsid w:val="00FF1143"/>
  </w:style>
  <w:style w:type="character" w:customStyle="1" w:styleId="WW8Num24z0">
    <w:name w:val="WW8Num24z0"/>
    <w:rsid w:val="00FF1143"/>
    <w:rPr>
      <w:rFonts w:hint="default"/>
    </w:rPr>
  </w:style>
  <w:style w:type="character" w:customStyle="1" w:styleId="WW8Num24z1">
    <w:name w:val="WW8Num24z1"/>
    <w:rsid w:val="00FF1143"/>
  </w:style>
  <w:style w:type="character" w:customStyle="1" w:styleId="WW8Num24z2">
    <w:name w:val="WW8Num24z2"/>
    <w:rsid w:val="00FF1143"/>
  </w:style>
  <w:style w:type="character" w:customStyle="1" w:styleId="WW8Num24z3">
    <w:name w:val="WW8Num24z3"/>
    <w:rsid w:val="00FF1143"/>
  </w:style>
  <w:style w:type="character" w:customStyle="1" w:styleId="WW8Num24z4">
    <w:name w:val="WW8Num24z4"/>
    <w:rsid w:val="00FF1143"/>
  </w:style>
  <w:style w:type="character" w:customStyle="1" w:styleId="WW8Num24z5">
    <w:name w:val="WW8Num24z5"/>
    <w:rsid w:val="00FF1143"/>
  </w:style>
  <w:style w:type="character" w:customStyle="1" w:styleId="WW8Num24z6">
    <w:name w:val="WW8Num24z6"/>
    <w:rsid w:val="00FF1143"/>
  </w:style>
  <w:style w:type="character" w:customStyle="1" w:styleId="WW8Num24z7">
    <w:name w:val="WW8Num24z7"/>
    <w:rsid w:val="00FF1143"/>
  </w:style>
  <w:style w:type="character" w:customStyle="1" w:styleId="WW8Num24z8">
    <w:name w:val="WW8Num24z8"/>
    <w:rsid w:val="00FF1143"/>
  </w:style>
  <w:style w:type="character" w:customStyle="1" w:styleId="WW8Num25z0">
    <w:name w:val="WW8Num25z0"/>
    <w:rsid w:val="00FF1143"/>
    <w:rPr>
      <w:rFonts w:hint="default"/>
    </w:rPr>
  </w:style>
  <w:style w:type="character" w:customStyle="1" w:styleId="WW8Num25z1">
    <w:name w:val="WW8Num25z1"/>
    <w:rsid w:val="00FF1143"/>
  </w:style>
  <w:style w:type="character" w:customStyle="1" w:styleId="WW8Num25z2">
    <w:name w:val="WW8Num25z2"/>
    <w:rsid w:val="00FF1143"/>
  </w:style>
  <w:style w:type="character" w:customStyle="1" w:styleId="WW8Num25z3">
    <w:name w:val="WW8Num25z3"/>
    <w:rsid w:val="00FF1143"/>
  </w:style>
  <w:style w:type="character" w:customStyle="1" w:styleId="WW8Num25z4">
    <w:name w:val="WW8Num25z4"/>
    <w:rsid w:val="00FF1143"/>
  </w:style>
  <w:style w:type="character" w:customStyle="1" w:styleId="WW8Num25z5">
    <w:name w:val="WW8Num25z5"/>
    <w:rsid w:val="00FF1143"/>
  </w:style>
  <w:style w:type="character" w:customStyle="1" w:styleId="WW8Num25z6">
    <w:name w:val="WW8Num25z6"/>
    <w:rsid w:val="00FF1143"/>
  </w:style>
  <w:style w:type="character" w:customStyle="1" w:styleId="WW8Num25z7">
    <w:name w:val="WW8Num25z7"/>
    <w:rsid w:val="00FF1143"/>
  </w:style>
  <w:style w:type="character" w:customStyle="1" w:styleId="WW8Num25z8">
    <w:name w:val="WW8Num25z8"/>
    <w:rsid w:val="00FF1143"/>
  </w:style>
  <w:style w:type="character" w:customStyle="1" w:styleId="Fontepargpadro2">
    <w:name w:val="Fonte parág. padrão2"/>
    <w:rsid w:val="00FF1143"/>
  </w:style>
  <w:style w:type="character" w:customStyle="1" w:styleId="Caracteresdenotaderodap">
    <w:name w:val="Caracteres de nota de rodapé"/>
    <w:rsid w:val="00FF1143"/>
    <w:rPr>
      <w:vertAlign w:val="superscript"/>
    </w:rPr>
  </w:style>
  <w:style w:type="character" w:customStyle="1" w:styleId="Refdecomentrio1">
    <w:name w:val="Ref. de comentário1"/>
    <w:rsid w:val="00FF1143"/>
    <w:rPr>
      <w:sz w:val="16"/>
      <w:szCs w:val="16"/>
    </w:rPr>
  </w:style>
  <w:style w:type="paragraph" w:styleId="Legenda">
    <w:name w:val="caption"/>
    <w:basedOn w:val="Normal"/>
    <w:qFormat/>
    <w:rsid w:val="00FF1143"/>
    <w:pPr>
      <w:suppressLineNumbers/>
      <w:suppressAutoHyphens/>
      <w:spacing w:before="120" w:after="120" w:line="240" w:lineRule="auto"/>
    </w:pPr>
    <w:rPr>
      <w:rFonts w:ascii="Times New Roman" w:eastAsia="Times New Roman" w:hAnsi="Times New Roman" w:cs="Lohit Devanagari"/>
      <w:i/>
      <w:iCs/>
      <w:sz w:val="24"/>
      <w:szCs w:val="24"/>
      <w:lang w:eastAsia="zh-CN"/>
    </w:rPr>
  </w:style>
  <w:style w:type="paragraph" w:customStyle="1" w:styleId="CabealhoeRodap">
    <w:name w:val="Cabeçalho e Rodapé"/>
    <w:basedOn w:val="Normal"/>
    <w:qFormat/>
    <w:rsid w:val="00FF1143"/>
    <w:pPr>
      <w:suppressLineNumbers/>
      <w:tabs>
        <w:tab w:val="center" w:pos="4819"/>
        <w:tab w:val="right" w:pos="9638"/>
      </w:tabs>
      <w:suppressAutoHyphens/>
      <w:spacing w:after="0" w:line="240" w:lineRule="auto"/>
    </w:pPr>
    <w:rPr>
      <w:rFonts w:ascii="Times New Roman" w:eastAsia="Times New Roman" w:hAnsi="Times New Roman" w:cs="Times New Roman"/>
      <w:sz w:val="24"/>
      <w:szCs w:val="24"/>
      <w:lang w:eastAsia="zh-CN"/>
    </w:rPr>
  </w:style>
  <w:style w:type="paragraph" w:customStyle="1" w:styleId="Textoembloco1">
    <w:name w:val="Texto em bloco1"/>
    <w:basedOn w:val="Normal"/>
    <w:qFormat/>
    <w:rsid w:val="00FF1143"/>
    <w:pPr>
      <w:suppressAutoHyphens/>
      <w:spacing w:after="0" w:line="240" w:lineRule="auto"/>
      <w:ind w:left="900" w:right="51" w:hanging="900"/>
      <w:jc w:val="both"/>
    </w:pPr>
    <w:rPr>
      <w:rFonts w:ascii="Book Antiqua" w:eastAsia="Times New Roman" w:hAnsi="Book Antiqua" w:cs="Book Antiqua"/>
      <w:sz w:val="20"/>
      <w:szCs w:val="20"/>
      <w:lang w:eastAsia="zh-CN"/>
    </w:rPr>
  </w:style>
  <w:style w:type="paragraph" w:customStyle="1" w:styleId="Corpodetexto22">
    <w:name w:val="Corpo de texto 22"/>
    <w:basedOn w:val="Normal"/>
    <w:qFormat/>
    <w:rsid w:val="00FF1143"/>
    <w:pPr>
      <w:suppressAutoHyphens/>
      <w:spacing w:after="0" w:line="240" w:lineRule="auto"/>
      <w:ind w:firstLine="2835"/>
      <w:jc w:val="both"/>
    </w:pPr>
    <w:rPr>
      <w:rFonts w:ascii="Times New Roman" w:eastAsia="Times New Roman" w:hAnsi="Times New Roman" w:cs="Times New Roman"/>
      <w:sz w:val="28"/>
      <w:szCs w:val="24"/>
      <w:lang w:eastAsia="zh-CN"/>
    </w:rPr>
  </w:style>
  <w:style w:type="paragraph" w:customStyle="1" w:styleId="Corpodetexto32">
    <w:name w:val="Corpo de texto 32"/>
    <w:basedOn w:val="Normal"/>
    <w:qFormat/>
    <w:rsid w:val="00FF1143"/>
    <w:pPr>
      <w:suppressAutoHyphens/>
      <w:overflowPunct w:val="0"/>
      <w:autoSpaceDE w:val="0"/>
      <w:spacing w:after="0" w:line="240" w:lineRule="auto"/>
      <w:jc w:val="both"/>
      <w:textAlignment w:val="baseline"/>
    </w:pPr>
    <w:rPr>
      <w:rFonts w:ascii="Times New Roman" w:eastAsia="Times New Roman" w:hAnsi="Times New Roman" w:cs="Times New Roman"/>
      <w:b/>
      <w:sz w:val="28"/>
      <w:szCs w:val="20"/>
      <w:lang w:eastAsia="zh-CN"/>
    </w:rPr>
  </w:style>
  <w:style w:type="paragraph" w:customStyle="1" w:styleId="MapadoDocumento1">
    <w:name w:val="Mapa do Documento1"/>
    <w:basedOn w:val="Normal"/>
    <w:qFormat/>
    <w:rsid w:val="00FF1143"/>
    <w:pPr>
      <w:shd w:val="clear" w:color="auto" w:fill="000080"/>
      <w:suppressAutoHyphens/>
      <w:spacing w:after="0" w:line="240" w:lineRule="auto"/>
    </w:pPr>
    <w:rPr>
      <w:rFonts w:ascii="Tahoma" w:eastAsia="Times New Roman" w:hAnsi="Tahoma" w:cs="Tahoma"/>
      <w:sz w:val="24"/>
      <w:szCs w:val="20"/>
      <w:lang w:eastAsia="zh-CN"/>
    </w:rPr>
  </w:style>
  <w:style w:type="paragraph" w:customStyle="1" w:styleId="TextosemFormatao1">
    <w:name w:val="Texto sem Formatação1"/>
    <w:basedOn w:val="Normal"/>
    <w:qFormat/>
    <w:rsid w:val="00FF1143"/>
    <w:pPr>
      <w:suppressAutoHyphens/>
      <w:spacing w:after="0" w:line="240" w:lineRule="auto"/>
    </w:pPr>
    <w:rPr>
      <w:rFonts w:ascii="Courier New" w:eastAsia="Times New Roman" w:hAnsi="Courier New" w:cs="Courier New"/>
      <w:sz w:val="20"/>
      <w:szCs w:val="20"/>
      <w:lang w:eastAsia="zh-CN"/>
    </w:rPr>
  </w:style>
  <w:style w:type="paragraph" w:customStyle="1" w:styleId="Recuodecorpodetexto22">
    <w:name w:val="Recuo de corpo de texto 22"/>
    <w:basedOn w:val="Normal"/>
    <w:qFormat/>
    <w:rsid w:val="00FF1143"/>
    <w:pPr>
      <w:widowControl w:val="0"/>
      <w:suppressAutoHyphens/>
      <w:spacing w:after="0" w:line="240" w:lineRule="auto"/>
      <w:ind w:left="2835"/>
      <w:jc w:val="both"/>
    </w:pPr>
    <w:rPr>
      <w:rFonts w:ascii="Times New Roman" w:eastAsia="Times New Roman" w:hAnsi="Times New Roman" w:cs="Times New Roman"/>
      <w:sz w:val="24"/>
      <w:szCs w:val="24"/>
      <w:lang w:eastAsia="zh-CN"/>
    </w:rPr>
  </w:style>
  <w:style w:type="paragraph" w:styleId="Commarcadores2">
    <w:name w:val="List Bullet 2"/>
    <w:basedOn w:val="Normal"/>
    <w:qFormat/>
    <w:rsid w:val="00FF1143"/>
    <w:pPr>
      <w:suppressAutoHyphens/>
      <w:spacing w:after="0" w:line="240" w:lineRule="auto"/>
      <w:ind w:left="566" w:hanging="283"/>
    </w:pPr>
    <w:rPr>
      <w:rFonts w:ascii="Times New Roman" w:eastAsia="Times New Roman" w:hAnsi="Times New Roman" w:cs="Times New Roman"/>
      <w:sz w:val="24"/>
      <w:szCs w:val="20"/>
      <w:lang w:eastAsia="zh-CN"/>
    </w:rPr>
  </w:style>
  <w:style w:type="paragraph" w:customStyle="1" w:styleId="Recuodecorpodetexto32">
    <w:name w:val="Recuo de corpo de texto 32"/>
    <w:basedOn w:val="Normal"/>
    <w:qFormat/>
    <w:rsid w:val="00FF1143"/>
    <w:pPr>
      <w:widowControl w:val="0"/>
      <w:suppressAutoHyphens/>
      <w:spacing w:after="0" w:line="240" w:lineRule="auto"/>
      <w:ind w:left="1418"/>
      <w:jc w:val="both"/>
    </w:pPr>
    <w:rPr>
      <w:rFonts w:ascii="Arial" w:eastAsia="Times New Roman" w:hAnsi="Arial" w:cs="Arial"/>
      <w:sz w:val="24"/>
      <w:szCs w:val="20"/>
      <w:lang w:eastAsia="zh-CN"/>
    </w:rPr>
  </w:style>
  <w:style w:type="paragraph" w:customStyle="1" w:styleId="Textodecomentrio1">
    <w:name w:val="Texto de comentário1"/>
    <w:basedOn w:val="Normal"/>
    <w:qFormat/>
    <w:rsid w:val="00FF1143"/>
    <w:pPr>
      <w:suppressAutoHyphens/>
      <w:spacing w:after="0" w:line="240" w:lineRule="auto"/>
    </w:pPr>
    <w:rPr>
      <w:rFonts w:ascii="Times New Roman" w:eastAsia="Times New Roman" w:hAnsi="Times New Roman" w:cs="Times New Roman"/>
      <w:sz w:val="20"/>
      <w:szCs w:val="20"/>
      <w:lang w:eastAsia="zh-CN"/>
    </w:rPr>
  </w:style>
  <w:style w:type="paragraph" w:customStyle="1" w:styleId="Ttulodetabela">
    <w:name w:val="Título de tabela"/>
    <w:basedOn w:val="Contedodatabela"/>
    <w:qFormat/>
    <w:rsid w:val="00FF1143"/>
    <w:pPr>
      <w:widowControl w:val="0"/>
      <w:jc w:val="center"/>
    </w:pPr>
    <w:rPr>
      <w:b/>
      <w:bCs/>
      <w:lang w:eastAsia="zh-CN"/>
    </w:rPr>
  </w:style>
  <w:style w:type="paragraph" w:customStyle="1" w:styleId="ParagraphStyle">
    <w:name w:val="Paragraph Style"/>
    <w:qFormat/>
    <w:rsid w:val="00FF1143"/>
    <w:pPr>
      <w:widowControl w:val="0"/>
      <w:autoSpaceDE w:val="0"/>
      <w:autoSpaceDN w:val="0"/>
      <w:adjustRightInd w:val="0"/>
      <w:spacing w:after="0" w:line="240" w:lineRule="auto"/>
    </w:pPr>
    <w:rPr>
      <w:rFonts w:ascii="Arial" w:eastAsia="Times New Roman" w:hAnsi="Arial" w:cs="Arial"/>
      <w:sz w:val="24"/>
      <w:szCs w:val="24"/>
      <w:lang w:eastAsia="pt-BR"/>
    </w:rPr>
  </w:style>
  <w:style w:type="character" w:customStyle="1" w:styleId="TtuloChar1">
    <w:name w:val="Título Char1"/>
    <w:uiPriority w:val="10"/>
    <w:rsid w:val="00FF1143"/>
    <w:rPr>
      <w:rFonts w:ascii="Calibri Light" w:eastAsia="Times New Roman" w:hAnsi="Calibri Light" w:cs="Times New Roman"/>
      <w:b/>
      <w:bCs/>
      <w:kern w:val="28"/>
      <w:sz w:val="32"/>
      <w:szCs w:val="32"/>
      <w:lang w:eastAsia="zh-CN"/>
    </w:rPr>
  </w:style>
  <w:style w:type="character" w:customStyle="1" w:styleId="TextodecomentrioChar1">
    <w:name w:val="Texto de comentário Char1"/>
    <w:uiPriority w:val="99"/>
    <w:semiHidden/>
    <w:rsid w:val="00FF1143"/>
    <w:rPr>
      <w:lang w:eastAsia="zh-CN"/>
    </w:rPr>
  </w:style>
  <w:style w:type="paragraph" w:customStyle="1" w:styleId="xl65">
    <w:name w:val="xl65"/>
    <w:basedOn w:val="Normal"/>
    <w:qFormat/>
    <w:rsid w:val="00FF1143"/>
    <w:pPr>
      <w:spacing w:before="100" w:beforeAutospacing="1" w:after="100" w:afterAutospacing="1" w:line="240" w:lineRule="auto"/>
      <w:textAlignment w:val="center"/>
    </w:pPr>
    <w:rPr>
      <w:rFonts w:ascii="Times New Roman" w:eastAsia="Times New Roman" w:hAnsi="Times New Roman" w:cs="Times New Roman"/>
      <w:sz w:val="20"/>
      <w:szCs w:val="20"/>
      <w:lang w:eastAsia="pt-BR"/>
    </w:rPr>
  </w:style>
  <w:style w:type="paragraph" w:customStyle="1" w:styleId="xl66">
    <w:name w:val="xl66"/>
    <w:basedOn w:val="Normal"/>
    <w:qFormat/>
    <w:rsid w:val="00FF1143"/>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Times New Roman" w:eastAsia="Times New Roman" w:hAnsi="Times New Roman" w:cs="Times New Roman"/>
      <w:b/>
      <w:bCs/>
      <w:sz w:val="24"/>
      <w:szCs w:val="24"/>
      <w:lang w:eastAsia="pt-BR"/>
    </w:rPr>
  </w:style>
  <w:style w:type="paragraph" w:customStyle="1" w:styleId="xl67">
    <w:name w:val="xl67"/>
    <w:basedOn w:val="Normal"/>
    <w:qFormat/>
    <w:rsid w:val="00FF1143"/>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xl68">
    <w:name w:val="xl68"/>
    <w:basedOn w:val="Normal"/>
    <w:qFormat/>
    <w:rsid w:val="00FF114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69">
    <w:name w:val="xl69"/>
    <w:basedOn w:val="Normal"/>
    <w:qFormat/>
    <w:rsid w:val="00FF11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pt-BR"/>
    </w:rPr>
  </w:style>
  <w:style w:type="paragraph" w:customStyle="1" w:styleId="xl70">
    <w:name w:val="xl70"/>
    <w:basedOn w:val="Normal"/>
    <w:qFormat/>
    <w:rsid w:val="00FF11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pt-BR"/>
    </w:rPr>
  </w:style>
  <w:style w:type="paragraph" w:customStyle="1" w:styleId="xl71">
    <w:name w:val="xl71"/>
    <w:basedOn w:val="Normal"/>
    <w:qFormat/>
    <w:rsid w:val="00FF114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72">
    <w:name w:val="xl72"/>
    <w:basedOn w:val="Normal"/>
    <w:qFormat/>
    <w:rsid w:val="00FF11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pt-BR"/>
    </w:rPr>
  </w:style>
  <w:style w:type="paragraph" w:customStyle="1" w:styleId="xl73">
    <w:name w:val="xl73"/>
    <w:basedOn w:val="Normal"/>
    <w:qFormat/>
    <w:rsid w:val="00FF114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pt-BR"/>
    </w:rPr>
  </w:style>
  <w:style w:type="paragraph" w:customStyle="1" w:styleId="xl74">
    <w:name w:val="xl74"/>
    <w:basedOn w:val="Normal"/>
    <w:qFormat/>
    <w:rsid w:val="00FF1143"/>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textAlignment w:val="center"/>
    </w:pPr>
    <w:rPr>
      <w:rFonts w:ascii="Times New Roman" w:eastAsia="Times New Roman" w:hAnsi="Times New Roman" w:cs="Times New Roman"/>
      <w:b/>
      <w:bCs/>
      <w:sz w:val="20"/>
      <w:szCs w:val="20"/>
      <w:lang w:eastAsia="pt-BR"/>
    </w:rPr>
  </w:style>
  <w:style w:type="paragraph" w:customStyle="1" w:styleId="xl75">
    <w:name w:val="xl75"/>
    <w:basedOn w:val="Normal"/>
    <w:qFormat/>
    <w:rsid w:val="00FF114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pt-BR"/>
    </w:rPr>
  </w:style>
  <w:style w:type="paragraph" w:customStyle="1" w:styleId="xl76">
    <w:name w:val="xl76"/>
    <w:basedOn w:val="Normal"/>
    <w:qFormat/>
    <w:rsid w:val="00FF1143"/>
    <w:pPr>
      <w:spacing w:before="100" w:beforeAutospacing="1" w:after="100" w:afterAutospacing="1" w:line="240" w:lineRule="auto"/>
      <w:textAlignment w:val="center"/>
    </w:pPr>
    <w:rPr>
      <w:rFonts w:ascii="Times New Roman" w:eastAsia="Times New Roman" w:hAnsi="Times New Roman" w:cs="Times New Roman"/>
      <w:sz w:val="20"/>
      <w:szCs w:val="20"/>
      <w:lang w:eastAsia="pt-BR"/>
    </w:rPr>
  </w:style>
  <w:style w:type="paragraph" w:customStyle="1" w:styleId="xl77">
    <w:name w:val="xl77"/>
    <w:basedOn w:val="Normal"/>
    <w:qFormat/>
    <w:rsid w:val="00FF11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u w:val="single"/>
      <w:lang w:eastAsia="pt-BR"/>
    </w:rPr>
  </w:style>
  <w:style w:type="paragraph" w:customStyle="1" w:styleId="xl78">
    <w:name w:val="xl78"/>
    <w:basedOn w:val="Normal"/>
    <w:qFormat/>
    <w:rsid w:val="00FF1143"/>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0"/>
      <w:szCs w:val="20"/>
      <w:lang w:eastAsia="pt-BR"/>
    </w:rPr>
  </w:style>
  <w:style w:type="paragraph" w:customStyle="1" w:styleId="xl79">
    <w:name w:val="xl79"/>
    <w:basedOn w:val="Normal"/>
    <w:qFormat/>
    <w:rsid w:val="00FF1143"/>
    <w:pPr>
      <w:pBdr>
        <w:top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0"/>
      <w:szCs w:val="20"/>
      <w:lang w:eastAsia="pt-BR"/>
    </w:rPr>
  </w:style>
  <w:style w:type="paragraph" w:customStyle="1" w:styleId="xl80">
    <w:name w:val="xl80"/>
    <w:basedOn w:val="Normal"/>
    <w:qFormat/>
    <w:rsid w:val="00FF1143"/>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0"/>
      <w:szCs w:val="20"/>
      <w:lang w:eastAsia="pt-BR"/>
    </w:rPr>
  </w:style>
  <w:style w:type="paragraph" w:customStyle="1" w:styleId="xl81">
    <w:name w:val="xl81"/>
    <w:basedOn w:val="Normal"/>
    <w:qFormat/>
    <w:rsid w:val="00FF114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pt-BR"/>
    </w:rPr>
  </w:style>
  <w:style w:type="paragraph" w:customStyle="1" w:styleId="xl63">
    <w:name w:val="xl63"/>
    <w:basedOn w:val="Normal"/>
    <w:qFormat/>
    <w:rsid w:val="00FF114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64">
    <w:name w:val="xl64"/>
    <w:basedOn w:val="Normal"/>
    <w:qFormat/>
    <w:rsid w:val="00FF114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pt-BR"/>
    </w:rPr>
  </w:style>
  <w:style w:type="paragraph" w:customStyle="1" w:styleId="xl82">
    <w:name w:val="xl82"/>
    <w:basedOn w:val="Normal"/>
    <w:qFormat/>
    <w:rsid w:val="00FF11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pt-BR"/>
    </w:rPr>
  </w:style>
  <w:style w:type="paragraph" w:customStyle="1" w:styleId="xl83">
    <w:name w:val="xl83"/>
    <w:basedOn w:val="Normal"/>
    <w:qFormat/>
    <w:rsid w:val="00FF114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pt-BR"/>
    </w:rPr>
  </w:style>
  <w:style w:type="paragraph" w:customStyle="1" w:styleId="xl84">
    <w:name w:val="xl84"/>
    <w:basedOn w:val="Normal"/>
    <w:qFormat/>
    <w:rsid w:val="00FF1143"/>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pt-BR"/>
    </w:rPr>
  </w:style>
  <w:style w:type="paragraph" w:customStyle="1" w:styleId="xl85">
    <w:name w:val="xl85"/>
    <w:basedOn w:val="Normal"/>
    <w:qFormat/>
    <w:rsid w:val="00FF1143"/>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pt-BR"/>
    </w:rPr>
  </w:style>
  <w:style w:type="paragraph" w:customStyle="1" w:styleId="xl86">
    <w:name w:val="xl86"/>
    <w:basedOn w:val="Normal"/>
    <w:qFormat/>
    <w:rsid w:val="00FF11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color w:val="000000"/>
      <w:sz w:val="24"/>
      <w:szCs w:val="24"/>
      <w:lang w:eastAsia="pt-BR"/>
    </w:rPr>
  </w:style>
  <w:style w:type="paragraph" w:customStyle="1" w:styleId="xl87">
    <w:name w:val="xl87"/>
    <w:basedOn w:val="Normal"/>
    <w:qFormat/>
    <w:rsid w:val="00FF11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lang w:eastAsia="pt-BR"/>
    </w:rPr>
  </w:style>
  <w:style w:type="paragraph" w:customStyle="1" w:styleId="xl88">
    <w:name w:val="xl88"/>
    <w:basedOn w:val="Normal"/>
    <w:qFormat/>
    <w:rsid w:val="00FF11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89">
    <w:name w:val="xl89"/>
    <w:basedOn w:val="Normal"/>
    <w:qFormat/>
    <w:rsid w:val="00FF1143"/>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MenoPendente2">
    <w:name w:val="Menção Pendente2"/>
    <w:basedOn w:val="Fontepargpadro"/>
    <w:uiPriority w:val="99"/>
    <w:semiHidden/>
    <w:unhideWhenUsed/>
    <w:rsid w:val="00FF1143"/>
    <w:rPr>
      <w:color w:val="605E5C"/>
      <w:shd w:val="clear" w:color="auto" w:fill="E1DFDD"/>
    </w:rPr>
  </w:style>
  <w:style w:type="paragraph" w:customStyle="1" w:styleId="msonormal0">
    <w:name w:val="msonormal"/>
    <w:basedOn w:val="Normal"/>
    <w:qFormat/>
    <w:rsid w:val="00FF114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90">
    <w:name w:val="xl90"/>
    <w:basedOn w:val="Normal"/>
    <w:qFormat/>
    <w:rsid w:val="00FF11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pt-BR"/>
    </w:rPr>
  </w:style>
  <w:style w:type="paragraph" w:customStyle="1" w:styleId="xl91">
    <w:name w:val="xl91"/>
    <w:basedOn w:val="Normal"/>
    <w:qFormat/>
    <w:rsid w:val="00FF114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pt-BR"/>
    </w:rPr>
  </w:style>
  <w:style w:type="paragraph" w:customStyle="1" w:styleId="xl92">
    <w:name w:val="xl92"/>
    <w:basedOn w:val="Normal"/>
    <w:qFormat/>
    <w:rsid w:val="00FF11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xl93">
    <w:name w:val="xl93"/>
    <w:basedOn w:val="Normal"/>
    <w:qFormat/>
    <w:rsid w:val="00FF11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pt-BR"/>
    </w:rPr>
  </w:style>
  <w:style w:type="paragraph" w:customStyle="1" w:styleId="xl94">
    <w:name w:val="xl94"/>
    <w:basedOn w:val="Normal"/>
    <w:qFormat/>
    <w:rsid w:val="00FF11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xl95">
    <w:name w:val="xl95"/>
    <w:basedOn w:val="Normal"/>
    <w:qFormat/>
    <w:rsid w:val="00FF11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pt-BR"/>
    </w:rPr>
  </w:style>
  <w:style w:type="paragraph" w:customStyle="1" w:styleId="xl96">
    <w:name w:val="xl96"/>
    <w:basedOn w:val="Normal"/>
    <w:qFormat/>
    <w:rsid w:val="00FF114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0"/>
      <w:szCs w:val="20"/>
      <w:lang w:eastAsia="pt-BR"/>
    </w:rPr>
  </w:style>
  <w:style w:type="paragraph" w:customStyle="1" w:styleId="xl97">
    <w:name w:val="xl97"/>
    <w:basedOn w:val="Normal"/>
    <w:qFormat/>
    <w:rsid w:val="00FF11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pt-BR"/>
    </w:rPr>
  </w:style>
  <w:style w:type="paragraph" w:customStyle="1" w:styleId="xl98">
    <w:name w:val="xl98"/>
    <w:basedOn w:val="Normal"/>
    <w:qFormat/>
    <w:rsid w:val="00FF11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xl99">
    <w:name w:val="xl99"/>
    <w:basedOn w:val="Normal"/>
    <w:qFormat/>
    <w:rsid w:val="00FF114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pt-BR"/>
    </w:rPr>
  </w:style>
  <w:style w:type="paragraph" w:customStyle="1" w:styleId="xl100">
    <w:name w:val="xl100"/>
    <w:basedOn w:val="Normal"/>
    <w:qFormat/>
    <w:rsid w:val="00FF11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pt-BR"/>
    </w:rPr>
  </w:style>
  <w:style w:type="paragraph" w:customStyle="1" w:styleId="xl101">
    <w:name w:val="xl101"/>
    <w:basedOn w:val="Normal"/>
    <w:qFormat/>
    <w:rsid w:val="00FF114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pt-BR"/>
    </w:rPr>
  </w:style>
  <w:style w:type="paragraph" w:customStyle="1" w:styleId="xl102">
    <w:name w:val="xl102"/>
    <w:basedOn w:val="Normal"/>
    <w:qFormat/>
    <w:rsid w:val="00FF11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xl103">
    <w:name w:val="xl103"/>
    <w:basedOn w:val="Normal"/>
    <w:qFormat/>
    <w:rsid w:val="00FF11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104">
    <w:name w:val="xl104"/>
    <w:basedOn w:val="Normal"/>
    <w:qFormat/>
    <w:rsid w:val="00FF11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pt-BR"/>
    </w:rPr>
  </w:style>
  <w:style w:type="paragraph" w:customStyle="1" w:styleId="xl105">
    <w:name w:val="xl105"/>
    <w:basedOn w:val="Normal"/>
    <w:qFormat/>
    <w:rsid w:val="00FF11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pt-BR"/>
    </w:rPr>
  </w:style>
  <w:style w:type="paragraph" w:customStyle="1" w:styleId="xl106">
    <w:name w:val="xl106"/>
    <w:basedOn w:val="Normal"/>
    <w:qFormat/>
    <w:rsid w:val="00FF11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xl107">
    <w:name w:val="xl107"/>
    <w:basedOn w:val="Normal"/>
    <w:qFormat/>
    <w:rsid w:val="00FF11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pt-BR"/>
    </w:rPr>
  </w:style>
  <w:style w:type="paragraph" w:customStyle="1" w:styleId="xl108">
    <w:name w:val="xl108"/>
    <w:basedOn w:val="Normal"/>
    <w:qFormat/>
    <w:rsid w:val="00FF11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xl109">
    <w:name w:val="xl109"/>
    <w:basedOn w:val="Normal"/>
    <w:qFormat/>
    <w:rsid w:val="00FF11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pt-BR"/>
    </w:rPr>
  </w:style>
  <w:style w:type="paragraph" w:customStyle="1" w:styleId="xl110">
    <w:name w:val="xl110"/>
    <w:basedOn w:val="Normal"/>
    <w:qFormat/>
    <w:rsid w:val="00FF114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111">
    <w:name w:val="xl111"/>
    <w:basedOn w:val="Normal"/>
    <w:qFormat/>
    <w:rsid w:val="00FF11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pt-BR"/>
    </w:rPr>
  </w:style>
  <w:style w:type="paragraph" w:customStyle="1" w:styleId="xl112">
    <w:name w:val="xl112"/>
    <w:basedOn w:val="Normal"/>
    <w:qFormat/>
    <w:rsid w:val="00FF11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pt-BR"/>
    </w:rPr>
  </w:style>
  <w:style w:type="paragraph" w:customStyle="1" w:styleId="xl113">
    <w:name w:val="xl113"/>
    <w:basedOn w:val="Normal"/>
    <w:qFormat/>
    <w:rsid w:val="00FF11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xl114">
    <w:name w:val="xl114"/>
    <w:basedOn w:val="Normal"/>
    <w:qFormat/>
    <w:rsid w:val="00FF11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pt-BR"/>
    </w:rPr>
  </w:style>
  <w:style w:type="paragraph" w:customStyle="1" w:styleId="xl115">
    <w:name w:val="xl115"/>
    <w:basedOn w:val="Normal"/>
    <w:qFormat/>
    <w:rsid w:val="00FF11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pt-BR"/>
    </w:rPr>
  </w:style>
  <w:style w:type="paragraph" w:customStyle="1" w:styleId="xl116">
    <w:name w:val="xl116"/>
    <w:basedOn w:val="Normal"/>
    <w:qFormat/>
    <w:rsid w:val="00FF114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pt-BR"/>
    </w:rPr>
  </w:style>
  <w:style w:type="paragraph" w:customStyle="1" w:styleId="xl117">
    <w:name w:val="xl117"/>
    <w:basedOn w:val="Normal"/>
    <w:qFormat/>
    <w:rsid w:val="00FF114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0"/>
      <w:szCs w:val="20"/>
      <w:lang w:eastAsia="pt-BR"/>
    </w:rPr>
  </w:style>
  <w:style w:type="paragraph" w:customStyle="1" w:styleId="xl118">
    <w:name w:val="xl118"/>
    <w:basedOn w:val="Normal"/>
    <w:qFormat/>
    <w:rsid w:val="00FF114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119">
    <w:name w:val="xl119"/>
    <w:basedOn w:val="Normal"/>
    <w:qFormat/>
    <w:rsid w:val="00FF114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pt-BR"/>
    </w:rPr>
  </w:style>
  <w:style w:type="paragraph" w:customStyle="1" w:styleId="xl120">
    <w:name w:val="xl120"/>
    <w:basedOn w:val="Normal"/>
    <w:qFormat/>
    <w:rsid w:val="00FF114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121">
    <w:name w:val="xl121"/>
    <w:basedOn w:val="Normal"/>
    <w:qFormat/>
    <w:rsid w:val="00FF114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122">
    <w:name w:val="xl122"/>
    <w:basedOn w:val="Normal"/>
    <w:qFormat/>
    <w:rsid w:val="00FF11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pt-BR"/>
    </w:rPr>
  </w:style>
  <w:style w:type="paragraph" w:customStyle="1" w:styleId="xl123">
    <w:name w:val="xl123"/>
    <w:basedOn w:val="Normal"/>
    <w:qFormat/>
    <w:rsid w:val="00FF114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000000"/>
      <w:sz w:val="24"/>
      <w:szCs w:val="24"/>
      <w:lang w:eastAsia="pt-BR"/>
    </w:rPr>
  </w:style>
  <w:style w:type="paragraph" w:customStyle="1" w:styleId="xl124">
    <w:name w:val="xl124"/>
    <w:basedOn w:val="Normal"/>
    <w:qFormat/>
    <w:rsid w:val="00FF11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pt-BR"/>
    </w:rPr>
  </w:style>
  <w:style w:type="paragraph" w:customStyle="1" w:styleId="xl125">
    <w:name w:val="xl125"/>
    <w:basedOn w:val="Normal"/>
    <w:qFormat/>
    <w:rsid w:val="00FF11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Arial" w:eastAsia="Times New Roman" w:hAnsi="Arial" w:cs="Arial"/>
      <w:b/>
      <w:bCs/>
      <w:color w:val="000000"/>
      <w:sz w:val="24"/>
      <w:szCs w:val="24"/>
      <w:lang w:eastAsia="pt-BR"/>
    </w:rPr>
  </w:style>
  <w:style w:type="paragraph" w:customStyle="1" w:styleId="xl126">
    <w:name w:val="xl126"/>
    <w:basedOn w:val="Normal"/>
    <w:qFormat/>
    <w:rsid w:val="00FF11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24"/>
      <w:szCs w:val="24"/>
      <w:lang w:eastAsia="pt-BR"/>
    </w:rPr>
  </w:style>
  <w:style w:type="paragraph" w:customStyle="1" w:styleId="xl127">
    <w:name w:val="xl127"/>
    <w:basedOn w:val="Normal"/>
    <w:qFormat/>
    <w:rsid w:val="00FF11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pt-BR"/>
    </w:rPr>
  </w:style>
  <w:style w:type="paragraph" w:customStyle="1" w:styleId="xl128">
    <w:name w:val="xl128"/>
    <w:basedOn w:val="Normal"/>
    <w:qFormat/>
    <w:rsid w:val="00FF11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pt-BR"/>
    </w:rPr>
  </w:style>
  <w:style w:type="paragraph" w:customStyle="1" w:styleId="xl129">
    <w:name w:val="xl129"/>
    <w:basedOn w:val="Normal"/>
    <w:qFormat/>
    <w:rsid w:val="00FF11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pt-BR"/>
    </w:rPr>
  </w:style>
  <w:style w:type="paragraph" w:customStyle="1" w:styleId="xl130">
    <w:name w:val="xl130"/>
    <w:basedOn w:val="Normal"/>
    <w:qFormat/>
    <w:rsid w:val="00FF11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xl131">
    <w:name w:val="xl131"/>
    <w:basedOn w:val="Normal"/>
    <w:qFormat/>
    <w:rsid w:val="00FF11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xl132">
    <w:name w:val="xl132"/>
    <w:basedOn w:val="Normal"/>
    <w:qFormat/>
    <w:rsid w:val="00FF11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font5">
    <w:name w:val="font5"/>
    <w:basedOn w:val="Normal"/>
    <w:qFormat/>
    <w:rsid w:val="00FF1143"/>
    <w:pPr>
      <w:spacing w:before="100" w:beforeAutospacing="1" w:after="100" w:afterAutospacing="1" w:line="240" w:lineRule="auto"/>
    </w:pPr>
    <w:rPr>
      <w:rFonts w:ascii="Arial" w:eastAsia="Times New Roman" w:hAnsi="Arial" w:cs="Arial"/>
      <w:color w:val="000000"/>
      <w:sz w:val="16"/>
      <w:szCs w:val="16"/>
      <w:lang w:eastAsia="pt-BR"/>
    </w:rPr>
  </w:style>
  <w:style w:type="paragraph" w:customStyle="1" w:styleId="font6">
    <w:name w:val="font6"/>
    <w:basedOn w:val="Normal"/>
    <w:qFormat/>
    <w:rsid w:val="00FF1143"/>
    <w:pPr>
      <w:spacing w:before="100" w:beforeAutospacing="1" w:after="100" w:afterAutospacing="1" w:line="240" w:lineRule="auto"/>
    </w:pPr>
    <w:rPr>
      <w:rFonts w:ascii="Arial" w:eastAsia="Times New Roman" w:hAnsi="Arial" w:cs="Arial"/>
      <w:b/>
      <w:bCs/>
      <w:color w:val="000000"/>
      <w:sz w:val="16"/>
      <w:szCs w:val="16"/>
      <w:lang w:eastAsia="pt-BR"/>
    </w:rPr>
  </w:style>
  <w:style w:type="table" w:customStyle="1" w:styleId="Tabelacomgrade1">
    <w:name w:val="Tabela com grade1"/>
    <w:basedOn w:val="Tabelanormal"/>
    <w:next w:val="Tabelacomgrade"/>
    <w:uiPriority w:val="39"/>
    <w:rsid w:val="00FF1143"/>
    <w:pPr>
      <w:spacing w:after="0" w:line="240" w:lineRule="auto"/>
    </w:pPr>
    <w:rPr>
      <w:rFonts w:ascii="Calibri" w:eastAsia="Calibri" w:hAnsi="Calibri" w:cs="Times New Roman"/>
      <w:kern w:val="2"/>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oPendente3">
    <w:name w:val="Menção Pendente3"/>
    <w:basedOn w:val="Fontepargpadro"/>
    <w:uiPriority w:val="99"/>
    <w:semiHidden/>
    <w:unhideWhenUsed/>
    <w:rsid w:val="00FF1143"/>
    <w:rPr>
      <w:color w:val="605E5C"/>
      <w:shd w:val="clear" w:color="auto" w:fill="E1DFDD"/>
    </w:rPr>
  </w:style>
  <w:style w:type="numbering" w:customStyle="1" w:styleId="Estilo10">
    <w:name w:val="Estilo10"/>
    <w:uiPriority w:val="99"/>
    <w:rsid w:val="003D3CAE"/>
    <w:pPr>
      <w:numPr>
        <w:numId w:val="6"/>
      </w:numPr>
    </w:pPr>
  </w:style>
  <w:style w:type="numbering" w:customStyle="1" w:styleId="Estilo12">
    <w:name w:val="Estilo12"/>
    <w:uiPriority w:val="99"/>
    <w:rsid w:val="006B17DE"/>
    <w:pPr>
      <w:numPr>
        <w:numId w:val="8"/>
      </w:numPr>
    </w:pPr>
  </w:style>
  <w:style w:type="numbering" w:customStyle="1" w:styleId="Estilo14">
    <w:name w:val="Estilo14"/>
    <w:uiPriority w:val="99"/>
    <w:rsid w:val="008C0A34"/>
    <w:pPr>
      <w:numPr>
        <w:numId w:val="9"/>
      </w:numPr>
    </w:pPr>
  </w:style>
  <w:style w:type="paragraph" w:customStyle="1" w:styleId="Cabealho1">
    <w:name w:val="Cabeçalho1"/>
    <w:basedOn w:val="Standard"/>
    <w:qFormat/>
    <w:rsid w:val="00833107"/>
    <w:pPr>
      <w:suppressLineNumbers/>
      <w:tabs>
        <w:tab w:val="center" w:pos="4419"/>
        <w:tab w:val="right" w:pos="8838"/>
      </w:tabs>
      <w:autoSpaceDN w:val="0"/>
    </w:pPr>
    <w:rPr>
      <w:kern w:val="3"/>
      <w:lang w:eastAsia="pt-BR"/>
    </w:rPr>
  </w:style>
  <w:style w:type="character" w:styleId="nfaseIntensa">
    <w:name w:val="Intense Emphasis"/>
    <w:basedOn w:val="Fontepargpadro"/>
    <w:uiPriority w:val="21"/>
    <w:qFormat/>
    <w:rsid w:val="00B66787"/>
    <w:rPr>
      <w:i/>
      <w:iCs/>
      <w:color w:val="2E74B5" w:themeColor="accent1" w:themeShade="BF"/>
    </w:rPr>
  </w:style>
  <w:style w:type="paragraph" w:styleId="CitaoIntensa">
    <w:name w:val="Intense Quote"/>
    <w:basedOn w:val="Normal"/>
    <w:next w:val="Normal"/>
    <w:link w:val="CitaoIntensaChar"/>
    <w:uiPriority w:val="30"/>
    <w:qFormat/>
    <w:rsid w:val="00B66787"/>
    <w:pPr>
      <w:pBdr>
        <w:top w:val="single" w:sz="4" w:space="10" w:color="2E74B5" w:themeColor="accent1" w:themeShade="BF"/>
        <w:bottom w:val="single" w:sz="4" w:space="10" w:color="2E74B5" w:themeColor="accent1" w:themeShade="BF"/>
      </w:pBdr>
      <w:spacing w:before="360" w:after="360" w:line="278" w:lineRule="auto"/>
      <w:ind w:left="864" w:right="864"/>
      <w:jc w:val="center"/>
    </w:pPr>
    <w:rPr>
      <w:i/>
      <w:iCs/>
      <w:color w:val="2E74B5" w:themeColor="accent1" w:themeShade="BF"/>
      <w:kern w:val="2"/>
      <w:sz w:val="24"/>
      <w:szCs w:val="24"/>
      <w14:ligatures w14:val="standardContextual"/>
    </w:rPr>
  </w:style>
  <w:style w:type="character" w:customStyle="1" w:styleId="CitaoIntensaChar">
    <w:name w:val="Citação Intensa Char"/>
    <w:basedOn w:val="Fontepargpadro"/>
    <w:link w:val="CitaoIntensa"/>
    <w:uiPriority w:val="30"/>
    <w:rsid w:val="00B66787"/>
    <w:rPr>
      <w:i/>
      <w:iCs/>
      <w:color w:val="2E74B5" w:themeColor="accent1" w:themeShade="BF"/>
      <w:kern w:val="2"/>
      <w:sz w:val="24"/>
      <w:szCs w:val="24"/>
      <w14:ligatures w14:val="standardContextual"/>
    </w:rPr>
  </w:style>
  <w:style w:type="character" w:styleId="RefernciaIntensa">
    <w:name w:val="Intense Reference"/>
    <w:basedOn w:val="Fontepargpadro"/>
    <w:uiPriority w:val="32"/>
    <w:qFormat/>
    <w:rsid w:val="00B66787"/>
    <w:rPr>
      <w:b/>
      <w:bCs/>
      <w:smallCaps/>
      <w:color w:val="2E74B5" w:themeColor="accent1" w:themeShade="BF"/>
      <w:spacing w:val="5"/>
    </w:rPr>
  </w:style>
  <w:style w:type="character" w:customStyle="1" w:styleId="MenoPendente4">
    <w:name w:val="Menção Pendente4"/>
    <w:basedOn w:val="Fontepargpadro"/>
    <w:uiPriority w:val="99"/>
    <w:semiHidden/>
    <w:unhideWhenUsed/>
    <w:rsid w:val="00B66787"/>
    <w:rPr>
      <w:color w:val="605E5C"/>
      <w:shd w:val="clear" w:color="auto" w:fill="E1DFDD"/>
    </w:rPr>
  </w:style>
  <w:style w:type="character" w:customStyle="1" w:styleId="MenoPendente5">
    <w:name w:val="Menção Pendente5"/>
    <w:basedOn w:val="Fontepargpadro"/>
    <w:uiPriority w:val="99"/>
    <w:semiHidden/>
    <w:unhideWhenUsed/>
    <w:rsid w:val="004239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046759">
      <w:bodyDiv w:val="1"/>
      <w:marLeft w:val="0"/>
      <w:marRight w:val="0"/>
      <w:marTop w:val="0"/>
      <w:marBottom w:val="0"/>
      <w:divBdr>
        <w:top w:val="none" w:sz="0" w:space="0" w:color="auto"/>
        <w:left w:val="none" w:sz="0" w:space="0" w:color="auto"/>
        <w:bottom w:val="none" w:sz="0" w:space="0" w:color="auto"/>
        <w:right w:val="none" w:sz="0" w:space="0" w:color="auto"/>
      </w:divBdr>
    </w:div>
    <w:div w:id="493957463">
      <w:bodyDiv w:val="1"/>
      <w:marLeft w:val="0"/>
      <w:marRight w:val="0"/>
      <w:marTop w:val="0"/>
      <w:marBottom w:val="0"/>
      <w:divBdr>
        <w:top w:val="none" w:sz="0" w:space="0" w:color="auto"/>
        <w:left w:val="none" w:sz="0" w:space="0" w:color="auto"/>
        <w:bottom w:val="none" w:sz="0" w:space="0" w:color="auto"/>
        <w:right w:val="none" w:sz="0" w:space="0" w:color="auto"/>
      </w:divBdr>
      <w:divsChild>
        <w:div w:id="1036271141">
          <w:marLeft w:val="0"/>
          <w:marRight w:val="0"/>
          <w:marTop w:val="0"/>
          <w:marBottom w:val="0"/>
          <w:divBdr>
            <w:top w:val="none" w:sz="0" w:space="0" w:color="auto"/>
            <w:left w:val="none" w:sz="0" w:space="0" w:color="auto"/>
            <w:bottom w:val="none" w:sz="0" w:space="0" w:color="auto"/>
            <w:right w:val="none" w:sz="0" w:space="0" w:color="auto"/>
          </w:divBdr>
        </w:div>
      </w:divsChild>
    </w:div>
    <w:div w:id="697313174">
      <w:bodyDiv w:val="1"/>
      <w:marLeft w:val="0"/>
      <w:marRight w:val="0"/>
      <w:marTop w:val="0"/>
      <w:marBottom w:val="0"/>
      <w:divBdr>
        <w:top w:val="none" w:sz="0" w:space="0" w:color="auto"/>
        <w:left w:val="none" w:sz="0" w:space="0" w:color="auto"/>
        <w:bottom w:val="none" w:sz="0" w:space="0" w:color="auto"/>
        <w:right w:val="none" w:sz="0" w:space="0" w:color="auto"/>
      </w:divBdr>
    </w:div>
    <w:div w:id="952634790">
      <w:bodyDiv w:val="1"/>
      <w:marLeft w:val="0"/>
      <w:marRight w:val="0"/>
      <w:marTop w:val="0"/>
      <w:marBottom w:val="0"/>
      <w:divBdr>
        <w:top w:val="none" w:sz="0" w:space="0" w:color="auto"/>
        <w:left w:val="none" w:sz="0" w:space="0" w:color="auto"/>
        <w:bottom w:val="none" w:sz="0" w:space="0" w:color="auto"/>
        <w:right w:val="none" w:sz="0" w:space="0" w:color="auto"/>
      </w:divBdr>
      <w:divsChild>
        <w:div w:id="2137871674">
          <w:marLeft w:val="0"/>
          <w:marRight w:val="0"/>
          <w:marTop w:val="0"/>
          <w:marBottom w:val="0"/>
          <w:divBdr>
            <w:top w:val="none" w:sz="0" w:space="0" w:color="auto"/>
            <w:left w:val="none" w:sz="0" w:space="0" w:color="auto"/>
            <w:bottom w:val="none" w:sz="0" w:space="0" w:color="auto"/>
            <w:right w:val="none" w:sz="0" w:space="0" w:color="auto"/>
          </w:divBdr>
          <w:divsChild>
            <w:div w:id="1733842793">
              <w:marLeft w:val="0"/>
              <w:marRight w:val="0"/>
              <w:marTop w:val="0"/>
              <w:marBottom w:val="0"/>
              <w:divBdr>
                <w:top w:val="none" w:sz="0" w:space="0" w:color="auto"/>
                <w:left w:val="none" w:sz="0" w:space="0" w:color="auto"/>
                <w:bottom w:val="none" w:sz="0" w:space="0" w:color="auto"/>
                <w:right w:val="none" w:sz="0" w:space="0" w:color="auto"/>
              </w:divBdr>
            </w:div>
          </w:divsChild>
        </w:div>
        <w:div w:id="1155413312">
          <w:marLeft w:val="0"/>
          <w:marRight w:val="0"/>
          <w:marTop w:val="0"/>
          <w:marBottom w:val="0"/>
          <w:divBdr>
            <w:top w:val="none" w:sz="0" w:space="0" w:color="auto"/>
            <w:left w:val="none" w:sz="0" w:space="0" w:color="auto"/>
            <w:bottom w:val="none" w:sz="0" w:space="0" w:color="auto"/>
            <w:right w:val="none" w:sz="0" w:space="0" w:color="auto"/>
          </w:divBdr>
          <w:divsChild>
            <w:div w:id="1985743668">
              <w:marLeft w:val="0"/>
              <w:marRight w:val="0"/>
              <w:marTop w:val="0"/>
              <w:marBottom w:val="0"/>
              <w:divBdr>
                <w:top w:val="none" w:sz="0" w:space="0" w:color="auto"/>
                <w:left w:val="none" w:sz="0" w:space="0" w:color="auto"/>
                <w:bottom w:val="none" w:sz="0" w:space="0" w:color="auto"/>
                <w:right w:val="none" w:sz="0" w:space="0" w:color="auto"/>
              </w:divBdr>
              <w:divsChild>
                <w:div w:id="65484498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59465677">
          <w:marLeft w:val="0"/>
          <w:marRight w:val="0"/>
          <w:marTop w:val="0"/>
          <w:marBottom w:val="0"/>
          <w:divBdr>
            <w:top w:val="none" w:sz="0" w:space="0" w:color="auto"/>
            <w:left w:val="none" w:sz="0" w:space="0" w:color="auto"/>
            <w:bottom w:val="none" w:sz="0" w:space="0" w:color="auto"/>
            <w:right w:val="none" w:sz="0" w:space="0" w:color="auto"/>
          </w:divBdr>
          <w:divsChild>
            <w:div w:id="1444225886">
              <w:marLeft w:val="0"/>
              <w:marRight w:val="0"/>
              <w:marTop w:val="0"/>
              <w:marBottom w:val="0"/>
              <w:divBdr>
                <w:top w:val="none" w:sz="0" w:space="0" w:color="auto"/>
                <w:left w:val="none" w:sz="0" w:space="0" w:color="auto"/>
                <w:bottom w:val="none" w:sz="0" w:space="0" w:color="auto"/>
                <w:right w:val="none" w:sz="0" w:space="0" w:color="auto"/>
              </w:divBdr>
            </w:div>
          </w:divsChild>
        </w:div>
        <w:div w:id="375472363">
          <w:marLeft w:val="0"/>
          <w:marRight w:val="0"/>
          <w:marTop w:val="0"/>
          <w:marBottom w:val="0"/>
          <w:divBdr>
            <w:top w:val="none" w:sz="0" w:space="0" w:color="auto"/>
            <w:left w:val="none" w:sz="0" w:space="0" w:color="auto"/>
            <w:bottom w:val="none" w:sz="0" w:space="0" w:color="auto"/>
            <w:right w:val="none" w:sz="0" w:space="0" w:color="auto"/>
          </w:divBdr>
          <w:divsChild>
            <w:div w:id="1079328443">
              <w:marLeft w:val="0"/>
              <w:marRight w:val="0"/>
              <w:marTop w:val="0"/>
              <w:marBottom w:val="0"/>
              <w:divBdr>
                <w:top w:val="none" w:sz="0" w:space="0" w:color="auto"/>
                <w:left w:val="none" w:sz="0" w:space="0" w:color="auto"/>
                <w:bottom w:val="none" w:sz="0" w:space="0" w:color="auto"/>
                <w:right w:val="none" w:sz="0" w:space="0" w:color="auto"/>
              </w:divBdr>
              <w:divsChild>
                <w:div w:id="68828849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000691961">
          <w:marLeft w:val="0"/>
          <w:marRight w:val="0"/>
          <w:marTop w:val="0"/>
          <w:marBottom w:val="0"/>
          <w:divBdr>
            <w:top w:val="none" w:sz="0" w:space="0" w:color="auto"/>
            <w:left w:val="none" w:sz="0" w:space="0" w:color="auto"/>
            <w:bottom w:val="none" w:sz="0" w:space="0" w:color="auto"/>
            <w:right w:val="none" w:sz="0" w:space="0" w:color="auto"/>
          </w:divBdr>
          <w:divsChild>
            <w:div w:id="193894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818605">
      <w:bodyDiv w:val="1"/>
      <w:marLeft w:val="0"/>
      <w:marRight w:val="0"/>
      <w:marTop w:val="0"/>
      <w:marBottom w:val="0"/>
      <w:divBdr>
        <w:top w:val="none" w:sz="0" w:space="0" w:color="auto"/>
        <w:left w:val="none" w:sz="0" w:space="0" w:color="auto"/>
        <w:bottom w:val="none" w:sz="0" w:space="0" w:color="auto"/>
        <w:right w:val="none" w:sz="0" w:space="0" w:color="auto"/>
      </w:divBdr>
    </w:div>
    <w:div w:id="1252465518">
      <w:bodyDiv w:val="1"/>
      <w:marLeft w:val="0"/>
      <w:marRight w:val="0"/>
      <w:marTop w:val="0"/>
      <w:marBottom w:val="0"/>
      <w:divBdr>
        <w:top w:val="none" w:sz="0" w:space="0" w:color="auto"/>
        <w:left w:val="none" w:sz="0" w:space="0" w:color="auto"/>
        <w:bottom w:val="none" w:sz="0" w:space="0" w:color="auto"/>
        <w:right w:val="none" w:sz="0" w:space="0" w:color="auto"/>
      </w:divBdr>
    </w:div>
    <w:div w:id="1870876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ll.org.br/" TargetMode="External"/><Relationship Id="rId18" Type="http://schemas.openxmlformats.org/officeDocument/2006/relationships/hyperlink" Target="mailto:contato@bnc.org.br" TargetMode="External"/><Relationship Id="rId26" Type="http://schemas.openxmlformats.org/officeDocument/2006/relationships/hyperlink" Target="https://www.planalto.gov.br/ccivil_03/leis/lcp/lcp123.htm" TargetMode="External"/><Relationship Id="rId39" Type="http://schemas.openxmlformats.org/officeDocument/2006/relationships/header" Target="header1.xml"/><Relationship Id="rId21" Type="http://schemas.openxmlformats.org/officeDocument/2006/relationships/hyperlink" Target="http://www.planalto.gov.br/ccivil_03/_ato2019-2022/2021/lei/L14133.htm" TargetMode="External"/><Relationship Id="rId34" Type="http://schemas.openxmlformats.org/officeDocument/2006/relationships/hyperlink" Target="https://www.gov.br/compras/pt-br/acesso-a-informacao/legislacao/instrucoes-normativas/instrucao-normativa-seges-me-no-73-de-30-de-setembro-de-2022"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bnc.org.br" TargetMode="External"/><Relationship Id="rId20" Type="http://schemas.openxmlformats.org/officeDocument/2006/relationships/hyperlink" Target="http://www.planalto.gov.br/ccivil_03/_ato2019-2022/2021/lei/L14133.htm" TargetMode="External"/><Relationship Id="rId29" Type="http://schemas.openxmlformats.org/officeDocument/2006/relationships/hyperlink" Target="https://www.planalto.gov.br/ccivil_03/constituicao/constituicaocompilado.htm"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ll.org.br/" TargetMode="External"/><Relationship Id="rId24" Type="http://schemas.openxmlformats.org/officeDocument/2006/relationships/hyperlink" Target="http://www.planalto.gov.br/ccivil_03/_ato2019-2022/2021/lei/L14133.htm" TargetMode="External"/><Relationship Id="rId32" Type="http://schemas.openxmlformats.org/officeDocument/2006/relationships/hyperlink" Target="https://www.gov.br/compras/pt-br/acesso-a-informacao/legislacao/instrucoes-normativas/instrucao-normativa-no-3-de-26-de-abril-de-2018" TargetMode="External"/><Relationship Id="rId37" Type="http://schemas.openxmlformats.org/officeDocument/2006/relationships/hyperlink" Target="https://certidoes-apf.apps.tcu.gov.br/"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bll.org.br/" TargetMode="External"/><Relationship Id="rId23" Type="http://schemas.openxmlformats.org/officeDocument/2006/relationships/hyperlink" Target="https://www.planalto.gov.br/ccivil_03/constituicao/constituicaocompilado.htm" TargetMode="External"/><Relationship Id="rId28" Type="http://schemas.openxmlformats.org/officeDocument/2006/relationships/hyperlink" Target="https://www.planalto.gov.br/ccivil_03/leis/lcp/lcp123.htm" TargetMode="External"/><Relationship Id="rId36" Type="http://schemas.openxmlformats.org/officeDocument/2006/relationships/hyperlink" Target="http://www.planalto.gov.br/ccivil_03/_ato2019-2022/2021/lei/L14133.htm" TargetMode="External"/><Relationship Id="rId10" Type="http://schemas.openxmlformats.org/officeDocument/2006/relationships/hyperlink" Target="https://bnccompras.com/Home/Login" TargetMode="External"/><Relationship Id="rId19" Type="http://schemas.openxmlformats.org/officeDocument/2006/relationships/hyperlink" Target="https://bnccompras.com/Home/Login" TargetMode="External"/><Relationship Id="rId31" Type="http://schemas.openxmlformats.org/officeDocument/2006/relationships/hyperlink" Target="https://www.gov.br/compras/pt-br/acesso-a-informacao/legislacao/instrucoes-normativas/instrucao-normativa-no-3-de-26-de-abril-de-2018" TargetMode="External"/><Relationship Id="rId4" Type="http://schemas.openxmlformats.org/officeDocument/2006/relationships/settings" Target="settings.xml"/><Relationship Id="rId9" Type="http://schemas.openxmlformats.org/officeDocument/2006/relationships/hyperlink" Target="http://www.bnc.org.br" TargetMode="External"/><Relationship Id="rId14" Type="http://schemas.openxmlformats.org/officeDocument/2006/relationships/hyperlink" Target="http://www.bnc.org.br" TargetMode="External"/><Relationship Id="rId22" Type="http://schemas.openxmlformats.org/officeDocument/2006/relationships/hyperlink" Target="https://www.planalto.gov.br/ccivil_03/constituicao/constituicaocompilado.htm" TargetMode="External"/><Relationship Id="rId27" Type="http://schemas.openxmlformats.org/officeDocument/2006/relationships/hyperlink" Target="http://www.planalto.gov.br/ccivil_03/_ato2019-2022/2021/lei/L14133.htm" TargetMode="External"/><Relationship Id="rId30" Type="http://schemas.openxmlformats.org/officeDocument/2006/relationships/hyperlink" Target="http://www.planalto.gov.br/ccivil_03/_ato2019-2022/2021/lei/L14133.htm" TargetMode="External"/><Relationship Id="rId35" Type="http://schemas.openxmlformats.org/officeDocument/2006/relationships/hyperlink" Target="http://www.planalto.gov.br/ccivil_03/_ato2019-2022/2021/lei/L14133.htm" TargetMode="External"/><Relationship Id="rId8" Type="http://schemas.openxmlformats.org/officeDocument/2006/relationships/hyperlink" Target="http://www.bnccompras.org.br," TargetMode="External"/><Relationship Id="rId3" Type="http://schemas.openxmlformats.org/officeDocument/2006/relationships/styles" Target="styles.xml"/><Relationship Id="rId12" Type="http://schemas.openxmlformats.org/officeDocument/2006/relationships/hyperlink" Target="http://www.bnc.org.br" TargetMode="External"/><Relationship Id="rId17" Type="http://schemas.openxmlformats.org/officeDocument/2006/relationships/hyperlink" Target="https://bnc.org.br/" TargetMode="External"/><Relationship Id="rId25" Type="http://schemas.openxmlformats.org/officeDocument/2006/relationships/hyperlink" Target="https://www.planalto.gov.br/ccivil_03/leis/lcp/lcp123.htm" TargetMode="External"/><Relationship Id="rId33" Type="http://schemas.openxmlformats.org/officeDocument/2006/relationships/hyperlink" Target="https://www.gov.br/compras/pt-br/acesso-a-informacao/legislacao/instrucoes-normativas/instrucao-normativa-no-3-de-26-de-abril-de-2018" TargetMode="External"/><Relationship Id="rId38" Type="http://schemas.openxmlformats.org/officeDocument/2006/relationships/hyperlink" Target="https://certidoes.cgu.gov.b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B353E-7237-4C2B-BFBD-6F3FCBE5E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4194</TotalTime>
  <Pages>1</Pages>
  <Words>23201</Words>
  <Characters>125288</Characters>
  <Application>Microsoft Office Word</Application>
  <DocSecurity>0</DocSecurity>
  <Lines>1044</Lines>
  <Paragraphs>296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7</dc:creator>
  <cp:lastModifiedBy>Windows 11 Pro</cp:lastModifiedBy>
  <cp:revision>176</cp:revision>
  <cp:lastPrinted>2026-09-09T18:59:00Z</cp:lastPrinted>
  <dcterms:created xsi:type="dcterms:W3CDTF">2022-11-07T12:54:00Z</dcterms:created>
  <dcterms:modified xsi:type="dcterms:W3CDTF">2026-09-10T12:43:00Z</dcterms:modified>
</cp:coreProperties>
</file>