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59F82" w14:textId="57370862" w:rsidR="00486AFC" w:rsidRPr="00E17773" w:rsidRDefault="00486AFC"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E17773">
        <w:rPr>
          <w:rFonts w:ascii="Century Gothic" w:hAnsi="Century Gothic"/>
          <w:b/>
          <w:sz w:val="20"/>
          <w:szCs w:val="20"/>
        </w:rPr>
        <w:t xml:space="preserve">PROCESSO </w:t>
      </w:r>
      <w:r w:rsidR="00A671D7" w:rsidRPr="00E17773">
        <w:rPr>
          <w:rFonts w:ascii="Century Gothic" w:hAnsi="Century Gothic"/>
          <w:b/>
          <w:sz w:val="20"/>
          <w:szCs w:val="20"/>
        </w:rPr>
        <w:t>ADMINISTRATIVO</w:t>
      </w:r>
      <w:r w:rsidRPr="00E17773">
        <w:rPr>
          <w:rFonts w:ascii="Century Gothic" w:hAnsi="Century Gothic"/>
          <w:b/>
          <w:sz w:val="20"/>
          <w:szCs w:val="20"/>
        </w:rPr>
        <w:t xml:space="preserve"> Nº </w:t>
      </w:r>
      <w:r w:rsidR="00E17773" w:rsidRPr="00E17773">
        <w:rPr>
          <w:rFonts w:ascii="Century Gothic" w:hAnsi="Century Gothic"/>
          <w:b/>
          <w:sz w:val="20"/>
          <w:szCs w:val="20"/>
        </w:rPr>
        <w:t>55</w:t>
      </w:r>
      <w:r w:rsidR="00C462BC" w:rsidRPr="00E17773">
        <w:rPr>
          <w:rFonts w:ascii="Century Gothic" w:hAnsi="Century Gothic"/>
          <w:b/>
          <w:sz w:val="20"/>
          <w:szCs w:val="20"/>
        </w:rPr>
        <w:t>/2026</w:t>
      </w:r>
    </w:p>
    <w:p w14:paraId="7D4F98BB" w14:textId="7B61ADE9" w:rsidR="008E4F0D" w:rsidRPr="00E17773" w:rsidRDefault="00863E19"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E17773">
        <w:rPr>
          <w:rFonts w:ascii="Century Gothic" w:hAnsi="Century Gothic"/>
          <w:b/>
          <w:sz w:val="20"/>
          <w:szCs w:val="20"/>
        </w:rPr>
        <w:t xml:space="preserve">LEILÃO ELETRÔNICO Nº </w:t>
      </w:r>
      <w:r w:rsidR="00523E51" w:rsidRPr="00E17773">
        <w:rPr>
          <w:rFonts w:ascii="Century Gothic" w:hAnsi="Century Gothic"/>
          <w:b/>
          <w:sz w:val="20"/>
          <w:szCs w:val="20"/>
        </w:rPr>
        <w:t>2</w:t>
      </w:r>
      <w:r w:rsidRPr="00E17773">
        <w:rPr>
          <w:rFonts w:ascii="Century Gothic" w:hAnsi="Century Gothic"/>
          <w:b/>
          <w:sz w:val="20"/>
          <w:szCs w:val="20"/>
        </w:rPr>
        <w:t>/202</w:t>
      </w:r>
      <w:r w:rsidR="00C462BC" w:rsidRPr="00E17773">
        <w:rPr>
          <w:rFonts w:ascii="Century Gothic" w:hAnsi="Century Gothic"/>
          <w:b/>
          <w:sz w:val="20"/>
          <w:szCs w:val="20"/>
        </w:rPr>
        <w:t>6</w:t>
      </w:r>
    </w:p>
    <w:p w14:paraId="69CE8D37" w14:textId="101283CC" w:rsidR="00CD089B" w:rsidRPr="00E17773" w:rsidRDefault="00CD089B"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E17773">
        <w:rPr>
          <w:rFonts w:ascii="Century Gothic" w:hAnsi="Century Gothic"/>
          <w:b/>
          <w:sz w:val="20"/>
          <w:szCs w:val="20"/>
        </w:rPr>
        <w:t>MAIOR LANCE</w:t>
      </w:r>
    </w:p>
    <w:p w14:paraId="09F618EC" w14:textId="05CD2101" w:rsidR="00486AFC" w:rsidRPr="00CC4E7E" w:rsidRDefault="00486AFC" w:rsidP="00CD089B">
      <w:pPr>
        <w:pStyle w:val="Corpodetexto"/>
        <w:ind w:right="-1"/>
        <w:jc w:val="both"/>
        <w:rPr>
          <w:rFonts w:ascii="Century Gothic" w:hAnsi="Century Gothic"/>
          <w:sz w:val="20"/>
          <w:szCs w:val="20"/>
        </w:rPr>
      </w:pPr>
    </w:p>
    <w:p w14:paraId="7A659D90" w14:textId="77777777" w:rsidR="00486AFC" w:rsidRPr="00CC4E7E" w:rsidRDefault="00486AFC" w:rsidP="00CD089B">
      <w:pPr>
        <w:pStyle w:val="Standard"/>
        <w:tabs>
          <w:tab w:val="left" w:pos="9781"/>
        </w:tabs>
        <w:jc w:val="both"/>
        <w:rPr>
          <w:rFonts w:ascii="Century Gothic" w:hAnsi="Century Gothic" w:cs="Arial"/>
          <w:color w:val="000000"/>
          <w:sz w:val="20"/>
          <w:szCs w:val="20"/>
        </w:rPr>
      </w:pPr>
      <w:r w:rsidRPr="00CC4E7E">
        <w:rPr>
          <w:rFonts w:ascii="Century Gothic" w:hAnsi="Century Gothic" w:cs="Arial"/>
          <w:b/>
          <w:color w:val="000000"/>
          <w:sz w:val="20"/>
          <w:szCs w:val="20"/>
        </w:rPr>
        <w:t xml:space="preserve">1. PREÂMBULO </w:t>
      </w:r>
    </w:p>
    <w:p w14:paraId="4A4DBD9E" w14:textId="64222F21" w:rsidR="00E17773" w:rsidRDefault="00486AFC" w:rsidP="00CD089B">
      <w:pPr>
        <w:pStyle w:val="Corpodetexto"/>
        <w:ind w:right="-1"/>
        <w:jc w:val="both"/>
        <w:rPr>
          <w:rFonts w:ascii="Century Gothic" w:hAnsi="Century Gothic"/>
          <w:sz w:val="20"/>
          <w:szCs w:val="20"/>
        </w:rPr>
      </w:pPr>
      <w:r w:rsidRPr="00CC4E7E">
        <w:rPr>
          <w:rFonts w:ascii="Century Gothic" w:hAnsi="Century Gothic" w:cs="Arial"/>
          <w:b/>
          <w:sz w:val="20"/>
          <w:szCs w:val="20"/>
        </w:rPr>
        <w:t>1.1. O</w:t>
      </w:r>
      <w:r w:rsidRPr="00CC4E7E">
        <w:rPr>
          <w:rFonts w:ascii="Century Gothic" w:hAnsi="Century Gothic" w:cs="Arial"/>
          <w:sz w:val="20"/>
          <w:szCs w:val="20"/>
        </w:rPr>
        <w:t xml:space="preserve"> </w:t>
      </w:r>
      <w:r w:rsidRPr="00CC4E7E">
        <w:rPr>
          <w:rFonts w:ascii="Century Gothic" w:hAnsi="Century Gothic" w:cs="Arial"/>
          <w:b/>
          <w:sz w:val="20"/>
          <w:szCs w:val="20"/>
        </w:rPr>
        <w:t>Município de Lobato, Estado do Paraná</w:t>
      </w:r>
      <w:r w:rsidRPr="00CC4E7E">
        <w:rPr>
          <w:rFonts w:ascii="Century Gothic" w:hAnsi="Century Gothic" w:cs="Calibri"/>
          <w:sz w:val="20"/>
          <w:szCs w:val="20"/>
        </w:rPr>
        <w:t xml:space="preserve">, com sede à </w:t>
      </w:r>
      <w:r w:rsidRPr="00CC4E7E">
        <w:rPr>
          <w:rFonts w:ascii="Century Gothic" w:hAnsi="Century Gothic"/>
          <w:sz w:val="20"/>
          <w:szCs w:val="20"/>
        </w:rPr>
        <w:t>Rua Antônio Coletto nº 1260, Centro, Cep. 86790-000, Lobato, Paraná, Brasil</w:t>
      </w:r>
      <w:r w:rsidRPr="00CC4E7E">
        <w:rPr>
          <w:rFonts w:ascii="Century Gothic" w:hAnsi="Century Gothic" w:cs="Calibri"/>
          <w:sz w:val="20"/>
          <w:szCs w:val="20"/>
        </w:rPr>
        <w:t xml:space="preserve">, </w:t>
      </w:r>
      <w:r w:rsidRPr="00CC4E7E">
        <w:rPr>
          <w:rFonts w:ascii="Century Gothic" w:hAnsi="Century Gothic" w:cs="Arial"/>
          <w:sz w:val="20"/>
          <w:szCs w:val="20"/>
        </w:rPr>
        <w:t xml:space="preserve">de conformidade com a Lei Federal nº 14.133, de 01 de abril de 2021, </w:t>
      </w:r>
      <w:r w:rsidR="00773F84" w:rsidRPr="00CC4E7E">
        <w:rPr>
          <w:rFonts w:ascii="Century Gothic" w:hAnsi="Century Gothic"/>
          <w:sz w:val="20"/>
          <w:szCs w:val="20"/>
        </w:rPr>
        <w:t>Decreto Municipal Nº 11</w:t>
      </w:r>
      <w:r w:rsidR="00CC4E7E">
        <w:rPr>
          <w:rFonts w:ascii="Century Gothic" w:hAnsi="Century Gothic"/>
          <w:sz w:val="20"/>
          <w:szCs w:val="20"/>
        </w:rPr>
        <w:t>6/2023, de 12 de julho de 2023</w:t>
      </w:r>
      <w:r w:rsidR="00773F84" w:rsidRPr="00CC4E7E">
        <w:rPr>
          <w:rFonts w:ascii="Century Gothic" w:hAnsi="Century Gothic"/>
          <w:sz w:val="20"/>
          <w:szCs w:val="20"/>
        </w:rPr>
        <w:t>, Decreto Estadual nº 10.086/2022 de 17 de janeiro de 2022</w:t>
      </w:r>
      <w:r w:rsidR="009926C4" w:rsidRPr="00CC4E7E">
        <w:rPr>
          <w:rFonts w:ascii="Century Gothic" w:hAnsi="Century Gothic"/>
          <w:sz w:val="20"/>
          <w:szCs w:val="20"/>
        </w:rPr>
        <w:t>, Lei Municipal nº 1.575/2025-E, de 08 de abril de 2025</w:t>
      </w:r>
      <w:r w:rsidR="00773F84" w:rsidRPr="00CC4E7E">
        <w:rPr>
          <w:rFonts w:ascii="Century Gothic" w:hAnsi="Century Gothic"/>
          <w:sz w:val="20"/>
          <w:szCs w:val="20"/>
        </w:rPr>
        <w:t xml:space="preserve"> e demais legislações e normas regulamentares aplicáveis à espécie e às condições e exigências estabelecidas neste Edital e seus Anexos, por meio do Departamento Municipal de Licitação</w:t>
      </w:r>
      <w:r w:rsidR="00773F84" w:rsidRPr="00CC4E7E">
        <w:rPr>
          <w:rFonts w:ascii="Century Gothic" w:hAnsi="Century Gothic" w:cs="Arial"/>
          <w:sz w:val="20"/>
          <w:szCs w:val="20"/>
        </w:rPr>
        <w:t>, realizará licitação, na</w:t>
      </w:r>
      <w:r w:rsidR="00773F84" w:rsidRPr="00CC4E7E">
        <w:rPr>
          <w:rFonts w:ascii="Century Gothic" w:hAnsi="Century Gothic"/>
          <w:sz w:val="20"/>
          <w:szCs w:val="20"/>
        </w:rPr>
        <w:t xml:space="preserve"> modalidade </w:t>
      </w:r>
      <w:r w:rsidR="00080D12" w:rsidRPr="00CC4E7E">
        <w:rPr>
          <w:rFonts w:ascii="Century Gothic" w:hAnsi="Century Gothic"/>
          <w:b/>
          <w:sz w:val="20"/>
          <w:szCs w:val="20"/>
        </w:rPr>
        <w:t>LEILÃO</w:t>
      </w:r>
      <w:r w:rsidR="00863E19" w:rsidRPr="00CC4E7E">
        <w:rPr>
          <w:rFonts w:ascii="Century Gothic" w:hAnsi="Century Gothic"/>
          <w:b/>
          <w:sz w:val="20"/>
          <w:szCs w:val="20"/>
        </w:rPr>
        <w:t xml:space="preserve"> </w:t>
      </w:r>
      <w:r w:rsidR="00080D12" w:rsidRPr="00CC4E7E">
        <w:rPr>
          <w:rFonts w:ascii="Century Gothic" w:hAnsi="Century Gothic"/>
          <w:sz w:val="20"/>
          <w:szCs w:val="20"/>
        </w:rPr>
        <w:t>, na forma</w:t>
      </w:r>
      <w:r w:rsidR="00773F84" w:rsidRPr="00CC4E7E">
        <w:rPr>
          <w:rFonts w:ascii="Century Gothic" w:hAnsi="Century Gothic"/>
          <w:sz w:val="20"/>
          <w:szCs w:val="20"/>
        </w:rPr>
        <w:t xml:space="preserve"> </w:t>
      </w:r>
      <w:r w:rsidR="00080D12" w:rsidRPr="00CC4E7E">
        <w:rPr>
          <w:rFonts w:ascii="Century Gothic" w:hAnsi="Century Gothic"/>
          <w:spacing w:val="-64"/>
          <w:sz w:val="20"/>
          <w:szCs w:val="20"/>
        </w:rPr>
        <w:t xml:space="preserve"> </w:t>
      </w:r>
      <w:r w:rsidR="00080D12" w:rsidRPr="00CC4E7E">
        <w:rPr>
          <w:rFonts w:ascii="Century Gothic" w:hAnsi="Century Gothic"/>
          <w:b/>
          <w:spacing w:val="-1"/>
          <w:sz w:val="20"/>
          <w:szCs w:val="20"/>
        </w:rPr>
        <w:t>ELETRÔNICA</w:t>
      </w:r>
      <w:r w:rsidR="00080D12" w:rsidRPr="00CC4E7E">
        <w:rPr>
          <w:rFonts w:ascii="Century Gothic" w:hAnsi="Century Gothic"/>
          <w:spacing w:val="-1"/>
          <w:sz w:val="20"/>
          <w:szCs w:val="20"/>
        </w:rPr>
        <w:t>,</w:t>
      </w:r>
      <w:r w:rsidR="00080D12" w:rsidRPr="00CC4E7E">
        <w:rPr>
          <w:rFonts w:ascii="Century Gothic" w:hAnsi="Century Gothic"/>
          <w:spacing w:val="-19"/>
          <w:sz w:val="20"/>
          <w:szCs w:val="20"/>
        </w:rPr>
        <w:t xml:space="preserve"> </w:t>
      </w:r>
      <w:r w:rsidR="00080D12" w:rsidRPr="00CC4E7E">
        <w:rPr>
          <w:rFonts w:ascii="Century Gothic" w:hAnsi="Century Gothic"/>
          <w:spacing w:val="-1"/>
          <w:sz w:val="20"/>
          <w:szCs w:val="20"/>
        </w:rPr>
        <w:t>nos</w:t>
      </w:r>
      <w:r w:rsidR="00863E19" w:rsidRPr="00CC4E7E">
        <w:rPr>
          <w:rFonts w:ascii="Century Gothic" w:hAnsi="Century Gothic"/>
          <w:spacing w:val="-1"/>
          <w:sz w:val="20"/>
          <w:szCs w:val="20"/>
        </w:rPr>
        <w:t xml:space="preserve"> </w:t>
      </w:r>
      <w:r w:rsidR="00080D12" w:rsidRPr="00CC4E7E">
        <w:rPr>
          <w:rFonts w:ascii="Century Gothic" w:hAnsi="Century Gothic"/>
          <w:spacing w:val="-1"/>
          <w:sz w:val="20"/>
          <w:szCs w:val="20"/>
        </w:rPr>
        <w:t>termos</w:t>
      </w:r>
      <w:r w:rsidR="00080D12" w:rsidRPr="00CC4E7E">
        <w:rPr>
          <w:rFonts w:ascii="Century Gothic" w:hAnsi="Century Gothic"/>
          <w:spacing w:val="-22"/>
          <w:sz w:val="20"/>
          <w:szCs w:val="20"/>
        </w:rPr>
        <w:t xml:space="preserve"> </w:t>
      </w:r>
      <w:r w:rsidR="00863E19" w:rsidRPr="005B0CE8">
        <w:rPr>
          <w:rFonts w:ascii="Century Gothic" w:hAnsi="Century Gothic"/>
          <w:bCs/>
          <w:sz w:val="20"/>
          <w:szCs w:val="20"/>
        </w:rPr>
        <w:t xml:space="preserve">do </w:t>
      </w:r>
      <w:r w:rsidR="00773F84" w:rsidRPr="005B0CE8">
        <w:rPr>
          <w:rFonts w:ascii="Century Gothic" w:hAnsi="Century Gothic"/>
          <w:bCs/>
          <w:sz w:val="20"/>
          <w:szCs w:val="20"/>
        </w:rPr>
        <w:t>inciso IV</w:t>
      </w:r>
      <w:r w:rsidR="00773F84" w:rsidRPr="00CC4E7E">
        <w:rPr>
          <w:rFonts w:ascii="Century Gothic" w:hAnsi="Century Gothic"/>
          <w:spacing w:val="-1"/>
          <w:sz w:val="20"/>
          <w:szCs w:val="20"/>
        </w:rPr>
        <w:t xml:space="preserve"> do artigo 28 da Lei nº 14.133/2021</w:t>
      </w:r>
      <w:r w:rsidR="00080D12" w:rsidRPr="00CC4E7E">
        <w:rPr>
          <w:rFonts w:ascii="Century Gothic" w:hAnsi="Century Gothic"/>
          <w:spacing w:val="-1"/>
          <w:sz w:val="20"/>
          <w:szCs w:val="20"/>
        </w:rPr>
        <w:t>,</w:t>
      </w:r>
      <w:r w:rsidR="00080D12" w:rsidRPr="00CC4E7E">
        <w:rPr>
          <w:rFonts w:ascii="Century Gothic" w:hAnsi="Century Gothic"/>
          <w:spacing w:val="-19"/>
          <w:sz w:val="20"/>
          <w:szCs w:val="20"/>
        </w:rPr>
        <w:t xml:space="preserve"> </w:t>
      </w:r>
      <w:r w:rsidR="00773F84" w:rsidRPr="00CC4E7E">
        <w:rPr>
          <w:rFonts w:ascii="Century Gothic" w:hAnsi="Century Gothic"/>
          <w:sz w:val="20"/>
          <w:szCs w:val="20"/>
        </w:rPr>
        <w:t xml:space="preserve">cujo critério de julgamento será </w:t>
      </w:r>
      <w:r w:rsidR="00CD089B" w:rsidRPr="00CC4E7E">
        <w:rPr>
          <w:rFonts w:ascii="Century Gothic" w:hAnsi="Century Gothic"/>
          <w:b/>
          <w:sz w:val="20"/>
          <w:szCs w:val="20"/>
        </w:rPr>
        <w:t xml:space="preserve">MAIOR LANCE, </w:t>
      </w:r>
      <w:r w:rsidR="00CD089B" w:rsidRPr="00CC4E7E">
        <w:rPr>
          <w:rFonts w:ascii="Century Gothic" w:hAnsi="Century Gothic"/>
          <w:sz w:val="20"/>
          <w:szCs w:val="20"/>
        </w:rPr>
        <w:t>a partir do valor mínimo inicial estabelecido no Termo de Referência.</w:t>
      </w:r>
    </w:p>
    <w:p w14:paraId="0E76E4C0" w14:textId="77777777" w:rsidR="00CA6F6B" w:rsidRPr="00CC4E7E" w:rsidRDefault="00CA6F6B" w:rsidP="00CD089B">
      <w:pPr>
        <w:pStyle w:val="Corpodetexto"/>
        <w:ind w:right="-1"/>
        <w:jc w:val="both"/>
        <w:rPr>
          <w:rFonts w:ascii="Century Gothic" w:hAnsi="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143E0" w:rsidRPr="00CC4E7E" w14:paraId="36C24340" w14:textId="77777777" w:rsidTr="00553324">
        <w:trPr>
          <w:jc w:val="center"/>
        </w:trPr>
        <w:tc>
          <w:tcPr>
            <w:tcW w:w="9356" w:type="dxa"/>
            <w:shd w:val="clear" w:color="auto" w:fill="auto"/>
          </w:tcPr>
          <w:p w14:paraId="76DDD1B0" w14:textId="6A012706" w:rsidR="002143E0" w:rsidRPr="00CC4E7E" w:rsidRDefault="002143E0" w:rsidP="00E17773">
            <w:pPr>
              <w:ind w:right="115"/>
              <w:rPr>
                <w:rFonts w:ascii="Century Gothic" w:hAnsi="Century Gothic"/>
                <w:b/>
                <w:bCs/>
                <w:sz w:val="20"/>
                <w:szCs w:val="20"/>
              </w:rPr>
            </w:pPr>
            <w:r w:rsidRPr="00CC4E7E">
              <w:rPr>
                <w:rFonts w:ascii="Century Gothic" w:hAnsi="Century Gothic"/>
                <w:b/>
                <w:bCs/>
                <w:sz w:val="20"/>
                <w:szCs w:val="20"/>
              </w:rPr>
              <w:t xml:space="preserve">PROCESSO ADMISTRATIVO: </w:t>
            </w:r>
            <w:r w:rsidR="00E17773">
              <w:rPr>
                <w:rFonts w:ascii="Century Gothic" w:hAnsi="Century Gothic"/>
                <w:sz w:val="20"/>
                <w:szCs w:val="20"/>
              </w:rPr>
              <w:t>55</w:t>
            </w:r>
            <w:r w:rsidR="00C462BC">
              <w:rPr>
                <w:rFonts w:ascii="Century Gothic" w:hAnsi="Century Gothic"/>
                <w:sz w:val="20"/>
                <w:szCs w:val="20"/>
              </w:rPr>
              <w:t>/2026</w:t>
            </w:r>
          </w:p>
        </w:tc>
      </w:tr>
      <w:tr w:rsidR="002143E0" w:rsidRPr="00CC4E7E" w14:paraId="2CE6F872" w14:textId="77777777" w:rsidTr="00553324">
        <w:trPr>
          <w:jc w:val="center"/>
        </w:trPr>
        <w:tc>
          <w:tcPr>
            <w:tcW w:w="9356" w:type="dxa"/>
            <w:shd w:val="clear" w:color="auto" w:fill="auto"/>
          </w:tcPr>
          <w:p w14:paraId="559AC0E5" w14:textId="08DC3B5E" w:rsidR="002143E0" w:rsidRPr="00CC4E7E" w:rsidRDefault="002143E0" w:rsidP="0065035B">
            <w:pPr>
              <w:ind w:right="115"/>
              <w:rPr>
                <w:rFonts w:ascii="Century Gothic" w:hAnsi="Century Gothic"/>
                <w:b/>
                <w:bCs/>
                <w:sz w:val="20"/>
                <w:szCs w:val="20"/>
              </w:rPr>
            </w:pPr>
            <w:r w:rsidRPr="00CC4E7E">
              <w:rPr>
                <w:rFonts w:ascii="Century Gothic" w:hAnsi="Century Gothic"/>
                <w:b/>
                <w:bCs/>
                <w:sz w:val="20"/>
                <w:szCs w:val="20"/>
              </w:rPr>
              <w:t>MODALIDADE</w:t>
            </w:r>
            <w:r w:rsidR="00A671D7">
              <w:rPr>
                <w:rFonts w:ascii="Century Gothic" w:hAnsi="Century Gothic"/>
                <w:b/>
                <w:bCs/>
                <w:sz w:val="20"/>
                <w:szCs w:val="20"/>
              </w:rPr>
              <w:t xml:space="preserve"> LEILÃO ELETRÔNICO</w:t>
            </w:r>
            <w:r w:rsidRPr="00CC4E7E">
              <w:rPr>
                <w:rFonts w:ascii="Century Gothic" w:hAnsi="Century Gothic"/>
                <w:b/>
                <w:bCs/>
                <w:sz w:val="20"/>
                <w:szCs w:val="20"/>
              </w:rPr>
              <w:t>:</w:t>
            </w:r>
            <w:r w:rsidRPr="00CC4E7E">
              <w:rPr>
                <w:rFonts w:ascii="Century Gothic" w:hAnsi="Century Gothic"/>
                <w:sz w:val="20"/>
                <w:szCs w:val="20"/>
              </w:rPr>
              <w:t xml:space="preserve">  nº </w:t>
            </w:r>
            <w:r w:rsidR="00523E51">
              <w:rPr>
                <w:rFonts w:ascii="Century Gothic" w:hAnsi="Century Gothic"/>
                <w:sz w:val="20"/>
                <w:szCs w:val="20"/>
              </w:rPr>
              <w:t>2</w:t>
            </w:r>
            <w:r w:rsidR="00C462BC">
              <w:rPr>
                <w:rFonts w:ascii="Century Gothic" w:hAnsi="Century Gothic"/>
                <w:sz w:val="20"/>
                <w:szCs w:val="20"/>
              </w:rPr>
              <w:t>/2026</w:t>
            </w:r>
            <w:r w:rsidRPr="00CC4E7E">
              <w:rPr>
                <w:rFonts w:ascii="Century Gothic" w:hAnsi="Century Gothic"/>
                <w:sz w:val="20"/>
                <w:szCs w:val="20"/>
              </w:rPr>
              <w:t>.</w:t>
            </w:r>
          </w:p>
        </w:tc>
      </w:tr>
      <w:tr w:rsidR="002143E0" w:rsidRPr="00CC4E7E" w14:paraId="30DC0896" w14:textId="77777777" w:rsidTr="00553324">
        <w:trPr>
          <w:jc w:val="center"/>
        </w:trPr>
        <w:tc>
          <w:tcPr>
            <w:tcW w:w="9356" w:type="dxa"/>
            <w:shd w:val="clear" w:color="auto" w:fill="auto"/>
          </w:tcPr>
          <w:p w14:paraId="33D5EC6E" w14:textId="6B3B6278" w:rsidR="002143E0" w:rsidRPr="00CC4E7E" w:rsidRDefault="002143E0" w:rsidP="00E17773">
            <w:pPr>
              <w:ind w:right="115"/>
              <w:rPr>
                <w:rFonts w:ascii="Century Gothic" w:hAnsi="Century Gothic"/>
                <w:b/>
                <w:bCs/>
                <w:color w:val="000000"/>
                <w:sz w:val="20"/>
                <w:szCs w:val="20"/>
              </w:rPr>
            </w:pPr>
            <w:r w:rsidRPr="00CC4E7E">
              <w:rPr>
                <w:rFonts w:ascii="Century Gothic" w:hAnsi="Century Gothic"/>
                <w:b/>
                <w:bCs/>
                <w:color w:val="000000"/>
                <w:sz w:val="20"/>
                <w:szCs w:val="20"/>
              </w:rPr>
              <w:t>DATA DA SESSÃO VIRTUAL:</w:t>
            </w:r>
            <w:r w:rsidRPr="00CC4E7E">
              <w:rPr>
                <w:rFonts w:ascii="Century Gothic" w:hAnsi="Century Gothic"/>
                <w:color w:val="000000"/>
                <w:sz w:val="20"/>
                <w:szCs w:val="20"/>
              </w:rPr>
              <w:t xml:space="preserve"> </w:t>
            </w:r>
            <w:r w:rsidR="00E17773">
              <w:rPr>
                <w:rFonts w:ascii="Century Gothic" w:hAnsi="Century Gothic"/>
                <w:b/>
                <w:color w:val="FF0000"/>
                <w:sz w:val="20"/>
                <w:szCs w:val="20"/>
              </w:rPr>
              <w:t>31</w:t>
            </w:r>
            <w:r w:rsidRPr="00A671D7">
              <w:rPr>
                <w:rFonts w:ascii="Century Gothic" w:hAnsi="Century Gothic"/>
                <w:b/>
                <w:color w:val="FF0000"/>
                <w:sz w:val="20"/>
                <w:szCs w:val="20"/>
              </w:rPr>
              <w:t xml:space="preserve"> de </w:t>
            </w:r>
            <w:r w:rsidR="00F1169A">
              <w:rPr>
                <w:rFonts w:ascii="Century Gothic" w:hAnsi="Century Gothic"/>
                <w:b/>
                <w:color w:val="FF0000"/>
                <w:sz w:val="20"/>
                <w:szCs w:val="20"/>
              </w:rPr>
              <w:t>jul</w:t>
            </w:r>
            <w:r w:rsidR="00C462BC">
              <w:rPr>
                <w:rFonts w:ascii="Century Gothic" w:hAnsi="Century Gothic"/>
                <w:b/>
                <w:color w:val="FF0000"/>
                <w:sz w:val="20"/>
                <w:szCs w:val="20"/>
              </w:rPr>
              <w:t>ho de 2026</w:t>
            </w:r>
            <w:r w:rsidR="0065035B" w:rsidRPr="00A671D7">
              <w:rPr>
                <w:rFonts w:ascii="Century Gothic" w:hAnsi="Century Gothic"/>
                <w:b/>
                <w:color w:val="FF0000"/>
                <w:sz w:val="20"/>
                <w:szCs w:val="20"/>
              </w:rPr>
              <w:t xml:space="preserve"> às </w:t>
            </w:r>
            <w:r w:rsidR="00553324" w:rsidRPr="00A671D7">
              <w:rPr>
                <w:rFonts w:ascii="Century Gothic" w:hAnsi="Century Gothic"/>
                <w:b/>
                <w:color w:val="FF0000"/>
                <w:sz w:val="20"/>
                <w:szCs w:val="20"/>
              </w:rPr>
              <w:t>08h3</w:t>
            </w:r>
            <w:r w:rsidRPr="00A671D7">
              <w:rPr>
                <w:rFonts w:ascii="Century Gothic" w:hAnsi="Century Gothic"/>
                <w:b/>
                <w:color w:val="FF0000"/>
                <w:sz w:val="20"/>
                <w:szCs w:val="20"/>
              </w:rPr>
              <w:t>0min.</w:t>
            </w:r>
          </w:p>
        </w:tc>
      </w:tr>
      <w:tr w:rsidR="002143E0" w:rsidRPr="00CC4E7E" w14:paraId="78E0FF47" w14:textId="77777777" w:rsidTr="00553324">
        <w:trPr>
          <w:jc w:val="center"/>
        </w:trPr>
        <w:tc>
          <w:tcPr>
            <w:tcW w:w="9356" w:type="dxa"/>
            <w:shd w:val="clear" w:color="auto" w:fill="auto"/>
          </w:tcPr>
          <w:p w14:paraId="0442270E" w14:textId="0E44A24E" w:rsidR="00C87906" w:rsidRPr="00C87906" w:rsidRDefault="002143E0" w:rsidP="00E17773">
            <w:pPr>
              <w:ind w:right="115"/>
              <w:jc w:val="both"/>
              <w:rPr>
                <w:rFonts w:ascii="Century Gothic" w:hAnsi="Century Gothic"/>
                <w:b/>
                <w:bCs/>
                <w:color w:val="000000"/>
                <w:sz w:val="20"/>
                <w:szCs w:val="20"/>
              </w:rPr>
            </w:pPr>
            <w:r w:rsidRPr="00C87906">
              <w:rPr>
                <w:rFonts w:ascii="Century Gothic" w:hAnsi="Century Gothic"/>
                <w:b/>
                <w:bCs/>
                <w:color w:val="FF0000"/>
                <w:sz w:val="20"/>
                <w:szCs w:val="20"/>
              </w:rPr>
              <w:t xml:space="preserve">Data e horário limite para encaminhar as propostas: As propostas serão encaminhadas exclusivamente por meio do sistema eletrônico até as 08h20min do dia </w:t>
            </w:r>
            <w:r w:rsidR="00E17773">
              <w:rPr>
                <w:rFonts w:ascii="Century Gothic" w:hAnsi="Century Gothic"/>
                <w:b/>
                <w:bCs/>
                <w:color w:val="FF0000"/>
                <w:sz w:val="20"/>
                <w:szCs w:val="20"/>
              </w:rPr>
              <w:t>31</w:t>
            </w:r>
            <w:r w:rsidRPr="00C87906">
              <w:rPr>
                <w:rFonts w:ascii="Century Gothic" w:hAnsi="Century Gothic"/>
                <w:b/>
                <w:bCs/>
                <w:color w:val="FF0000"/>
                <w:sz w:val="20"/>
                <w:szCs w:val="20"/>
              </w:rPr>
              <w:t xml:space="preserve"> de </w:t>
            </w:r>
            <w:r w:rsidR="00F1169A">
              <w:rPr>
                <w:rFonts w:ascii="Century Gothic" w:hAnsi="Century Gothic"/>
                <w:b/>
                <w:bCs/>
                <w:color w:val="FF0000"/>
                <w:sz w:val="20"/>
                <w:szCs w:val="20"/>
              </w:rPr>
              <w:t>julho de 2026</w:t>
            </w:r>
            <w:r w:rsidRPr="00CC4E7E">
              <w:rPr>
                <w:rFonts w:ascii="Century Gothic" w:hAnsi="Century Gothic"/>
                <w:b/>
                <w:bCs/>
                <w:color w:val="000000"/>
                <w:sz w:val="20"/>
                <w:szCs w:val="20"/>
              </w:rPr>
              <w:t>.</w:t>
            </w:r>
          </w:p>
        </w:tc>
      </w:tr>
      <w:tr w:rsidR="002143E0" w:rsidRPr="00CC4E7E" w14:paraId="3800D7C0" w14:textId="77777777" w:rsidTr="00553324">
        <w:trPr>
          <w:jc w:val="center"/>
        </w:trPr>
        <w:tc>
          <w:tcPr>
            <w:tcW w:w="9356" w:type="dxa"/>
            <w:shd w:val="clear" w:color="auto" w:fill="auto"/>
          </w:tcPr>
          <w:p w14:paraId="6AAE33A9" w14:textId="083D7C2B" w:rsidR="002143E0" w:rsidRPr="00CC4E7E" w:rsidRDefault="002143E0" w:rsidP="00CD089B">
            <w:pPr>
              <w:ind w:right="115"/>
              <w:rPr>
                <w:rFonts w:ascii="Century Gothic" w:hAnsi="Century Gothic"/>
                <w:b/>
                <w:bCs/>
                <w:sz w:val="20"/>
                <w:szCs w:val="20"/>
              </w:rPr>
            </w:pPr>
            <w:r w:rsidRPr="00CC4E7E">
              <w:rPr>
                <w:rFonts w:ascii="Century Gothic" w:hAnsi="Century Gothic"/>
                <w:b/>
                <w:bCs/>
                <w:sz w:val="20"/>
                <w:szCs w:val="20"/>
              </w:rPr>
              <w:t>CRITÉRIO DE JULGAMENTO:</w:t>
            </w:r>
            <w:r w:rsidRPr="00CC4E7E">
              <w:rPr>
                <w:rFonts w:ascii="Century Gothic" w:hAnsi="Century Gothic"/>
                <w:sz w:val="20"/>
                <w:szCs w:val="20"/>
              </w:rPr>
              <w:t xml:space="preserve"> </w:t>
            </w:r>
            <w:r w:rsidR="00F32A86" w:rsidRPr="00C87906">
              <w:rPr>
                <w:rFonts w:ascii="Century Gothic" w:hAnsi="Century Gothic"/>
                <w:b/>
                <w:color w:val="FF0000"/>
                <w:sz w:val="20"/>
                <w:szCs w:val="20"/>
              </w:rPr>
              <w:t>MAIOR LANCE</w:t>
            </w:r>
            <w:r w:rsidR="00F32A86" w:rsidRPr="00CC4E7E">
              <w:rPr>
                <w:rFonts w:ascii="Century Gothic" w:hAnsi="Century Gothic"/>
                <w:b/>
                <w:sz w:val="20"/>
                <w:szCs w:val="20"/>
              </w:rPr>
              <w:t>.</w:t>
            </w:r>
          </w:p>
        </w:tc>
      </w:tr>
      <w:tr w:rsidR="002143E0" w:rsidRPr="00CC4E7E" w14:paraId="2CBA5C96" w14:textId="77777777" w:rsidTr="00553324">
        <w:trPr>
          <w:jc w:val="center"/>
        </w:trPr>
        <w:tc>
          <w:tcPr>
            <w:tcW w:w="9356" w:type="dxa"/>
            <w:shd w:val="clear" w:color="auto" w:fill="auto"/>
          </w:tcPr>
          <w:p w14:paraId="73C020E1" w14:textId="7251D167" w:rsidR="002143E0" w:rsidRPr="00CC4E7E" w:rsidRDefault="002143E0" w:rsidP="00CD089B">
            <w:pPr>
              <w:ind w:right="115"/>
              <w:jc w:val="both"/>
              <w:rPr>
                <w:rFonts w:ascii="Century Gothic" w:hAnsi="Century Gothic"/>
                <w:b/>
                <w:bCs/>
                <w:sz w:val="20"/>
                <w:szCs w:val="20"/>
              </w:rPr>
            </w:pPr>
            <w:r w:rsidRPr="00CC4E7E">
              <w:rPr>
                <w:rFonts w:ascii="Century Gothic" w:hAnsi="Century Gothic"/>
                <w:b/>
                <w:sz w:val="20"/>
                <w:szCs w:val="20"/>
              </w:rPr>
              <w:t>LOCAL:</w:t>
            </w:r>
            <w:r w:rsidRPr="00CC4E7E">
              <w:rPr>
                <w:rFonts w:ascii="Century Gothic" w:hAnsi="Century Gothic"/>
                <w:bCs/>
                <w:sz w:val="20"/>
                <w:szCs w:val="20"/>
              </w:rPr>
              <w:t xml:space="preserve"> </w:t>
            </w:r>
            <w:r w:rsidR="00704E1A" w:rsidRPr="00704E1A">
              <w:rPr>
                <w:rFonts w:ascii="Century Gothic" w:hAnsi="Century Gothic"/>
                <w:b/>
                <w:bCs/>
                <w:color w:val="0000FF"/>
                <w:sz w:val="20"/>
                <w:szCs w:val="20"/>
              </w:rPr>
              <w:t>https://bnccompras.com/Home/Login</w:t>
            </w:r>
            <w:r w:rsidRPr="00CC4E7E">
              <w:rPr>
                <w:rFonts w:ascii="Century Gothic" w:hAnsi="Century Gothic"/>
                <w:bCs/>
                <w:sz w:val="20"/>
                <w:szCs w:val="20"/>
              </w:rPr>
              <w:t>, “Acesso Identificado”, no qual o edital está disponível para “download”.</w:t>
            </w:r>
          </w:p>
        </w:tc>
      </w:tr>
      <w:tr w:rsidR="002143E0" w:rsidRPr="00CC4E7E" w14:paraId="0DF00B31" w14:textId="77777777" w:rsidTr="00553324">
        <w:trPr>
          <w:jc w:val="center"/>
        </w:trPr>
        <w:tc>
          <w:tcPr>
            <w:tcW w:w="9356" w:type="dxa"/>
            <w:shd w:val="clear" w:color="auto" w:fill="auto"/>
          </w:tcPr>
          <w:p w14:paraId="047EC249" w14:textId="16E5426D" w:rsidR="002143E0" w:rsidRPr="00CC4E7E" w:rsidRDefault="00163C70" w:rsidP="00CD089B">
            <w:pPr>
              <w:ind w:right="115"/>
              <w:jc w:val="both"/>
              <w:rPr>
                <w:rFonts w:ascii="Century Gothic" w:hAnsi="Century Gothic"/>
                <w:sz w:val="20"/>
                <w:szCs w:val="20"/>
              </w:rPr>
            </w:pPr>
            <w:r w:rsidRPr="00CC4E7E">
              <w:rPr>
                <w:rFonts w:ascii="Century Gothic" w:hAnsi="Century Gothic"/>
                <w:b/>
                <w:bCs/>
                <w:sz w:val="20"/>
                <w:szCs w:val="20"/>
              </w:rPr>
              <w:t>TEMPO DE DISPUTA</w:t>
            </w:r>
            <w:r w:rsidR="00CD089B" w:rsidRPr="00CC4E7E">
              <w:rPr>
                <w:rFonts w:ascii="Century Gothic" w:hAnsi="Century Gothic"/>
                <w:b/>
                <w:bCs/>
                <w:sz w:val="20"/>
                <w:szCs w:val="20"/>
              </w:rPr>
              <w:t xml:space="preserve"> </w:t>
            </w:r>
            <w:r w:rsidR="00B05650" w:rsidRPr="00CC4E7E">
              <w:rPr>
                <w:rFonts w:ascii="Century Gothic" w:hAnsi="Century Gothic"/>
                <w:b/>
                <w:bCs/>
                <w:sz w:val="20"/>
                <w:szCs w:val="20"/>
              </w:rPr>
              <w:t xml:space="preserve">PARA ENVIO DE LANCES </w:t>
            </w:r>
            <w:r w:rsidR="00CD089B" w:rsidRPr="00CC4E7E">
              <w:rPr>
                <w:rFonts w:ascii="Century Gothic" w:hAnsi="Century Gothic"/>
                <w:b/>
                <w:bCs/>
                <w:sz w:val="20"/>
                <w:szCs w:val="20"/>
              </w:rPr>
              <w:t>PÚBLICOS E SUCESSIVOS</w:t>
            </w:r>
            <w:r w:rsidR="00B05650" w:rsidRPr="00CC4E7E">
              <w:rPr>
                <w:rFonts w:ascii="Century Gothic" w:hAnsi="Century Gothic"/>
                <w:b/>
                <w:bCs/>
                <w:sz w:val="20"/>
                <w:szCs w:val="20"/>
              </w:rPr>
              <w:t>: 04 (QUATRO) HORAS.</w:t>
            </w:r>
          </w:p>
        </w:tc>
      </w:tr>
      <w:tr w:rsidR="002143E0" w:rsidRPr="00CC4E7E" w14:paraId="4AB88A88" w14:textId="77777777" w:rsidTr="00553324">
        <w:trPr>
          <w:jc w:val="center"/>
        </w:trPr>
        <w:tc>
          <w:tcPr>
            <w:tcW w:w="9356" w:type="dxa"/>
            <w:shd w:val="clear" w:color="auto" w:fill="auto"/>
          </w:tcPr>
          <w:p w14:paraId="4CEA11C5" w14:textId="55BC2AA5" w:rsidR="002143E0" w:rsidRPr="00CC4E7E" w:rsidRDefault="002143E0" w:rsidP="00CD089B">
            <w:pPr>
              <w:ind w:right="115"/>
              <w:rPr>
                <w:rFonts w:ascii="Century Gothic" w:hAnsi="Century Gothic"/>
                <w:sz w:val="20"/>
                <w:szCs w:val="20"/>
              </w:rPr>
            </w:pPr>
            <w:r w:rsidRPr="00CC4E7E">
              <w:rPr>
                <w:rFonts w:ascii="Century Gothic" w:hAnsi="Century Gothic"/>
                <w:b/>
                <w:bCs/>
                <w:sz w:val="20"/>
                <w:szCs w:val="20"/>
              </w:rPr>
              <w:t>SETOR DEMANDANTE:</w:t>
            </w:r>
            <w:r w:rsidRPr="00CC4E7E">
              <w:rPr>
                <w:rFonts w:ascii="Century Gothic" w:hAnsi="Century Gothic"/>
                <w:sz w:val="20"/>
                <w:szCs w:val="20"/>
              </w:rPr>
              <w:t xml:space="preserve"> </w:t>
            </w:r>
            <w:r w:rsidR="00F32A86" w:rsidRPr="00CC4E7E">
              <w:rPr>
                <w:rFonts w:ascii="Century Gothic" w:hAnsi="Century Gothic"/>
                <w:sz w:val="20"/>
                <w:szCs w:val="20"/>
              </w:rPr>
              <w:t>CHEFE DE GABINETE</w:t>
            </w:r>
          </w:p>
        </w:tc>
      </w:tr>
      <w:tr w:rsidR="00B05650" w:rsidRPr="00CC4E7E" w14:paraId="3552393C" w14:textId="77777777" w:rsidTr="00BA5654">
        <w:trPr>
          <w:trHeight w:val="625"/>
          <w:jc w:val="center"/>
        </w:trPr>
        <w:tc>
          <w:tcPr>
            <w:tcW w:w="9356" w:type="dxa"/>
            <w:shd w:val="clear" w:color="auto" w:fill="auto"/>
          </w:tcPr>
          <w:p w14:paraId="400C5CD5" w14:textId="7928E01D" w:rsidR="00B05650" w:rsidRPr="00CC4E7E" w:rsidRDefault="00B05650" w:rsidP="00457BAC">
            <w:pPr>
              <w:ind w:right="115"/>
              <w:jc w:val="both"/>
              <w:rPr>
                <w:rFonts w:ascii="Century Gothic" w:hAnsi="Century Gothic"/>
                <w:bCs/>
                <w:sz w:val="20"/>
                <w:szCs w:val="20"/>
              </w:rPr>
            </w:pPr>
            <w:r w:rsidRPr="00CC4E7E">
              <w:rPr>
                <w:rFonts w:ascii="Century Gothic" w:hAnsi="Century Gothic"/>
                <w:bCs/>
                <w:sz w:val="20"/>
                <w:szCs w:val="20"/>
              </w:rPr>
              <w:t>O</w:t>
            </w:r>
            <w:r w:rsidR="00BA5654" w:rsidRPr="00CC4E7E">
              <w:rPr>
                <w:rFonts w:ascii="Century Gothic" w:hAnsi="Century Gothic"/>
                <w:bCs/>
                <w:sz w:val="20"/>
                <w:szCs w:val="20"/>
              </w:rPr>
              <w:t>s</w:t>
            </w:r>
            <w:r w:rsidRPr="00CC4E7E">
              <w:rPr>
                <w:rFonts w:ascii="Century Gothic" w:hAnsi="Century Gothic"/>
                <w:bCs/>
                <w:sz w:val="20"/>
                <w:szCs w:val="20"/>
              </w:rPr>
              <w:t xml:space="preserve"> valo</w:t>
            </w:r>
            <w:r w:rsidR="002500CF" w:rsidRPr="00CC4E7E">
              <w:rPr>
                <w:rFonts w:ascii="Century Gothic" w:hAnsi="Century Gothic"/>
                <w:bCs/>
                <w:sz w:val="20"/>
                <w:szCs w:val="20"/>
              </w:rPr>
              <w:t>r</w:t>
            </w:r>
            <w:r w:rsidR="00BA5654" w:rsidRPr="00CC4E7E">
              <w:rPr>
                <w:rFonts w:ascii="Century Gothic" w:hAnsi="Century Gothic"/>
                <w:bCs/>
                <w:sz w:val="20"/>
                <w:szCs w:val="20"/>
              </w:rPr>
              <w:t>es</w:t>
            </w:r>
            <w:r w:rsidR="002500CF" w:rsidRPr="00CC4E7E">
              <w:rPr>
                <w:rFonts w:ascii="Century Gothic" w:hAnsi="Century Gothic"/>
                <w:bCs/>
                <w:sz w:val="20"/>
                <w:szCs w:val="20"/>
              </w:rPr>
              <w:t xml:space="preserve"> mínimo</w:t>
            </w:r>
            <w:r w:rsidR="00BA5654" w:rsidRPr="00CC4E7E">
              <w:rPr>
                <w:rFonts w:ascii="Century Gothic" w:hAnsi="Century Gothic"/>
                <w:bCs/>
                <w:sz w:val="20"/>
                <w:szCs w:val="20"/>
              </w:rPr>
              <w:t>s iniciais</w:t>
            </w:r>
            <w:r w:rsidR="002500CF" w:rsidRPr="00CC4E7E">
              <w:rPr>
                <w:rFonts w:ascii="Century Gothic" w:hAnsi="Century Gothic"/>
                <w:bCs/>
                <w:sz w:val="20"/>
                <w:szCs w:val="20"/>
              </w:rPr>
              <w:t xml:space="preserve"> estabelecido</w:t>
            </w:r>
            <w:r w:rsidR="00BA5654" w:rsidRPr="00CC4E7E">
              <w:rPr>
                <w:rFonts w:ascii="Century Gothic" w:hAnsi="Century Gothic"/>
                <w:bCs/>
                <w:sz w:val="20"/>
                <w:szCs w:val="20"/>
              </w:rPr>
              <w:t>s</w:t>
            </w:r>
            <w:r w:rsidR="003A6479">
              <w:rPr>
                <w:rFonts w:ascii="Century Gothic" w:hAnsi="Century Gothic"/>
                <w:bCs/>
                <w:sz w:val="20"/>
                <w:szCs w:val="20"/>
              </w:rPr>
              <w:t xml:space="preserve"> para cada </w:t>
            </w:r>
            <w:r w:rsidR="000821D4">
              <w:rPr>
                <w:rFonts w:ascii="Century Gothic" w:hAnsi="Century Gothic"/>
                <w:bCs/>
                <w:sz w:val="20"/>
                <w:szCs w:val="20"/>
              </w:rPr>
              <w:t xml:space="preserve">bem </w:t>
            </w:r>
            <w:r w:rsidR="002500CF" w:rsidRPr="00CC4E7E">
              <w:rPr>
                <w:rFonts w:ascii="Century Gothic" w:hAnsi="Century Gothic"/>
                <w:bCs/>
                <w:sz w:val="20"/>
                <w:szCs w:val="20"/>
              </w:rPr>
              <w:t xml:space="preserve">móvel, </w:t>
            </w:r>
            <w:r w:rsidRPr="00CC4E7E">
              <w:rPr>
                <w:rFonts w:ascii="Century Gothic" w:hAnsi="Century Gothic"/>
                <w:bCs/>
                <w:sz w:val="20"/>
                <w:szCs w:val="20"/>
              </w:rPr>
              <w:t>se encontra</w:t>
            </w:r>
            <w:r w:rsidR="00BA5654" w:rsidRPr="00CC4E7E">
              <w:rPr>
                <w:rFonts w:ascii="Century Gothic" w:hAnsi="Century Gothic"/>
                <w:bCs/>
                <w:sz w:val="20"/>
                <w:szCs w:val="20"/>
              </w:rPr>
              <w:t>m</w:t>
            </w:r>
            <w:r w:rsidRPr="00CC4E7E">
              <w:rPr>
                <w:rFonts w:ascii="Century Gothic" w:hAnsi="Century Gothic"/>
                <w:bCs/>
                <w:sz w:val="20"/>
                <w:szCs w:val="20"/>
              </w:rPr>
              <w:t xml:space="preserve"> definido</w:t>
            </w:r>
            <w:r w:rsidR="00BA5654" w:rsidRPr="00CC4E7E">
              <w:rPr>
                <w:rFonts w:ascii="Century Gothic" w:hAnsi="Century Gothic"/>
                <w:bCs/>
                <w:sz w:val="20"/>
                <w:szCs w:val="20"/>
              </w:rPr>
              <w:t>s</w:t>
            </w:r>
            <w:r w:rsidRPr="00CC4E7E">
              <w:rPr>
                <w:rFonts w:ascii="Century Gothic" w:hAnsi="Century Gothic"/>
                <w:bCs/>
                <w:sz w:val="20"/>
                <w:szCs w:val="20"/>
              </w:rPr>
              <w:t xml:space="preserve"> no</w:t>
            </w:r>
            <w:r w:rsidR="002500CF" w:rsidRPr="00CC4E7E">
              <w:rPr>
                <w:rFonts w:ascii="Century Gothic" w:hAnsi="Century Gothic"/>
                <w:bCs/>
                <w:sz w:val="20"/>
                <w:szCs w:val="20"/>
              </w:rPr>
              <w:t xml:space="preserve"> Termo de Referência (anexo 01), </w:t>
            </w:r>
            <w:r w:rsidR="00BA5654" w:rsidRPr="00CC4E7E">
              <w:rPr>
                <w:rFonts w:ascii="Century Gothic" w:hAnsi="Century Gothic"/>
                <w:bCs/>
                <w:sz w:val="20"/>
                <w:szCs w:val="20"/>
              </w:rPr>
              <w:t xml:space="preserve">conforme </w:t>
            </w:r>
            <w:r w:rsidR="00457BAC">
              <w:rPr>
                <w:rFonts w:ascii="Century Gothic" w:hAnsi="Century Gothic"/>
                <w:bCs/>
                <w:sz w:val="20"/>
                <w:szCs w:val="20"/>
              </w:rPr>
              <w:t>avaliação</w:t>
            </w:r>
            <w:r w:rsidR="00BA5654" w:rsidRPr="00CC4E7E">
              <w:rPr>
                <w:rFonts w:ascii="Century Gothic" w:hAnsi="Century Gothic"/>
                <w:bCs/>
                <w:sz w:val="20"/>
                <w:szCs w:val="20"/>
              </w:rPr>
              <w:t xml:space="preserve"> </w:t>
            </w:r>
            <w:r w:rsidR="003A6479">
              <w:rPr>
                <w:rFonts w:ascii="Century Gothic" w:hAnsi="Century Gothic"/>
                <w:bCs/>
                <w:sz w:val="20"/>
                <w:szCs w:val="20"/>
              </w:rPr>
              <w:t xml:space="preserve">dos membros </w:t>
            </w:r>
            <w:r w:rsidR="00BA5654" w:rsidRPr="00CC4E7E">
              <w:rPr>
                <w:rFonts w:ascii="Century Gothic" w:hAnsi="Century Gothic"/>
                <w:bCs/>
                <w:sz w:val="20"/>
                <w:szCs w:val="20"/>
              </w:rPr>
              <w:t>da comissão especial de</w:t>
            </w:r>
            <w:r w:rsidR="002500CF" w:rsidRPr="00CC4E7E">
              <w:rPr>
                <w:rFonts w:ascii="Century Gothic" w:hAnsi="Century Gothic"/>
                <w:bCs/>
                <w:sz w:val="20"/>
                <w:szCs w:val="20"/>
              </w:rPr>
              <w:t xml:space="preserve"> avaliação, constituída </w:t>
            </w:r>
            <w:r w:rsidR="00B25069">
              <w:rPr>
                <w:rFonts w:ascii="Century Gothic" w:hAnsi="Century Gothic"/>
                <w:bCs/>
                <w:sz w:val="20"/>
                <w:szCs w:val="20"/>
              </w:rPr>
              <w:t>pelo Decreto nº 97/2026, de 2 de junho de 2026.</w:t>
            </w:r>
          </w:p>
        </w:tc>
      </w:tr>
    </w:tbl>
    <w:p w14:paraId="7D9FCF3A" w14:textId="0232527A" w:rsidR="002143E0" w:rsidRDefault="00C87906" w:rsidP="00E17773">
      <w:pPr>
        <w:autoSpaceDE w:val="0"/>
        <w:jc w:val="both"/>
        <w:rPr>
          <w:rFonts w:ascii="Century Gothic" w:hAnsi="Century Gothic"/>
          <w:b/>
          <w:sz w:val="18"/>
          <w:szCs w:val="18"/>
        </w:rPr>
      </w:pPr>
      <w:r w:rsidRPr="00DE758A">
        <w:rPr>
          <w:rFonts w:ascii="Century Gothic" w:hAnsi="Century Gothic"/>
          <w:b/>
          <w:sz w:val="18"/>
          <w:szCs w:val="18"/>
        </w:rPr>
        <w:t>*Todas as referências de tempo no Edital, no aviso e durante a sessão pública observarão o horário de Brasília – DF).</w:t>
      </w:r>
    </w:p>
    <w:p w14:paraId="5F92B2B0" w14:textId="77777777" w:rsidR="00CA6F6B" w:rsidRPr="00E17773" w:rsidRDefault="00CA6F6B" w:rsidP="00E17773">
      <w:pPr>
        <w:autoSpaceDE w:val="0"/>
        <w:jc w:val="both"/>
        <w:rPr>
          <w:rFonts w:ascii="Century Gothic" w:hAnsi="Century Gothic"/>
          <w:b/>
          <w:sz w:val="18"/>
          <w:szCs w:val="18"/>
        </w:rPr>
      </w:pPr>
    </w:p>
    <w:p w14:paraId="4895446F" w14:textId="6B3C2811" w:rsidR="00796086" w:rsidRPr="00CC4E7E" w:rsidRDefault="00B05650" w:rsidP="00CD089B">
      <w:pPr>
        <w:pStyle w:val="Corpodetexto"/>
        <w:spacing w:before="1"/>
        <w:ind w:right="-1"/>
        <w:jc w:val="both"/>
        <w:rPr>
          <w:rFonts w:ascii="Century Gothic" w:hAnsi="Century Gothic"/>
          <w:b/>
          <w:sz w:val="20"/>
          <w:szCs w:val="20"/>
        </w:rPr>
      </w:pPr>
      <w:r w:rsidRPr="00CC4E7E">
        <w:rPr>
          <w:rFonts w:ascii="Century Gothic" w:hAnsi="Century Gothic"/>
          <w:b/>
          <w:sz w:val="20"/>
          <w:szCs w:val="20"/>
        </w:rPr>
        <w:t>2. DO OBJETO</w:t>
      </w:r>
    </w:p>
    <w:p w14:paraId="39754FD3" w14:textId="60755CB9" w:rsidR="00D56F88" w:rsidRDefault="00B05650" w:rsidP="00CD089B">
      <w:pPr>
        <w:pStyle w:val="Corpodetexto"/>
        <w:spacing w:before="1"/>
        <w:ind w:right="-1"/>
        <w:jc w:val="both"/>
        <w:rPr>
          <w:rFonts w:ascii="Century Gothic" w:hAnsi="Century Gothic"/>
          <w:b/>
          <w:sz w:val="20"/>
          <w:szCs w:val="20"/>
        </w:rPr>
      </w:pPr>
      <w:r w:rsidRPr="00CC4E7E">
        <w:rPr>
          <w:rFonts w:ascii="Century Gothic" w:hAnsi="Century Gothic"/>
          <w:b/>
          <w:sz w:val="20"/>
          <w:szCs w:val="20"/>
        </w:rPr>
        <w:t>2.1.</w:t>
      </w:r>
      <w:r w:rsidR="002500CF" w:rsidRPr="00CC4E7E">
        <w:rPr>
          <w:rFonts w:ascii="Century Gothic" w:hAnsi="Century Gothic"/>
          <w:b/>
          <w:sz w:val="20"/>
          <w:szCs w:val="20"/>
        </w:rPr>
        <w:t xml:space="preserve"> </w:t>
      </w:r>
      <w:r w:rsidR="00457BAC" w:rsidRPr="00457BAC">
        <w:rPr>
          <w:rFonts w:ascii="Century Gothic" w:hAnsi="Century Gothic"/>
          <w:b/>
          <w:sz w:val="20"/>
          <w:szCs w:val="20"/>
        </w:rPr>
        <w:t>ALIENAÇÃO DE BENS MÓVEIS INSERVÍVEIS, PERTENCENTES AO PATRIMÔNIO DO MUNICÍPIO DE LOBATO/PR, DEVIDAMENTE AVALIADOS POR MEMBROS DA COMISSÃO ESPECIAL DE AVALIAÇÃO, CONSTITUÍDA PELO DECRETO Nº 97/2026, DE 2 DE JUNHO DE 2026.</w:t>
      </w:r>
    </w:p>
    <w:p w14:paraId="11730A70" w14:textId="77777777" w:rsidR="00457BAC" w:rsidRPr="00CC4E7E" w:rsidRDefault="00457BAC" w:rsidP="00CD089B">
      <w:pPr>
        <w:pStyle w:val="Corpodetexto"/>
        <w:spacing w:before="1"/>
        <w:ind w:right="-1"/>
        <w:jc w:val="both"/>
        <w:rPr>
          <w:rFonts w:ascii="Century Gothic" w:hAnsi="Century Gothic"/>
          <w:sz w:val="20"/>
          <w:szCs w:val="20"/>
        </w:rPr>
      </w:pPr>
    </w:p>
    <w:p w14:paraId="007F2147" w14:textId="0E8C02C0" w:rsidR="00BA5654" w:rsidRPr="00CC4E7E" w:rsidRDefault="00BA5654" w:rsidP="00CD089B">
      <w:pPr>
        <w:jc w:val="both"/>
        <w:rPr>
          <w:rFonts w:ascii="Century Gothic" w:hAnsi="Century Gothic"/>
          <w:b/>
          <w:sz w:val="20"/>
          <w:szCs w:val="20"/>
        </w:rPr>
      </w:pPr>
      <w:r w:rsidRPr="00CC4E7E">
        <w:rPr>
          <w:rFonts w:ascii="Century Gothic" w:hAnsi="Century Gothic"/>
          <w:b/>
          <w:sz w:val="20"/>
          <w:szCs w:val="20"/>
        </w:rPr>
        <w:t>3. DO EDITAL</w:t>
      </w:r>
    </w:p>
    <w:p w14:paraId="1A711AE5" w14:textId="0BAC43E5" w:rsidR="00BA5654" w:rsidRPr="00CC4E7E" w:rsidRDefault="00BA5654" w:rsidP="00CD089B">
      <w:pPr>
        <w:jc w:val="both"/>
        <w:rPr>
          <w:rFonts w:ascii="Century Gothic" w:hAnsi="Century Gothic"/>
          <w:b/>
          <w:bCs/>
          <w:color w:val="0000FF"/>
          <w:sz w:val="20"/>
          <w:szCs w:val="20"/>
        </w:rPr>
      </w:pPr>
      <w:r w:rsidRPr="00CC4E7E">
        <w:rPr>
          <w:rFonts w:ascii="Century Gothic" w:hAnsi="Century Gothic"/>
          <w:b/>
          <w:sz w:val="20"/>
          <w:szCs w:val="20"/>
        </w:rPr>
        <w:t>3.1.</w:t>
      </w:r>
      <w:r w:rsidRPr="00CC4E7E">
        <w:rPr>
          <w:rFonts w:ascii="Century Gothic" w:hAnsi="Century Gothic"/>
          <w:sz w:val="20"/>
          <w:szCs w:val="20"/>
        </w:rPr>
        <w:t xml:space="preserve"> O presente Edital </w:t>
      </w:r>
      <w:r w:rsidRPr="00CC4E7E">
        <w:rPr>
          <w:rFonts w:ascii="Century Gothic" w:hAnsi="Century Gothic"/>
          <w:bCs/>
          <w:sz w:val="20"/>
          <w:szCs w:val="20"/>
        </w:rPr>
        <w:t xml:space="preserve">encontra-se à disposição para verificação por parte dos interessados no Endereço: Rua Antônio Coletto nº 1260, Centro, Cep. 86790-000, Lobato, Paraná, Brasil, de segunda-feira a sexta-feira, das 08h00min ao 12h00 min das 14h00 às 17h00min e estará disponível </w:t>
      </w:r>
      <w:r w:rsidRPr="00CC4E7E">
        <w:rPr>
          <w:rFonts w:ascii="Century Gothic" w:hAnsi="Century Gothic"/>
          <w:sz w:val="20"/>
          <w:szCs w:val="20"/>
        </w:rPr>
        <w:t xml:space="preserve">no </w:t>
      </w:r>
      <w:r w:rsidRPr="00CC4E7E">
        <w:rPr>
          <w:rFonts w:ascii="Century Gothic" w:hAnsi="Century Gothic"/>
          <w:bCs/>
          <w:sz w:val="20"/>
          <w:szCs w:val="20"/>
        </w:rPr>
        <w:t xml:space="preserve">Portal Nacional de Contratações Públicas (PNCP) </w:t>
      </w:r>
      <w:r w:rsidRPr="00CC4E7E">
        <w:rPr>
          <w:rFonts w:ascii="Century Gothic" w:hAnsi="Century Gothic"/>
          <w:b/>
          <w:bCs/>
          <w:color w:val="0000FF"/>
          <w:sz w:val="20"/>
          <w:szCs w:val="20"/>
        </w:rPr>
        <w:t>https://pncp.gov.br/,</w:t>
      </w:r>
      <w:r w:rsidRPr="00CC4E7E">
        <w:rPr>
          <w:rFonts w:ascii="Century Gothic" w:hAnsi="Century Gothic"/>
          <w:bCs/>
          <w:sz w:val="20"/>
          <w:szCs w:val="20"/>
        </w:rPr>
        <w:t xml:space="preserve"> no Portal Transparência, através do endereço eletrônico </w:t>
      </w:r>
      <w:r w:rsidRPr="00CC4E7E">
        <w:rPr>
          <w:rFonts w:ascii="Century Gothic" w:hAnsi="Century Gothic"/>
          <w:b/>
          <w:bCs/>
          <w:color w:val="0000FF"/>
          <w:sz w:val="20"/>
          <w:szCs w:val="20"/>
        </w:rPr>
        <w:t>https://www.lobato.pr.gov.br</w:t>
      </w:r>
      <w:r w:rsidRPr="00CC4E7E">
        <w:rPr>
          <w:rFonts w:ascii="Century Gothic" w:hAnsi="Century Gothic"/>
          <w:bCs/>
          <w:sz w:val="20"/>
          <w:szCs w:val="20"/>
        </w:rPr>
        <w:t xml:space="preserve">/ - aba “LICITAÇÕES”, e ainda no site </w:t>
      </w:r>
      <w:hyperlink r:id="rId8" w:history="1">
        <w:r w:rsidR="00704E1A" w:rsidRPr="00E74AF3">
          <w:rPr>
            <w:rStyle w:val="Hyperlink"/>
            <w:rFonts w:ascii="Century Gothic" w:hAnsi="Century Gothic"/>
            <w:b/>
            <w:bCs/>
            <w:sz w:val="20"/>
            <w:szCs w:val="20"/>
          </w:rPr>
          <w:t>www.bnc.org.br</w:t>
        </w:r>
      </w:hyperlink>
      <w:r w:rsidRPr="00CC4E7E">
        <w:rPr>
          <w:rFonts w:ascii="Century Gothic" w:hAnsi="Century Gothic"/>
          <w:b/>
          <w:bCs/>
          <w:color w:val="0000FF"/>
          <w:sz w:val="20"/>
          <w:szCs w:val="20"/>
        </w:rPr>
        <w:t>.</w:t>
      </w:r>
    </w:p>
    <w:p w14:paraId="4556A783" w14:textId="3E26804B" w:rsidR="00BA5654" w:rsidRPr="00CC4E7E" w:rsidRDefault="00BA5654" w:rsidP="00CD089B">
      <w:pPr>
        <w:jc w:val="both"/>
        <w:rPr>
          <w:rFonts w:ascii="Century Gothic" w:hAnsi="Century Gothic"/>
          <w:sz w:val="20"/>
          <w:szCs w:val="20"/>
        </w:rPr>
      </w:pPr>
      <w:r w:rsidRPr="00CC4E7E">
        <w:rPr>
          <w:rFonts w:ascii="Century Gothic" w:hAnsi="Century Gothic"/>
          <w:b/>
          <w:sz w:val="20"/>
          <w:szCs w:val="20"/>
        </w:rPr>
        <w:t>3.2.</w:t>
      </w:r>
      <w:r w:rsidRPr="00CC4E7E">
        <w:rPr>
          <w:rFonts w:ascii="Century Gothic" w:hAnsi="Century Gothic"/>
          <w:sz w:val="20"/>
          <w:szCs w:val="20"/>
        </w:rPr>
        <w:t xml:space="preserve"> Sem prejuízo das publicações necessárias, qualquer alteração, modificação ou informação referente ao edital em questão, estará disponível nos sites supracitados, cabendo aos interessados inteira responsabilidade em acompanhar as informações pre</w:t>
      </w:r>
      <w:r w:rsidR="00E4498D">
        <w:rPr>
          <w:rFonts w:ascii="Century Gothic" w:hAnsi="Century Gothic"/>
          <w:sz w:val="20"/>
          <w:szCs w:val="20"/>
        </w:rPr>
        <w:t>stadas pelo Município e pela BNC</w:t>
      </w:r>
      <w:r w:rsidRPr="00CC4E7E">
        <w:rPr>
          <w:rFonts w:ascii="Century Gothic" w:hAnsi="Century Gothic"/>
          <w:sz w:val="20"/>
          <w:szCs w:val="20"/>
        </w:rPr>
        <w:t>, não cabendo aos mesmos, alegar desconhecimento sobre quaisquer informações prestadas com referência ao edital em questão.</w:t>
      </w:r>
    </w:p>
    <w:p w14:paraId="28651430" w14:textId="77777777" w:rsidR="00BA5654" w:rsidRPr="00CC4E7E" w:rsidRDefault="00BA5654" w:rsidP="00CD089B">
      <w:pPr>
        <w:spacing w:line="3" w:lineRule="exact"/>
        <w:jc w:val="both"/>
        <w:rPr>
          <w:rFonts w:ascii="Century Gothic" w:hAnsi="Century Gothic"/>
          <w:sz w:val="20"/>
          <w:szCs w:val="20"/>
        </w:rPr>
      </w:pPr>
    </w:p>
    <w:p w14:paraId="48C42B16" w14:textId="470E1CA3" w:rsidR="00BA5654" w:rsidRPr="00CC4E7E" w:rsidRDefault="00BA5654" w:rsidP="00CD089B">
      <w:pPr>
        <w:tabs>
          <w:tab w:val="left" w:pos="367"/>
        </w:tabs>
        <w:jc w:val="both"/>
        <w:rPr>
          <w:rFonts w:ascii="Century Gothic" w:hAnsi="Century Gothic"/>
          <w:sz w:val="20"/>
          <w:szCs w:val="20"/>
        </w:rPr>
      </w:pPr>
      <w:r w:rsidRPr="00CC4E7E">
        <w:rPr>
          <w:rFonts w:ascii="Century Gothic" w:hAnsi="Century Gothic"/>
          <w:b/>
          <w:sz w:val="20"/>
          <w:szCs w:val="20"/>
        </w:rPr>
        <w:t>3.3.</w:t>
      </w:r>
      <w:r w:rsidRPr="00CC4E7E">
        <w:rPr>
          <w:rFonts w:ascii="Century Gothic" w:hAnsi="Century Gothic"/>
          <w:sz w:val="20"/>
          <w:szCs w:val="20"/>
        </w:rPr>
        <w:t xml:space="preserve"> Integram o presente Edital, os seguintes documentos:</w:t>
      </w:r>
    </w:p>
    <w:p w14:paraId="3E0CA898" w14:textId="731A2817" w:rsidR="00CD089B" w:rsidRPr="00CC4E7E" w:rsidRDefault="00CD089B" w:rsidP="00CD089B">
      <w:pPr>
        <w:jc w:val="both"/>
        <w:rPr>
          <w:rFonts w:ascii="Century Gothic" w:hAnsi="Century Gothic" w:cs="Calibri"/>
          <w:sz w:val="20"/>
          <w:szCs w:val="20"/>
        </w:rPr>
      </w:pPr>
      <w:r w:rsidRPr="00CC4E7E">
        <w:rPr>
          <w:rFonts w:ascii="Century Gothic" w:hAnsi="Century Gothic" w:cs="Calibri"/>
          <w:sz w:val="20"/>
          <w:szCs w:val="20"/>
        </w:rPr>
        <w:t>Anexo 01 – Termo de Referência.</w:t>
      </w:r>
    </w:p>
    <w:p w14:paraId="4D80FEC1" w14:textId="68BA0A74" w:rsidR="00CD089B" w:rsidRPr="00CC4E7E" w:rsidRDefault="00CD089B" w:rsidP="00CD089B">
      <w:pPr>
        <w:jc w:val="both"/>
        <w:rPr>
          <w:rFonts w:ascii="Century Gothic" w:hAnsi="Century Gothic" w:cs="Calibri"/>
          <w:sz w:val="20"/>
          <w:szCs w:val="20"/>
        </w:rPr>
      </w:pPr>
    </w:p>
    <w:p w14:paraId="56BBA97E" w14:textId="0B4E656A" w:rsidR="00191964" w:rsidRPr="00CC4E7E" w:rsidRDefault="00191964" w:rsidP="00191964">
      <w:pPr>
        <w:pStyle w:val="Ttulo3"/>
        <w:keepNext w:val="0"/>
        <w:keepLines w:val="0"/>
        <w:spacing w:before="0"/>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lastRenderedPageBreak/>
        <w:t>4. DA VISTORIA PRÉV</w:t>
      </w:r>
      <w:r w:rsidR="004E6C3F">
        <w:rPr>
          <w:rFonts w:ascii="Century Gothic" w:eastAsia="Arial MT" w:hAnsi="Century Gothic" w:cs="Arial MT"/>
          <w:b/>
          <w:color w:val="auto"/>
          <w:sz w:val="20"/>
          <w:szCs w:val="20"/>
        </w:rPr>
        <w:t xml:space="preserve">IA DOS BENS </w:t>
      </w:r>
      <w:r w:rsidRPr="00CC4E7E">
        <w:rPr>
          <w:rFonts w:ascii="Century Gothic" w:eastAsia="Arial MT" w:hAnsi="Century Gothic" w:cs="Arial MT"/>
          <w:b/>
          <w:color w:val="auto"/>
          <w:sz w:val="20"/>
          <w:szCs w:val="20"/>
        </w:rPr>
        <w:t>MÓVEIS (OPCIONAL)</w:t>
      </w:r>
    </w:p>
    <w:p w14:paraId="3DCB420A" w14:textId="77777777" w:rsidR="006C64F4" w:rsidRPr="006C64F4" w:rsidRDefault="006C64F4" w:rsidP="006C64F4">
      <w:pPr>
        <w:pStyle w:val="NormalWeb"/>
        <w:spacing w:before="0" w:beforeAutospacing="0" w:after="0" w:afterAutospacing="0"/>
        <w:jc w:val="both"/>
        <w:rPr>
          <w:rFonts w:ascii="Century Gothic" w:hAnsi="Century Gothic"/>
          <w:sz w:val="20"/>
          <w:szCs w:val="20"/>
        </w:rPr>
      </w:pPr>
      <w:r w:rsidRPr="006C64F4">
        <w:rPr>
          <w:rStyle w:val="Forte"/>
          <w:rFonts w:ascii="Century Gothic" w:hAnsi="Century Gothic"/>
          <w:sz w:val="20"/>
          <w:szCs w:val="20"/>
        </w:rPr>
        <w:t>4.1.</w:t>
      </w:r>
      <w:r w:rsidRPr="006C64F4">
        <w:rPr>
          <w:rFonts w:ascii="Century Gothic" w:hAnsi="Century Gothic"/>
          <w:sz w:val="20"/>
          <w:szCs w:val="20"/>
        </w:rPr>
        <w:t xml:space="preserve"> Os interessados poderão realizar vistoria dos bens móveis objeto deste Leilão, mediante agendamento prévio junto à Secretaria Municipal de Administração.</w:t>
      </w:r>
    </w:p>
    <w:p w14:paraId="39B14EAD" w14:textId="77777777" w:rsidR="006C64F4" w:rsidRPr="006C64F4" w:rsidRDefault="006C64F4" w:rsidP="006C64F4">
      <w:pPr>
        <w:pStyle w:val="NormalWeb"/>
        <w:spacing w:before="0" w:beforeAutospacing="0" w:after="0" w:afterAutospacing="0"/>
        <w:jc w:val="both"/>
        <w:rPr>
          <w:rFonts w:ascii="Century Gothic" w:hAnsi="Century Gothic"/>
          <w:sz w:val="20"/>
          <w:szCs w:val="20"/>
        </w:rPr>
      </w:pPr>
      <w:r w:rsidRPr="006C64F4">
        <w:rPr>
          <w:rStyle w:val="Forte"/>
          <w:rFonts w:ascii="Century Gothic" w:hAnsi="Century Gothic"/>
          <w:sz w:val="20"/>
          <w:szCs w:val="20"/>
        </w:rPr>
        <w:t>4.2.</w:t>
      </w:r>
      <w:r w:rsidRPr="006C64F4">
        <w:rPr>
          <w:rFonts w:ascii="Century Gothic" w:hAnsi="Century Gothic"/>
          <w:sz w:val="20"/>
          <w:szCs w:val="20"/>
        </w:rPr>
        <w:t xml:space="preserve"> O agendamento deverá ser solicitado com antecedência mínima de 48 (quarenta e oito) horas da data prevista para a realização do certame, por meio do contato: Antônio </w:t>
      </w:r>
      <w:proofErr w:type="spellStart"/>
      <w:r w:rsidRPr="006C64F4">
        <w:rPr>
          <w:rFonts w:ascii="Century Gothic" w:hAnsi="Century Gothic"/>
          <w:sz w:val="20"/>
          <w:szCs w:val="20"/>
        </w:rPr>
        <w:t>Valdenir</w:t>
      </w:r>
      <w:proofErr w:type="spellEnd"/>
      <w:r w:rsidRPr="006C64F4">
        <w:rPr>
          <w:rFonts w:ascii="Century Gothic" w:hAnsi="Century Gothic"/>
          <w:sz w:val="20"/>
          <w:szCs w:val="20"/>
        </w:rPr>
        <w:t xml:space="preserve"> </w:t>
      </w:r>
      <w:proofErr w:type="spellStart"/>
      <w:r w:rsidRPr="006C64F4">
        <w:rPr>
          <w:rFonts w:ascii="Century Gothic" w:hAnsi="Century Gothic"/>
          <w:sz w:val="20"/>
          <w:szCs w:val="20"/>
        </w:rPr>
        <w:t>Lodi</w:t>
      </w:r>
      <w:proofErr w:type="spellEnd"/>
      <w:r w:rsidRPr="006C64F4">
        <w:rPr>
          <w:rFonts w:ascii="Century Gothic" w:hAnsi="Century Gothic"/>
          <w:sz w:val="20"/>
          <w:szCs w:val="20"/>
        </w:rPr>
        <w:t>, telefone (44) 3249-1414.</w:t>
      </w:r>
    </w:p>
    <w:p w14:paraId="622422E7" w14:textId="77777777" w:rsidR="006C64F4" w:rsidRPr="006C64F4" w:rsidRDefault="006C64F4" w:rsidP="006C64F4">
      <w:pPr>
        <w:pStyle w:val="NormalWeb"/>
        <w:spacing w:before="0" w:beforeAutospacing="0" w:after="0" w:afterAutospacing="0"/>
        <w:jc w:val="both"/>
        <w:rPr>
          <w:rFonts w:ascii="Century Gothic" w:hAnsi="Century Gothic"/>
          <w:sz w:val="20"/>
          <w:szCs w:val="20"/>
        </w:rPr>
      </w:pPr>
      <w:r w:rsidRPr="006C64F4">
        <w:rPr>
          <w:rStyle w:val="Forte"/>
          <w:rFonts w:ascii="Century Gothic" w:hAnsi="Century Gothic"/>
          <w:sz w:val="20"/>
          <w:szCs w:val="20"/>
        </w:rPr>
        <w:t>4.3.</w:t>
      </w:r>
      <w:r w:rsidRPr="006C64F4">
        <w:rPr>
          <w:rFonts w:ascii="Century Gothic" w:hAnsi="Century Gothic"/>
          <w:sz w:val="20"/>
          <w:szCs w:val="20"/>
        </w:rPr>
        <w:t xml:space="preserve"> A vistoria tem por finalidade possibilitar aos interessados a verificação das características, estado de conservação, funcionamento, dimensões e demais condições dos bens móveis, permitindo a adequada avaliação dos lotes antes da apresentação das propostas.</w:t>
      </w:r>
    </w:p>
    <w:p w14:paraId="1F5BF2E1" w14:textId="77777777" w:rsidR="006C64F4" w:rsidRPr="006C64F4" w:rsidRDefault="006C64F4" w:rsidP="006C64F4">
      <w:pPr>
        <w:pStyle w:val="NormalWeb"/>
        <w:spacing w:before="0" w:beforeAutospacing="0" w:after="0" w:afterAutospacing="0"/>
        <w:jc w:val="both"/>
        <w:rPr>
          <w:rFonts w:ascii="Century Gothic" w:hAnsi="Century Gothic"/>
          <w:sz w:val="20"/>
          <w:szCs w:val="20"/>
        </w:rPr>
      </w:pPr>
      <w:r w:rsidRPr="006C64F4">
        <w:rPr>
          <w:rStyle w:val="Forte"/>
          <w:rFonts w:ascii="Century Gothic" w:hAnsi="Century Gothic"/>
          <w:sz w:val="20"/>
          <w:szCs w:val="20"/>
        </w:rPr>
        <w:t>4.4.</w:t>
      </w:r>
      <w:r w:rsidRPr="006C64F4">
        <w:rPr>
          <w:rFonts w:ascii="Century Gothic" w:hAnsi="Century Gothic"/>
          <w:sz w:val="20"/>
          <w:szCs w:val="20"/>
        </w:rPr>
        <w:t xml:space="preserve"> Os bens móveis serão alienados no estado de conservação e nas condições em que se encontram, competindo exclusivamente aos interessados a prévia avaliação de suas características e condições de uso.</w:t>
      </w:r>
    </w:p>
    <w:p w14:paraId="258157FD" w14:textId="77777777" w:rsidR="006C64F4" w:rsidRPr="006C64F4" w:rsidRDefault="006C64F4" w:rsidP="006C64F4">
      <w:pPr>
        <w:pStyle w:val="NormalWeb"/>
        <w:spacing w:before="0" w:beforeAutospacing="0" w:after="0" w:afterAutospacing="0"/>
        <w:jc w:val="both"/>
        <w:rPr>
          <w:rFonts w:ascii="Century Gothic" w:hAnsi="Century Gothic"/>
          <w:sz w:val="20"/>
          <w:szCs w:val="20"/>
        </w:rPr>
      </w:pPr>
      <w:r w:rsidRPr="006C64F4">
        <w:rPr>
          <w:rStyle w:val="Forte"/>
          <w:rFonts w:ascii="Century Gothic" w:hAnsi="Century Gothic"/>
          <w:sz w:val="20"/>
          <w:szCs w:val="20"/>
        </w:rPr>
        <w:t>4.5.</w:t>
      </w:r>
      <w:r w:rsidRPr="006C64F4">
        <w:rPr>
          <w:rFonts w:ascii="Century Gothic" w:hAnsi="Century Gothic"/>
          <w:sz w:val="20"/>
          <w:szCs w:val="20"/>
        </w:rPr>
        <w:t xml:space="preserve"> A realização da vistoria é facultativa e sua não realização não impedirá a participação no certame. Todavia, os bens móveis serão alienados no estado de conservação e nas condições em que se encontram, sem qualquer garantia, não cabendo ao Município de Lobato, ao Leiloeiro Oficial ou à Comissão Especial de Avaliação e Alienação de Bens qualquer responsabilidade por vícios aparentes ou ocultos, defeitos, avarias ou problemas que venham a ser constatados posteriormente. A apresentação de proposta implica o pleno conhecimento e aceitação, pelo licitante, das características e condições dos bens, não sendo admitidas reclamações, desistências ou pedidos de ressarcimento após a arrematação, em razão de suas qualidades intrínsecas ou extrínsecas.</w:t>
      </w:r>
    </w:p>
    <w:p w14:paraId="7E0BDD41" w14:textId="4DEB3ACD" w:rsidR="00773F84" w:rsidRPr="00CC4E7E" w:rsidRDefault="00773F84" w:rsidP="000C52D3">
      <w:pPr>
        <w:pStyle w:val="Corpodetexto"/>
        <w:spacing w:before="1"/>
        <w:ind w:right="-1"/>
        <w:jc w:val="both"/>
        <w:rPr>
          <w:rFonts w:ascii="Century Gothic" w:hAnsi="Century Gothic"/>
          <w:sz w:val="20"/>
          <w:szCs w:val="20"/>
        </w:rPr>
      </w:pPr>
    </w:p>
    <w:p w14:paraId="57544841" w14:textId="55E8E861" w:rsidR="00CD089B" w:rsidRPr="00CC4E7E" w:rsidRDefault="00CD089B" w:rsidP="00CD089B">
      <w:pPr>
        <w:rPr>
          <w:rFonts w:ascii="Century Gothic" w:hAnsi="Century Gothic" w:cs="Calibri"/>
          <w:b/>
          <w:color w:val="000000"/>
          <w:sz w:val="20"/>
          <w:szCs w:val="20"/>
        </w:rPr>
      </w:pPr>
      <w:r w:rsidRPr="00CC4E7E">
        <w:rPr>
          <w:rFonts w:ascii="Century Gothic" w:hAnsi="Century Gothic" w:cs="Calibri"/>
          <w:b/>
          <w:color w:val="000000"/>
          <w:sz w:val="20"/>
          <w:szCs w:val="20"/>
        </w:rPr>
        <w:t>5</w:t>
      </w:r>
      <w:bookmarkStart w:id="0" w:name="_Hlk135302270"/>
      <w:r w:rsidRPr="00CC4E7E">
        <w:rPr>
          <w:rFonts w:ascii="Century Gothic" w:hAnsi="Century Gothic" w:cs="Calibri"/>
          <w:b/>
          <w:color w:val="000000"/>
          <w:sz w:val="20"/>
          <w:szCs w:val="20"/>
        </w:rPr>
        <w:t xml:space="preserve">. </w:t>
      </w:r>
      <w:r w:rsidR="000C52D3" w:rsidRPr="00CC4E7E">
        <w:rPr>
          <w:rFonts w:ascii="Century Gothic" w:hAnsi="Century Gothic" w:cs="Calibri"/>
          <w:b/>
          <w:color w:val="000000"/>
          <w:sz w:val="20"/>
          <w:szCs w:val="20"/>
        </w:rPr>
        <w:t>DO CREDENCIAMENTO NO SISTEMA ELETRÔNICO</w:t>
      </w:r>
    </w:p>
    <w:p w14:paraId="5764CA8A" w14:textId="0D949A2C" w:rsidR="00CD089B" w:rsidRPr="00CC4E7E" w:rsidRDefault="00CD089B" w:rsidP="00CD089B">
      <w:pPr>
        <w:pStyle w:val="Nivel2"/>
        <w:spacing w:before="0" w:after="0"/>
        <w:ind w:left="0" w:firstLine="0"/>
        <w:rPr>
          <w:rFonts w:ascii="Century Gothic" w:hAnsi="Century Gothic"/>
        </w:rPr>
      </w:pPr>
      <w:r w:rsidRPr="00CC4E7E">
        <w:rPr>
          <w:rFonts w:ascii="Century Gothic" w:hAnsi="Century Gothic"/>
          <w:b/>
        </w:rPr>
        <w:t>5.1.</w:t>
      </w:r>
      <w:r w:rsidRPr="00CC4E7E">
        <w:rPr>
          <w:rFonts w:ascii="Century Gothic" w:hAnsi="Century Gothic"/>
        </w:rPr>
        <w:t xml:space="preserve"> A participação dar-se-á por meio de digitação da chave e senha, pessoal e intransferível do representante credenciado, exclusivamente por meio do sistema eletrônico, observado data e horário limite estabelecidos e cujo ramo de atividade seja compatível com o objeto desta licitação</w:t>
      </w:r>
      <w:r w:rsidRPr="00CC4E7E">
        <w:t xml:space="preserve"> </w:t>
      </w:r>
      <w:r w:rsidRPr="00CC4E7E">
        <w:rPr>
          <w:rFonts w:ascii="Century Gothic" w:hAnsi="Century Gothic"/>
        </w:rPr>
        <w:t xml:space="preserve">e que estejam com credenciamento regular </w:t>
      </w:r>
      <w:r w:rsidR="00704E1A">
        <w:rPr>
          <w:rFonts w:ascii="Century Gothic" w:hAnsi="Century Gothic"/>
        </w:rPr>
        <w:t>na Plataforma</w:t>
      </w:r>
      <w:r w:rsidRPr="00CC4E7E">
        <w:rPr>
          <w:rFonts w:ascii="Century Gothic" w:hAnsi="Century Gothic"/>
        </w:rPr>
        <w:t xml:space="preserve"> </w:t>
      </w:r>
      <w:r w:rsidR="008268FC">
        <w:rPr>
          <w:rFonts w:ascii="Century Gothic" w:hAnsi="Century Gothic"/>
        </w:rPr>
        <w:t>da</w:t>
      </w:r>
      <w:r w:rsidRPr="00CC4E7E">
        <w:rPr>
          <w:rFonts w:ascii="Century Gothic" w:hAnsi="Century Gothic"/>
        </w:rPr>
        <w:t xml:space="preserve"> BOLSA </w:t>
      </w:r>
      <w:r w:rsidR="00704E1A">
        <w:rPr>
          <w:rFonts w:ascii="Century Gothic" w:hAnsi="Century Gothic"/>
        </w:rPr>
        <w:t>NACIONAL DE COMPRAS</w:t>
      </w:r>
      <w:r w:rsidRPr="00CC4E7E">
        <w:rPr>
          <w:rFonts w:ascii="Century Gothic" w:hAnsi="Century Gothic"/>
        </w:rPr>
        <w:t xml:space="preserve">, endereço eletrônico: </w:t>
      </w:r>
      <w:hyperlink r:id="rId9" w:history="1">
        <w:r w:rsidR="00C462BC" w:rsidRPr="00E74AF3">
          <w:rPr>
            <w:rStyle w:val="Hyperlink"/>
            <w:rFonts w:ascii="Century Gothic" w:hAnsi="Century Gothic"/>
          </w:rPr>
          <w:t>https://bnccompras.com/Home/Login</w:t>
        </w:r>
      </w:hyperlink>
      <w:r w:rsidRPr="00CC4E7E">
        <w:rPr>
          <w:rStyle w:val="Hyperlink"/>
          <w:rFonts w:ascii="Century Gothic" w:hAnsi="Century Gothic"/>
        </w:rPr>
        <w:t>.</w:t>
      </w:r>
    </w:p>
    <w:bookmarkEnd w:id="0"/>
    <w:p w14:paraId="5FBB87F4" w14:textId="2091F61C" w:rsidR="000F2D06" w:rsidRPr="000F2D06" w:rsidRDefault="00CD089B" w:rsidP="000F2D06">
      <w:pPr>
        <w:pStyle w:val="Nivel2"/>
        <w:spacing w:before="0" w:after="0"/>
        <w:ind w:left="0" w:firstLine="0"/>
        <w:rPr>
          <w:rFonts w:ascii="Century Gothic" w:hAnsi="Century Gothic"/>
          <w:bCs/>
        </w:rPr>
      </w:pPr>
      <w:r w:rsidRPr="00CC4E7E">
        <w:rPr>
          <w:rFonts w:ascii="Century Gothic" w:hAnsi="Century Gothic"/>
          <w:b/>
        </w:rPr>
        <w:t>5.1.1.</w:t>
      </w:r>
      <w:r w:rsidRPr="00CC4E7E">
        <w:rPr>
          <w:rFonts w:ascii="Century Gothic" w:hAnsi="Century Gothic"/>
          <w:bCs/>
        </w:rPr>
        <w:t xml:space="preserve"> </w:t>
      </w:r>
      <w:r w:rsidR="000F2D06" w:rsidRPr="000F2D06">
        <w:rPr>
          <w:rFonts w:ascii="Century Gothic" w:hAnsi="Century Gothic"/>
          <w:bCs/>
        </w:rPr>
        <w:t>Os interessados em participar do certame deverão estar previamente cadastrados e credenciados junto à plataforma BNC – Bolsa Nacional de Compras, sendo de sua exclusiva responsabilidade a obtenção de acesso ao sistema e a apresentação de toda a documentação exigida pela plataforma para a efetivação do respectivo cadastro e credenciamento.</w:t>
      </w:r>
    </w:p>
    <w:p w14:paraId="2CA78874" w14:textId="7513AD51" w:rsidR="000F2D06" w:rsidRPr="000F2D06" w:rsidRDefault="000F2D06" w:rsidP="000F2D06">
      <w:pPr>
        <w:pStyle w:val="Nivel2"/>
        <w:spacing w:before="0" w:after="0"/>
        <w:ind w:left="0" w:firstLine="0"/>
        <w:rPr>
          <w:rFonts w:ascii="Century Gothic" w:hAnsi="Century Gothic"/>
          <w:bCs/>
        </w:rPr>
      </w:pPr>
      <w:r w:rsidRPr="000F2D06">
        <w:rPr>
          <w:rFonts w:ascii="Century Gothic" w:hAnsi="Century Gothic"/>
          <w:b/>
          <w:bCs/>
        </w:rPr>
        <w:t>5.1.2.</w:t>
      </w:r>
      <w:r>
        <w:rPr>
          <w:rFonts w:ascii="Century Gothic" w:hAnsi="Century Gothic"/>
          <w:bCs/>
        </w:rPr>
        <w:t xml:space="preserve"> </w:t>
      </w:r>
      <w:r w:rsidRPr="000F2D06">
        <w:rPr>
          <w:rFonts w:ascii="Century Gothic" w:hAnsi="Century Gothic"/>
          <w:bCs/>
        </w:rPr>
        <w:t>As informações relativas ao cadastramento e credenciamento poderão ser obtidas diretamente junto à BNC – Bolsa Nacional de Compras, por meio dos seguintes canais de atendimento: telefone (42) 3026-4555, WhatsApp (42) 3026-4555</w:t>
      </w:r>
      <w:r>
        <w:rPr>
          <w:rFonts w:ascii="Century Gothic" w:hAnsi="Century Gothic"/>
          <w:bCs/>
        </w:rPr>
        <w:t xml:space="preserve"> e e-mail e-contato@bnc.org.br.</w:t>
      </w:r>
    </w:p>
    <w:p w14:paraId="64C26FA7" w14:textId="503EE808" w:rsidR="000F2D06" w:rsidRDefault="000F2D06" w:rsidP="000F2D06">
      <w:pPr>
        <w:pStyle w:val="Nivel2"/>
        <w:spacing w:before="0" w:after="0"/>
        <w:ind w:left="0" w:firstLine="0"/>
        <w:rPr>
          <w:rFonts w:ascii="Century Gothic" w:hAnsi="Century Gothic"/>
          <w:bCs/>
        </w:rPr>
      </w:pPr>
      <w:r w:rsidRPr="000F2D06">
        <w:rPr>
          <w:rFonts w:ascii="Century Gothic" w:hAnsi="Century Gothic"/>
          <w:b/>
          <w:bCs/>
        </w:rPr>
        <w:t>5.1.3.</w:t>
      </w:r>
      <w:r>
        <w:rPr>
          <w:rFonts w:ascii="Century Gothic" w:hAnsi="Century Gothic"/>
          <w:bCs/>
        </w:rPr>
        <w:t xml:space="preserve"> </w:t>
      </w:r>
      <w:r w:rsidRPr="000F2D06">
        <w:rPr>
          <w:rFonts w:ascii="Century Gothic" w:hAnsi="Century Gothic"/>
          <w:bCs/>
        </w:rPr>
        <w:t>O cadastro e credenciamento deverão estar concluídos até o horário fixado neste Edital para o início da fase de apresentação das propostas, não sendo admitida a participação de licitantes que não atendam a essa condição.</w:t>
      </w:r>
    </w:p>
    <w:p w14:paraId="3188BAC5" w14:textId="30948915" w:rsidR="00CD089B" w:rsidRPr="00CC4E7E" w:rsidRDefault="00CD089B" w:rsidP="000F2D06">
      <w:pPr>
        <w:pStyle w:val="Nivel2"/>
        <w:spacing w:before="0" w:after="0"/>
        <w:ind w:left="0" w:firstLine="0"/>
        <w:rPr>
          <w:rFonts w:ascii="Century Gothic" w:hAnsi="Century Gothic" w:cs="Times New Roman"/>
          <w:iCs/>
          <w:lang w:val="pt-PT" w:eastAsia="pt-PT" w:bidi="pt-PT"/>
        </w:rPr>
      </w:pPr>
      <w:r w:rsidRPr="000F2D06">
        <w:rPr>
          <w:rFonts w:ascii="Century Gothic" w:hAnsi="Century Gothic"/>
          <w:b/>
        </w:rPr>
        <w:t>5.</w:t>
      </w:r>
      <w:r w:rsidR="000F2D06">
        <w:rPr>
          <w:rFonts w:ascii="Century Gothic" w:hAnsi="Century Gothic" w:cs="Times New Roman"/>
          <w:b/>
          <w:iCs/>
          <w:lang w:val="pt-PT" w:eastAsia="pt-PT" w:bidi="pt-PT"/>
        </w:rPr>
        <w:t>1.4</w:t>
      </w:r>
      <w:r w:rsidRPr="000F2D06">
        <w:rPr>
          <w:rFonts w:ascii="Century Gothic" w:hAnsi="Century Gothic" w:cs="Times New Roman"/>
          <w:b/>
          <w:iCs/>
          <w:lang w:val="pt-PT" w:eastAsia="pt-PT" w:bidi="pt-PT"/>
        </w:rPr>
        <w:t>.</w:t>
      </w:r>
      <w:r w:rsidRPr="00CC4E7E">
        <w:rPr>
          <w:rFonts w:ascii="Century Gothic" w:hAnsi="Century Gothic" w:cs="Times New Roman"/>
          <w:b/>
          <w:i/>
          <w:iCs/>
          <w:lang w:val="pt-PT" w:eastAsia="pt-PT" w:bidi="pt-PT"/>
        </w:rPr>
        <w:t xml:space="preserve"> </w:t>
      </w:r>
      <w:r w:rsidRPr="00CC4E7E">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6571F6E0" w14:textId="13428C58" w:rsidR="00CD089B" w:rsidRPr="00CC4E7E" w:rsidRDefault="000F2D06" w:rsidP="00CD089B">
      <w:pPr>
        <w:pStyle w:val="Nivel2"/>
        <w:spacing w:before="0" w:after="0" w:line="240" w:lineRule="auto"/>
        <w:ind w:left="0" w:firstLine="0"/>
        <w:rPr>
          <w:rFonts w:ascii="Century Gothic" w:hAnsi="Century Gothic" w:cs="Times New Roman"/>
          <w:iCs/>
          <w:lang w:val="pt-PT" w:eastAsia="pt-PT" w:bidi="pt-PT"/>
        </w:rPr>
      </w:pPr>
      <w:r>
        <w:rPr>
          <w:rFonts w:ascii="Century Gothic" w:hAnsi="Century Gothic" w:cs="Times New Roman"/>
          <w:b/>
          <w:iCs/>
          <w:lang w:val="pt-PT" w:eastAsia="pt-PT" w:bidi="pt-PT"/>
        </w:rPr>
        <w:t>5.1.5</w:t>
      </w:r>
      <w:r w:rsidR="00CD089B" w:rsidRPr="00CC4E7E">
        <w:rPr>
          <w:rFonts w:ascii="Century Gothic" w:hAnsi="Century Gothic" w:cs="Times New Roman"/>
          <w:b/>
          <w:iCs/>
          <w:lang w:val="pt-PT" w:eastAsia="pt-PT" w:bidi="pt-PT"/>
        </w:rPr>
        <w:t>.</w:t>
      </w:r>
      <w:r w:rsidR="00CD089B" w:rsidRPr="00CC4E7E">
        <w:rPr>
          <w:rFonts w:ascii="Century Gothic" w:hAnsi="Century Gothic" w:cs="Times New Roman"/>
          <w:iCs/>
          <w:lang w:val="pt-PT" w:eastAsia="pt-PT" w:bidi="pt-PT"/>
        </w:rPr>
        <w:t xml:space="preserve"> Cada licitante terá um único representante nesta licitação que, por sua vez, somente poderá representar uma única empresa licitante.</w:t>
      </w:r>
      <w:r w:rsidR="00CD089B" w:rsidRPr="00CC4E7E">
        <w:rPr>
          <w:rFonts w:ascii="Century Gothic" w:hAnsi="Century Gothic" w:cs="Times New Roman"/>
          <w:b/>
          <w:i/>
          <w:iCs/>
          <w:lang w:val="pt-PT" w:eastAsia="pt-PT" w:bidi="pt-PT"/>
        </w:rPr>
        <w:t xml:space="preserve"> </w:t>
      </w:r>
    </w:p>
    <w:p w14:paraId="6DC91C6C" w14:textId="77777777" w:rsidR="00CD089B" w:rsidRPr="00CC4E7E" w:rsidRDefault="00CD089B" w:rsidP="008E6032">
      <w:pPr>
        <w:pStyle w:val="Corpodetexto"/>
        <w:spacing w:before="1"/>
        <w:ind w:left="142" w:right="-1"/>
        <w:jc w:val="both"/>
        <w:rPr>
          <w:rFonts w:ascii="Century Gothic" w:hAnsi="Century Gothic"/>
          <w:sz w:val="20"/>
          <w:szCs w:val="20"/>
        </w:rPr>
      </w:pPr>
    </w:p>
    <w:p w14:paraId="793341A2" w14:textId="77777777" w:rsidR="00327CE2" w:rsidRPr="00CC4E7E" w:rsidRDefault="00327CE2" w:rsidP="00327CE2">
      <w:pPr>
        <w:pStyle w:val="Ttulo2"/>
        <w:ind w:left="0"/>
        <w:rPr>
          <w:rFonts w:ascii="Century Gothic" w:eastAsia="Times New Roman" w:hAnsi="Century Gothic" w:cs="Times New Roman"/>
          <w:bCs w:val="0"/>
          <w:iCs/>
          <w:color w:val="000000"/>
          <w:sz w:val="20"/>
          <w:szCs w:val="20"/>
          <w:lang w:eastAsia="pt-PT" w:bidi="pt-PT"/>
        </w:rPr>
      </w:pPr>
      <w:r w:rsidRPr="00CC4E7E">
        <w:rPr>
          <w:rFonts w:ascii="Century Gothic" w:eastAsia="Times New Roman" w:hAnsi="Century Gothic" w:cs="Times New Roman"/>
          <w:bCs w:val="0"/>
          <w:iCs/>
          <w:color w:val="000000"/>
          <w:sz w:val="20"/>
          <w:szCs w:val="20"/>
          <w:lang w:eastAsia="pt-PT" w:bidi="pt-PT"/>
        </w:rPr>
        <w:t>6. CONDIÇÕES DE PARTICIPAÇÃO</w:t>
      </w:r>
    </w:p>
    <w:p w14:paraId="402527E6" w14:textId="035970D6" w:rsidR="0094451E" w:rsidRDefault="00327CE2" w:rsidP="00916930">
      <w:pPr>
        <w:rPr>
          <w:rFonts w:ascii="Century Gothic" w:hAnsi="Century Gothic"/>
          <w:iCs/>
          <w:color w:val="000000"/>
          <w:sz w:val="20"/>
          <w:szCs w:val="20"/>
          <w:lang w:eastAsia="pt-PT" w:bidi="pt-PT"/>
        </w:rPr>
      </w:pPr>
      <w:r w:rsidRPr="00CC4E7E">
        <w:rPr>
          <w:rFonts w:ascii="Century Gothic" w:hAnsi="Century Gothic"/>
          <w:b/>
          <w:iCs/>
          <w:color w:val="000000"/>
          <w:sz w:val="20"/>
          <w:szCs w:val="20"/>
          <w:lang w:eastAsia="pt-PT" w:bidi="pt-PT"/>
        </w:rPr>
        <w:t>6.1.</w:t>
      </w:r>
      <w:r w:rsidRPr="00CC4E7E">
        <w:rPr>
          <w:rFonts w:ascii="Century Gothic" w:hAnsi="Century Gothic"/>
          <w:iCs/>
          <w:color w:val="000000"/>
          <w:sz w:val="20"/>
          <w:szCs w:val="20"/>
          <w:lang w:eastAsia="pt-PT" w:bidi="pt-PT"/>
        </w:rPr>
        <w:t xml:space="preserve"> Poderão participar pessoas físicas ou jurídicas, devidamente cadastradas no sistema eletrônico indicado, desde que atendam às condições estabelecidas neste Edital.</w:t>
      </w:r>
    </w:p>
    <w:p w14:paraId="194A63D6" w14:textId="77777777" w:rsidR="00916930" w:rsidRPr="00916930" w:rsidRDefault="00916930" w:rsidP="00916930">
      <w:pPr>
        <w:rPr>
          <w:rFonts w:ascii="Century Gothic" w:hAnsi="Century Gothic"/>
          <w:iCs/>
          <w:color w:val="000000"/>
          <w:sz w:val="20"/>
          <w:szCs w:val="20"/>
          <w:lang w:eastAsia="pt-PT" w:bidi="pt-PT"/>
        </w:rPr>
      </w:pPr>
    </w:p>
    <w:p w14:paraId="190C8C45" w14:textId="0EF6BCFD" w:rsidR="001E35B2" w:rsidRPr="00CC4E7E" w:rsidRDefault="001E35B2" w:rsidP="001E35B2">
      <w:pPr>
        <w:pStyle w:val="Corpodetexto"/>
        <w:spacing w:before="7"/>
        <w:ind w:right="-1"/>
        <w:jc w:val="both"/>
        <w:rPr>
          <w:rFonts w:ascii="Century Gothic" w:hAnsi="Century Gothic"/>
          <w:b/>
          <w:sz w:val="20"/>
          <w:szCs w:val="20"/>
        </w:rPr>
      </w:pPr>
      <w:r w:rsidRPr="00CC4E7E">
        <w:rPr>
          <w:rFonts w:ascii="Century Gothic" w:hAnsi="Century Gothic"/>
          <w:b/>
          <w:sz w:val="20"/>
          <w:szCs w:val="20"/>
        </w:rPr>
        <w:t xml:space="preserve">7. </w:t>
      </w:r>
      <w:r w:rsidR="00CE2809" w:rsidRPr="00CC4E7E">
        <w:rPr>
          <w:rFonts w:ascii="Century Gothic" w:hAnsi="Century Gothic"/>
          <w:b/>
          <w:sz w:val="20"/>
          <w:szCs w:val="20"/>
        </w:rPr>
        <w:t xml:space="preserve">DA FORMA DE PAGAMENTO, DO PROCEDIMENTO PARA </w:t>
      </w:r>
      <w:r w:rsidRPr="00CC4E7E">
        <w:rPr>
          <w:rFonts w:ascii="Century Gothic" w:hAnsi="Century Gothic"/>
          <w:b/>
          <w:sz w:val="20"/>
          <w:szCs w:val="20"/>
        </w:rPr>
        <w:t xml:space="preserve">TRANSFERÊNCIA </w:t>
      </w:r>
      <w:r w:rsidR="00E17773">
        <w:rPr>
          <w:rFonts w:ascii="Century Gothic" w:hAnsi="Century Gothic"/>
          <w:b/>
          <w:sz w:val="20"/>
          <w:szCs w:val="20"/>
        </w:rPr>
        <w:t>DO BEM</w:t>
      </w:r>
      <w:r w:rsidR="00CE2809" w:rsidRPr="00CC4E7E">
        <w:rPr>
          <w:rFonts w:ascii="Century Gothic" w:hAnsi="Century Gothic"/>
          <w:b/>
          <w:sz w:val="20"/>
          <w:szCs w:val="20"/>
        </w:rPr>
        <w:t xml:space="preserve"> – ÔNUS E ENCARGOS</w:t>
      </w:r>
      <w:r w:rsidR="000651CA" w:rsidRPr="00CC4E7E">
        <w:rPr>
          <w:rFonts w:ascii="Century Gothic" w:hAnsi="Century Gothic"/>
          <w:b/>
          <w:sz w:val="20"/>
          <w:szCs w:val="20"/>
        </w:rPr>
        <w:t xml:space="preserve"> E DEMAIS CONDIÇÕES</w:t>
      </w:r>
    </w:p>
    <w:p w14:paraId="283CFC05" w14:textId="77777777" w:rsidR="00CE2809" w:rsidRPr="00CC4E7E" w:rsidRDefault="001E35B2" w:rsidP="001E35B2">
      <w:pPr>
        <w:pStyle w:val="Corpodetexto"/>
        <w:spacing w:before="7"/>
        <w:ind w:right="-1"/>
        <w:jc w:val="both"/>
        <w:rPr>
          <w:rFonts w:ascii="Century Gothic" w:hAnsi="Century Gothic"/>
          <w:b/>
          <w:sz w:val="20"/>
          <w:szCs w:val="20"/>
        </w:rPr>
      </w:pPr>
      <w:r w:rsidRPr="00CC4E7E">
        <w:rPr>
          <w:rFonts w:ascii="Century Gothic" w:hAnsi="Century Gothic"/>
          <w:b/>
          <w:sz w:val="20"/>
          <w:szCs w:val="20"/>
        </w:rPr>
        <w:t>7.1.</w:t>
      </w:r>
      <w:r w:rsidRPr="00CC4E7E">
        <w:rPr>
          <w:rFonts w:ascii="Century Gothic" w:hAnsi="Century Gothic"/>
          <w:sz w:val="20"/>
          <w:szCs w:val="20"/>
        </w:rPr>
        <w:t xml:space="preserve"> </w:t>
      </w:r>
      <w:r w:rsidR="00CE2809" w:rsidRPr="00CC4E7E">
        <w:rPr>
          <w:rFonts w:ascii="Century Gothic" w:hAnsi="Century Gothic"/>
          <w:b/>
          <w:sz w:val="20"/>
          <w:szCs w:val="20"/>
        </w:rPr>
        <w:t>DA FORMA DE PAGAMENTO</w:t>
      </w:r>
    </w:p>
    <w:p w14:paraId="1615C317" w14:textId="28DD1510" w:rsidR="00C239D6" w:rsidRPr="00CC4E7E" w:rsidRDefault="00A011D7" w:rsidP="001E35B2">
      <w:pPr>
        <w:pStyle w:val="Corpodetexto"/>
        <w:spacing w:before="7"/>
        <w:ind w:right="-1"/>
        <w:jc w:val="both"/>
        <w:rPr>
          <w:rFonts w:ascii="Century Gothic" w:hAnsi="Century Gothic"/>
          <w:sz w:val="20"/>
          <w:szCs w:val="20"/>
        </w:rPr>
      </w:pPr>
      <w:r w:rsidRPr="00A011D7">
        <w:rPr>
          <w:rFonts w:ascii="Century Gothic" w:hAnsi="Century Gothic"/>
          <w:b/>
          <w:sz w:val="20"/>
          <w:szCs w:val="20"/>
        </w:rPr>
        <w:t>7.1.1.</w:t>
      </w:r>
      <w:r>
        <w:rPr>
          <w:rFonts w:ascii="Century Gothic" w:hAnsi="Century Gothic"/>
          <w:sz w:val="20"/>
          <w:szCs w:val="20"/>
        </w:rPr>
        <w:t xml:space="preserve"> </w:t>
      </w:r>
      <w:r w:rsidR="001E35B2" w:rsidRPr="00CC4E7E">
        <w:rPr>
          <w:rFonts w:ascii="Century Gothic" w:hAnsi="Century Gothic"/>
          <w:sz w:val="20"/>
          <w:szCs w:val="20"/>
        </w:rPr>
        <w:t xml:space="preserve">A forma de pagamento será à vista, mediante transferência bancária para a conta da Prefeitura Municipal de Lobato, no prazo </w:t>
      </w:r>
      <w:r w:rsidR="00C239D6" w:rsidRPr="00CC4E7E">
        <w:rPr>
          <w:rFonts w:ascii="Century Gothic" w:hAnsi="Century Gothic"/>
          <w:sz w:val="20"/>
          <w:szCs w:val="20"/>
        </w:rPr>
        <w:t xml:space="preserve">máximo </w:t>
      </w:r>
      <w:r w:rsidR="001E35B2" w:rsidRPr="00CC4E7E">
        <w:rPr>
          <w:rFonts w:ascii="Century Gothic" w:hAnsi="Century Gothic"/>
          <w:sz w:val="20"/>
          <w:szCs w:val="20"/>
        </w:rPr>
        <w:t xml:space="preserve">de até 5 (cinco) dias úteis contados da </w:t>
      </w:r>
      <w:r w:rsidR="00C239D6" w:rsidRPr="00CC4E7E">
        <w:rPr>
          <w:rFonts w:ascii="Century Gothic" w:hAnsi="Century Gothic"/>
          <w:sz w:val="20"/>
          <w:szCs w:val="20"/>
        </w:rPr>
        <w:t>solicitação da Leiloeira, após a fase de recurso</w:t>
      </w:r>
      <w:r w:rsidR="001E35B2" w:rsidRPr="00CC4E7E">
        <w:rPr>
          <w:rFonts w:ascii="Century Gothic" w:hAnsi="Century Gothic"/>
          <w:sz w:val="20"/>
          <w:szCs w:val="20"/>
        </w:rPr>
        <w:t xml:space="preserve">. </w:t>
      </w:r>
    </w:p>
    <w:p w14:paraId="0127B129" w14:textId="30E87891" w:rsidR="00796086" w:rsidRPr="00CC4E7E" w:rsidRDefault="00C239D6" w:rsidP="001E35B2">
      <w:pPr>
        <w:pStyle w:val="Corpodetexto"/>
        <w:spacing w:before="7"/>
        <w:ind w:right="-1"/>
        <w:jc w:val="both"/>
        <w:rPr>
          <w:rFonts w:ascii="Century Gothic" w:hAnsi="Century Gothic"/>
          <w:sz w:val="20"/>
          <w:szCs w:val="20"/>
        </w:rPr>
      </w:pPr>
      <w:r w:rsidRPr="00CC4E7E">
        <w:rPr>
          <w:rFonts w:ascii="Century Gothic" w:hAnsi="Century Gothic"/>
          <w:b/>
          <w:sz w:val="20"/>
          <w:szCs w:val="20"/>
        </w:rPr>
        <w:t>7.</w:t>
      </w:r>
      <w:r w:rsidR="00CE2809" w:rsidRPr="00CC4E7E">
        <w:rPr>
          <w:rFonts w:ascii="Century Gothic" w:hAnsi="Century Gothic"/>
          <w:b/>
          <w:sz w:val="20"/>
          <w:szCs w:val="20"/>
        </w:rPr>
        <w:t>1.</w:t>
      </w:r>
      <w:r w:rsidRPr="00CC4E7E">
        <w:rPr>
          <w:rFonts w:ascii="Century Gothic" w:hAnsi="Century Gothic"/>
          <w:b/>
          <w:sz w:val="20"/>
          <w:szCs w:val="20"/>
        </w:rPr>
        <w:t>2.</w:t>
      </w:r>
      <w:r w:rsidRPr="00CC4E7E">
        <w:rPr>
          <w:rFonts w:ascii="Century Gothic" w:hAnsi="Century Gothic"/>
          <w:sz w:val="20"/>
          <w:szCs w:val="20"/>
        </w:rPr>
        <w:t xml:space="preserve"> </w:t>
      </w:r>
      <w:r w:rsidR="001E35B2" w:rsidRPr="00CC4E7E">
        <w:rPr>
          <w:rFonts w:ascii="Century Gothic" w:hAnsi="Century Gothic"/>
          <w:sz w:val="20"/>
          <w:szCs w:val="20"/>
        </w:rPr>
        <w:t xml:space="preserve">A efetivação da transferência </w:t>
      </w:r>
      <w:r w:rsidR="0054183E">
        <w:rPr>
          <w:rFonts w:ascii="Century Gothic" w:hAnsi="Century Gothic"/>
          <w:sz w:val="20"/>
          <w:szCs w:val="20"/>
        </w:rPr>
        <w:t xml:space="preserve">bancária </w:t>
      </w:r>
      <w:r w:rsidR="001E35B2" w:rsidRPr="00CC4E7E">
        <w:rPr>
          <w:rFonts w:ascii="Century Gothic" w:hAnsi="Century Gothic"/>
          <w:sz w:val="20"/>
          <w:szCs w:val="20"/>
        </w:rPr>
        <w:t xml:space="preserve">deverá ser comprovada junto à </w:t>
      </w:r>
      <w:r w:rsidR="00CE2809" w:rsidRPr="00CC4E7E">
        <w:rPr>
          <w:rFonts w:ascii="Century Gothic" w:hAnsi="Century Gothic"/>
          <w:sz w:val="20"/>
          <w:szCs w:val="20"/>
        </w:rPr>
        <w:t>Secretaria Municipal de Finanças</w:t>
      </w:r>
      <w:r w:rsidR="001E35B2" w:rsidRPr="00CC4E7E">
        <w:rPr>
          <w:rFonts w:ascii="Century Gothic" w:hAnsi="Century Gothic"/>
          <w:sz w:val="20"/>
          <w:szCs w:val="20"/>
        </w:rPr>
        <w:t>. A não comprovação no prazo estipulado implicará a perda do direito à arrematação, podendo a Administração convocar o segundo maior lance ou declarar o item deserto</w:t>
      </w:r>
      <w:r w:rsidR="00CE2809" w:rsidRPr="00CC4E7E">
        <w:rPr>
          <w:rFonts w:ascii="Century Gothic" w:hAnsi="Century Gothic"/>
          <w:sz w:val="20"/>
          <w:szCs w:val="20"/>
        </w:rPr>
        <w:t>, ou fracassado.</w:t>
      </w:r>
      <w:r w:rsidR="001E35B2" w:rsidRPr="00CC4E7E">
        <w:rPr>
          <w:rFonts w:ascii="Century Gothic" w:hAnsi="Century Gothic"/>
          <w:sz w:val="20"/>
          <w:szCs w:val="20"/>
        </w:rPr>
        <w:t xml:space="preserve"> </w:t>
      </w:r>
    </w:p>
    <w:p w14:paraId="629AC2FE" w14:textId="07479EC9" w:rsidR="003A187B" w:rsidRPr="00CC4E7E" w:rsidRDefault="00CE2809" w:rsidP="001E35B2">
      <w:pPr>
        <w:tabs>
          <w:tab w:val="left" w:pos="703"/>
        </w:tabs>
        <w:ind w:right="-1"/>
        <w:jc w:val="both"/>
        <w:rPr>
          <w:rFonts w:ascii="Century Gothic" w:hAnsi="Century Gothic"/>
          <w:sz w:val="20"/>
          <w:szCs w:val="20"/>
        </w:rPr>
      </w:pPr>
      <w:r w:rsidRPr="00CC4E7E">
        <w:rPr>
          <w:rFonts w:ascii="Century Gothic" w:hAnsi="Century Gothic"/>
          <w:b/>
          <w:sz w:val="20"/>
          <w:szCs w:val="20"/>
        </w:rPr>
        <w:t>7.1.3</w:t>
      </w:r>
      <w:r w:rsidR="001E35B2" w:rsidRPr="00CC4E7E">
        <w:rPr>
          <w:rFonts w:ascii="Century Gothic" w:hAnsi="Century Gothic"/>
          <w:b/>
          <w:sz w:val="20"/>
          <w:szCs w:val="20"/>
        </w:rPr>
        <w:t>.</w:t>
      </w:r>
      <w:r w:rsidR="001E35B2" w:rsidRPr="00CC4E7E">
        <w:rPr>
          <w:rFonts w:ascii="Century Gothic" w:hAnsi="Century Gothic"/>
          <w:sz w:val="20"/>
          <w:szCs w:val="20"/>
        </w:rPr>
        <w:t xml:space="preserve"> O</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pagamento</w:t>
      </w:r>
      <w:r w:rsidR="001E35B2" w:rsidRPr="00CC4E7E">
        <w:rPr>
          <w:rFonts w:ascii="Century Gothic" w:hAnsi="Century Gothic"/>
          <w:spacing w:val="-8"/>
          <w:sz w:val="20"/>
          <w:szCs w:val="20"/>
        </w:rPr>
        <w:t xml:space="preserve"> </w:t>
      </w:r>
      <w:r w:rsidRPr="00CC4E7E">
        <w:rPr>
          <w:rFonts w:ascii="Century Gothic" w:hAnsi="Century Gothic"/>
          <w:sz w:val="20"/>
          <w:szCs w:val="20"/>
        </w:rPr>
        <w:t>deverá</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ser</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através</w:t>
      </w:r>
      <w:r w:rsidR="001E35B2" w:rsidRPr="00CC4E7E">
        <w:rPr>
          <w:rFonts w:ascii="Century Gothic" w:hAnsi="Century Gothic"/>
          <w:spacing w:val="-9"/>
          <w:sz w:val="20"/>
          <w:szCs w:val="20"/>
        </w:rPr>
        <w:t xml:space="preserve"> </w:t>
      </w:r>
      <w:r w:rsidR="001E35B2" w:rsidRPr="00CC4E7E">
        <w:rPr>
          <w:rFonts w:ascii="Century Gothic" w:hAnsi="Century Gothic"/>
          <w:sz w:val="20"/>
          <w:szCs w:val="20"/>
        </w:rPr>
        <w:t>de</w:t>
      </w:r>
      <w:r w:rsidR="001E35B2" w:rsidRPr="00CC4E7E">
        <w:rPr>
          <w:rFonts w:ascii="Century Gothic" w:hAnsi="Century Gothic"/>
          <w:spacing w:val="-9"/>
          <w:sz w:val="20"/>
          <w:szCs w:val="20"/>
        </w:rPr>
        <w:t xml:space="preserve"> </w:t>
      </w:r>
      <w:r w:rsidR="001E35B2" w:rsidRPr="00CC4E7E">
        <w:rPr>
          <w:rFonts w:ascii="Century Gothic" w:hAnsi="Century Gothic"/>
          <w:sz w:val="20"/>
          <w:szCs w:val="20"/>
        </w:rPr>
        <w:t>depósito</w:t>
      </w:r>
      <w:r w:rsidR="001E35B2" w:rsidRPr="00CC4E7E">
        <w:rPr>
          <w:rFonts w:ascii="Century Gothic" w:hAnsi="Century Gothic"/>
          <w:spacing w:val="-11"/>
          <w:sz w:val="20"/>
          <w:szCs w:val="20"/>
        </w:rPr>
        <w:t xml:space="preserve"> </w:t>
      </w:r>
      <w:r w:rsidR="001E35B2" w:rsidRPr="00CC4E7E">
        <w:rPr>
          <w:rFonts w:ascii="Century Gothic" w:hAnsi="Century Gothic"/>
          <w:sz w:val="20"/>
          <w:szCs w:val="20"/>
        </w:rPr>
        <w:t>bancário, transferência bancária ou</w:t>
      </w:r>
      <w:r w:rsidR="001E35B2" w:rsidRPr="00CC4E7E">
        <w:rPr>
          <w:rFonts w:ascii="Century Gothic" w:hAnsi="Century Gothic"/>
          <w:spacing w:val="-8"/>
          <w:sz w:val="20"/>
          <w:szCs w:val="20"/>
        </w:rPr>
        <w:t xml:space="preserve"> </w:t>
      </w:r>
      <w:r w:rsidR="001E35B2" w:rsidRPr="00CC4E7E">
        <w:rPr>
          <w:rFonts w:ascii="Century Gothic" w:hAnsi="Century Gothic"/>
          <w:sz w:val="20"/>
          <w:szCs w:val="20"/>
        </w:rPr>
        <w:t xml:space="preserve">pix, nos dados bancários informados a seguir: </w:t>
      </w:r>
      <w:r w:rsidR="001E35B2" w:rsidRPr="00CC4E7E">
        <w:rPr>
          <w:rFonts w:ascii="Century Gothic" w:hAnsi="Century Gothic"/>
          <w:b/>
          <w:sz w:val="20"/>
          <w:szCs w:val="20"/>
        </w:rPr>
        <w:t>Banco: 001- Banco do Brasil / Agência: 3968-3 – Conta Corrente: 20.607-5 em nome da Prefeitura Municipal de Lobato</w:t>
      </w:r>
      <w:r w:rsidR="001E35B2" w:rsidRPr="00CC4E7E">
        <w:rPr>
          <w:rFonts w:ascii="Century Gothic" w:hAnsi="Century Gothic"/>
          <w:sz w:val="20"/>
          <w:szCs w:val="20"/>
        </w:rPr>
        <w:t xml:space="preserve">. </w:t>
      </w:r>
      <w:r w:rsidR="001E35B2" w:rsidRPr="00CC4E7E">
        <w:rPr>
          <w:rFonts w:ascii="Century Gothic" w:hAnsi="Century Gothic"/>
          <w:b/>
          <w:sz w:val="20"/>
          <w:szCs w:val="20"/>
        </w:rPr>
        <w:t>Chave pix para pagamento são os mesmos dados bancários mencionado anteriormente.</w:t>
      </w:r>
      <w:r w:rsidR="001E35B2" w:rsidRPr="00CC4E7E">
        <w:rPr>
          <w:rFonts w:ascii="Century Gothic" w:hAnsi="Century Gothic"/>
          <w:sz w:val="20"/>
          <w:szCs w:val="20"/>
        </w:rPr>
        <w:t xml:space="preserve"> Caso o arrematante</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arremate mais de um item/lote o pagamento será realizado na mesma conta bancária. Após</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pagamento o arrematante deverá encaminha</w:t>
      </w:r>
      <w:r w:rsidRPr="00CC4E7E">
        <w:rPr>
          <w:rFonts w:ascii="Century Gothic" w:hAnsi="Century Gothic"/>
          <w:sz w:val="20"/>
          <w:szCs w:val="20"/>
        </w:rPr>
        <w:t>r</w:t>
      </w:r>
      <w:r w:rsidR="001E35B2" w:rsidRPr="00CC4E7E">
        <w:rPr>
          <w:rFonts w:ascii="Century Gothic" w:hAnsi="Century Gothic"/>
          <w:sz w:val="20"/>
          <w:szCs w:val="20"/>
        </w:rPr>
        <w:t xml:space="preserve"> o comprovante de pagamento via e-mail</w:t>
      </w:r>
      <w:r w:rsidRPr="00CC4E7E">
        <w:rPr>
          <w:rFonts w:ascii="Century Gothic" w:hAnsi="Century Gothic"/>
          <w:sz w:val="20"/>
          <w:szCs w:val="20"/>
        </w:rPr>
        <w:t xml:space="preserve">: </w:t>
      </w:r>
      <w:r w:rsidRPr="00CC4E7E">
        <w:rPr>
          <w:rFonts w:ascii="Century Gothic" w:hAnsi="Century Gothic"/>
          <w:b/>
          <w:color w:val="0066FF"/>
          <w:sz w:val="20"/>
          <w:szCs w:val="20"/>
        </w:rPr>
        <w:t>licitacao@lobato.pr.gov.br</w:t>
      </w:r>
      <w:r w:rsidR="001E35B2" w:rsidRPr="00CC4E7E">
        <w:rPr>
          <w:rFonts w:ascii="Century Gothic" w:hAnsi="Century Gothic"/>
          <w:color w:val="0066FF"/>
          <w:sz w:val="20"/>
          <w:szCs w:val="20"/>
        </w:rPr>
        <w:t xml:space="preserve"> </w:t>
      </w:r>
      <w:r w:rsidR="001E35B2" w:rsidRPr="00CC4E7E">
        <w:rPr>
          <w:rFonts w:ascii="Century Gothic" w:hAnsi="Century Gothic"/>
          <w:sz w:val="20"/>
          <w:szCs w:val="20"/>
        </w:rPr>
        <w:t>e</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anexar</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na</w:t>
      </w:r>
      <w:r w:rsidR="001E35B2" w:rsidRPr="00CC4E7E">
        <w:rPr>
          <w:rFonts w:ascii="Century Gothic" w:hAnsi="Century Gothic"/>
          <w:spacing w:val="-2"/>
          <w:sz w:val="20"/>
          <w:szCs w:val="20"/>
        </w:rPr>
        <w:t xml:space="preserve"> </w:t>
      </w:r>
      <w:r w:rsidR="001E35B2" w:rsidRPr="00CC4E7E">
        <w:rPr>
          <w:rFonts w:ascii="Century Gothic" w:hAnsi="Century Gothic"/>
          <w:sz w:val="20"/>
          <w:szCs w:val="20"/>
        </w:rPr>
        <w:t>plataforma</w:t>
      </w:r>
      <w:r w:rsidR="001E35B2" w:rsidRPr="00CC4E7E">
        <w:rPr>
          <w:rFonts w:ascii="Century Gothic" w:hAnsi="Century Gothic"/>
          <w:spacing w:val="-2"/>
          <w:sz w:val="20"/>
          <w:szCs w:val="20"/>
        </w:rPr>
        <w:t xml:space="preserve"> </w:t>
      </w:r>
      <w:r w:rsidR="000F2D06">
        <w:rPr>
          <w:rFonts w:ascii="Century Gothic" w:hAnsi="Century Gothic"/>
          <w:sz w:val="20"/>
          <w:szCs w:val="20"/>
        </w:rPr>
        <w:t>da BNC</w:t>
      </w:r>
      <w:r w:rsidR="001E35B2" w:rsidRPr="00CC4E7E">
        <w:rPr>
          <w:rFonts w:ascii="Century Gothic" w:hAnsi="Century Gothic"/>
          <w:sz w:val="20"/>
          <w:szCs w:val="20"/>
        </w:rPr>
        <w:t>.</w:t>
      </w:r>
    </w:p>
    <w:p w14:paraId="0240BFBA" w14:textId="551BA995" w:rsidR="003A187B" w:rsidRPr="00861B30" w:rsidRDefault="003A187B" w:rsidP="003A187B">
      <w:pPr>
        <w:pStyle w:val="FirstParagraph"/>
        <w:spacing w:before="0" w:after="0"/>
        <w:jc w:val="both"/>
        <w:rPr>
          <w:rFonts w:ascii="Century Gothic" w:hAnsi="Century Gothic"/>
          <w:sz w:val="20"/>
          <w:szCs w:val="20"/>
        </w:rPr>
      </w:pPr>
      <w:r w:rsidRPr="00861B30">
        <w:rPr>
          <w:rFonts w:ascii="Century Gothic" w:hAnsi="Century Gothic"/>
          <w:b/>
          <w:bCs/>
          <w:sz w:val="20"/>
          <w:szCs w:val="20"/>
        </w:rPr>
        <w:t xml:space="preserve">7.2. DO PROCEDIMENTO PARA RETIRADA DOS BENS MÓVEIS, TRANSFERÊNCIA </w:t>
      </w:r>
      <w:r w:rsidR="00E17773">
        <w:rPr>
          <w:rFonts w:ascii="Century Gothic" w:hAnsi="Century Gothic"/>
          <w:b/>
          <w:bCs/>
          <w:sz w:val="20"/>
          <w:szCs w:val="20"/>
        </w:rPr>
        <w:t>DO BEM</w:t>
      </w:r>
      <w:r w:rsidRPr="00861B30">
        <w:rPr>
          <w:rFonts w:ascii="Century Gothic" w:hAnsi="Century Gothic"/>
          <w:b/>
          <w:bCs/>
          <w:sz w:val="20"/>
          <w:szCs w:val="20"/>
        </w:rPr>
        <w:t>, ÔNUS E DEMAIS CONDIÇÕES</w:t>
      </w:r>
    </w:p>
    <w:p w14:paraId="0907F4A0" w14:textId="77777777" w:rsidR="003A187B" w:rsidRPr="00F2462B" w:rsidRDefault="003A187B" w:rsidP="00F2462B">
      <w:pPr>
        <w:pStyle w:val="Corpodetexto"/>
        <w:jc w:val="both"/>
        <w:rPr>
          <w:rFonts w:ascii="Century Gothic" w:hAnsi="Century Gothic"/>
          <w:sz w:val="20"/>
          <w:szCs w:val="20"/>
        </w:rPr>
      </w:pPr>
      <w:r w:rsidRPr="00F2462B">
        <w:rPr>
          <w:rFonts w:ascii="Century Gothic" w:hAnsi="Century Gothic"/>
          <w:b/>
          <w:bCs/>
          <w:sz w:val="20"/>
          <w:szCs w:val="20"/>
        </w:rPr>
        <w:t>7.2.1.</w:t>
      </w:r>
      <w:r w:rsidRPr="00F2462B">
        <w:rPr>
          <w:rFonts w:ascii="Century Gothic" w:hAnsi="Century Gothic"/>
          <w:sz w:val="20"/>
          <w:szCs w:val="20"/>
        </w:rPr>
        <w:t xml:space="preserve"> É vedado ao arrematante ceder, vender, permutar ou negociar, sob qualquer forma, os bens arrematados antes da quitação integral do valor da arrematação e da efetiva retirada dos bens, quando cabível, bem como antes da conclusão dos procedimentos de transferência de propriedade, nos casos em que esta seja legalmente exigida.</w:t>
      </w:r>
    </w:p>
    <w:p w14:paraId="11405E7E" w14:textId="77777777" w:rsidR="003A187B" w:rsidRPr="00F2462B" w:rsidRDefault="003A187B" w:rsidP="00F2462B">
      <w:pPr>
        <w:pStyle w:val="Corpodetexto"/>
        <w:jc w:val="both"/>
        <w:rPr>
          <w:rFonts w:ascii="Century Gothic" w:hAnsi="Century Gothic"/>
          <w:sz w:val="20"/>
          <w:szCs w:val="20"/>
        </w:rPr>
      </w:pPr>
      <w:r w:rsidRPr="00F2462B">
        <w:rPr>
          <w:rFonts w:ascii="Century Gothic" w:hAnsi="Century Gothic"/>
          <w:b/>
          <w:bCs/>
          <w:sz w:val="20"/>
          <w:szCs w:val="20"/>
        </w:rPr>
        <w:t>7.2.2.</w:t>
      </w:r>
      <w:r w:rsidRPr="00F2462B">
        <w:rPr>
          <w:rFonts w:ascii="Century Gothic" w:hAnsi="Century Gothic"/>
          <w:sz w:val="20"/>
          <w:szCs w:val="20"/>
        </w:rPr>
        <w:t xml:space="preserve"> Após a confirmação do pagamento integral da arrematação e do cumprimento das demais exigências previstas neste Edital, o Município disponibilizará os bens para retirada pelo arrematante.</w:t>
      </w:r>
    </w:p>
    <w:p w14:paraId="6D75D35D" w14:textId="6D669FCA" w:rsidR="003A187B" w:rsidRPr="00F2462B" w:rsidRDefault="003A187B" w:rsidP="00F2462B">
      <w:pPr>
        <w:pStyle w:val="Corpodetexto"/>
        <w:jc w:val="both"/>
        <w:rPr>
          <w:rFonts w:ascii="Century Gothic" w:hAnsi="Century Gothic"/>
          <w:sz w:val="20"/>
          <w:szCs w:val="20"/>
        </w:rPr>
      </w:pPr>
      <w:r w:rsidRPr="00F2462B">
        <w:rPr>
          <w:rFonts w:ascii="Century Gothic" w:hAnsi="Century Gothic"/>
          <w:b/>
          <w:bCs/>
          <w:sz w:val="20"/>
          <w:szCs w:val="20"/>
        </w:rPr>
        <w:t>7.2.3.</w:t>
      </w:r>
      <w:r w:rsidRPr="00F2462B">
        <w:rPr>
          <w:rFonts w:ascii="Century Gothic" w:hAnsi="Century Gothic"/>
          <w:sz w:val="20"/>
          <w:szCs w:val="20"/>
        </w:rPr>
        <w:t xml:space="preserve"> A retirada dos bens deverá ser realizada pelo a</w:t>
      </w:r>
      <w:r w:rsidR="000821D4">
        <w:rPr>
          <w:rFonts w:ascii="Century Gothic" w:hAnsi="Century Gothic"/>
          <w:sz w:val="20"/>
          <w:szCs w:val="20"/>
        </w:rPr>
        <w:t>rrematante no prazo máximo de 05 (cinco</w:t>
      </w:r>
      <w:r w:rsidRPr="00F2462B">
        <w:rPr>
          <w:rFonts w:ascii="Century Gothic" w:hAnsi="Century Gothic"/>
          <w:sz w:val="20"/>
          <w:szCs w:val="20"/>
        </w:rPr>
        <w:t xml:space="preserve">) dias úteis, após a </w:t>
      </w:r>
      <w:r w:rsidR="00F2462B" w:rsidRPr="00F2462B">
        <w:rPr>
          <w:rFonts w:ascii="Century Gothic" w:hAnsi="Century Gothic"/>
          <w:sz w:val="20"/>
          <w:szCs w:val="20"/>
        </w:rPr>
        <w:t>quitação total do bem</w:t>
      </w:r>
      <w:r w:rsidRPr="00F2462B">
        <w:rPr>
          <w:rFonts w:ascii="Century Gothic" w:hAnsi="Century Gothic"/>
          <w:sz w:val="20"/>
          <w:szCs w:val="20"/>
        </w:rPr>
        <w:t>, correndo por sua exclusiva responsabilidade todas as despesas relativas ao carregamento, transporte, desmontagem, mão de obra, equipamentos, guinchos e demais custos necessários à remoção dos bens.</w:t>
      </w:r>
    </w:p>
    <w:p w14:paraId="643F7E1E" w14:textId="30CEECC4" w:rsidR="00F2462B" w:rsidRPr="00F2462B" w:rsidRDefault="00F2462B" w:rsidP="00F2462B">
      <w:pPr>
        <w:pStyle w:val="isselectedend"/>
        <w:spacing w:before="0" w:beforeAutospacing="0" w:after="0" w:afterAutospacing="0"/>
        <w:jc w:val="both"/>
        <w:rPr>
          <w:rFonts w:ascii="Century Gothic" w:hAnsi="Century Gothic"/>
          <w:sz w:val="20"/>
          <w:szCs w:val="20"/>
        </w:rPr>
      </w:pPr>
      <w:r>
        <w:rPr>
          <w:rStyle w:val="Forte"/>
          <w:rFonts w:ascii="Century Gothic" w:hAnsi="Century Gothic"/>
          <w:sz w:val="20"/>
          <w:szCs w:val="20"/>
        </w:rPr>
        <w:t>7.2.4</w:t>
      </w:r>
      <w:r w:rsidRPr="00F2462B">
        <w:rPr>
          <w:rStyle w:val="Forte"/>
          <w:rFonts w:ascii="Century Gothic" w:hAnsi="Century Gothic"/>
          <w:sz w:val="20"/>
          <w:szCs w:val="20"/>
        </w:rPr>
        <w:t>.</w:t>
      </w:r>
      <w:r w:rsidRPr="00F2462B">
        <w:rPr>
          <w:rFonts w:ascii="Century Gothic" w:hAnsi="Century Gothic"/>
          <w:sz w:val="20"/>
          <w:szCs w:val="20"/>
        </w:rPr>
        <w:t xml:space="preserve"> Nos casos de veículos automotores, a efetiva transferência da propriedade dependerá da conclusão dos procedimentos de regularização e transferência junto ao órgão executivo de trânsito competente (DETRAN), correndo exclusivamente por conta do arrematante todas as despesas relativas à transferência, emissão de documentos, taxas, emolumentos, tributos, vistorias e demais encargos necessários à regularização do veículo.</w:t>
      </w:r>
    </w:p>
    <w:p w14:paraId="72D63969" w14:textId="3EAB5ED8" w:rsidR="00F2462B" w:rsidRPr="00F2462B" w:rsidRDefault="00F2462B" w:rsidP="00F2462B">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szCs w:val="20"/>
        </w:rPr>
        <w:t>7.2.5</w:t>
      </w:r>
      <w:r w:rsidRPr="00F2462B">
        <w:rPr>
          <w:rStyle w:val="Forte"/>
          <w:rFonts w:ascii="Century Gothic" w:hAnsi="Century Gothic"/>
          <w:sz w:val="20"/>
          <w:szCs w:val="20"/>
        </w:rPr>
        <w:t>.</w:t>
      </w:r>
      <w:r w:rsidRPr="00F2462B">
        <w:rPr>
          <w:rFonts w:ascii="Century Gothic" w:hAnsi="Century Gothic"/>
          <w:sz w:val="20"/>
          <w:szCs w:val="20"/>
        </w:rPr>
        <w:t xml:space="preserve"> As multas de trânsito e demais débitos cujo fato gerador tenha ocorrido até a data da realização do leilão serão de responsabilidade do Município de Lobato. As multas, tributos, taxas e demais encargos cujo fato gerador ocorra após a data da arrematação correrão exclusivamente por conta do arrematante.</w:t>
      </w:r>
    </w:p>
    <w:p w14:paraId="4F16E0B4" w14:textId="4D1BB0C1" w:rsidR="003A187B" w:rsidRDefault="000821D4" w:rsidP="003A187B">
      <w:pPr>
        <w:pStyle w:val="Corpodetexto"/>
        <w:jc w:val="both"/>
        <w:rPr>
          <w:rFonts w:ascii="Century Gothic" w:hAnsi="Century Gothic"/>
          <w:sz w:val="20"/>
          <w:szCs w:val="20"/>
        </w:rPr>
      </w:pPr>
      <w:r>
        <w:rPr>
          <w:rFonts w:ascii="Century Gothic" w:hAnsi="Century Gothic"/>
          <w:b/>
          <w:bCs/>
          <w:sz w:val="20"/>
          <w:szCs w:val="20"/>
        </w:rPr>
        <w:t>7.2.6</w:t>
      </w:r>
      <w:r w:rsidR="003A187B" w:rsidRPr="00861B30">
        <w:rPr>
          <w:rFonts w:ascii="Century Gothic" w:hAnsi="Century Gothic"/>
          <w:b/>
          <w:bCs/>
          <w:sz w:val="20"/>
          <w:szCs w:val="20"/>
        </w:rPr>
        <w:t>.</w:t>
      </w:r>
      <w:r w:rsidR="003A187B" w:rsidRPr="00861B30">
        <w:rPr>
          <w:rFonts w:ascii="Century Gothic" w:hAnsi="Century Gothic"/>
          <w:sz w:val="20"/>
          <w:szCs w:val="20"/>
        </w:rPr>
        <w:t xml:space="preserve"> </w:t>
      </w:r>
      <w:r w:rsidR="003A187B" w:rsidRPr="00DE55BB">
        <w:rPr>
          <w:rFonts w:ascii="Century Gothic" w:hAnsi="Century Gothic"/>
          <w:sz w:val="20"/>
          <w:szCs w:val="20"/>
        </w:rPr>
        <w:t>Os bens móveis serão entregues no estado de conservação e nas condições em que se encontram, sem garantia de funcionamento ou de qualquer outra natureza, não cabendo ao Município de Lobato, qualquer responsabilidade por vícios aparentes ou ocultos, defeitos, avarias, necessidade de reparos ou quaisquer outras condições verificadas após a retirada dos bens, presumindo-se que o arrematante teve pleno conhecimento de suas características e estado de conservação no momento da apresentação de sua proposta.</w:t>
      </w:r>
    </w:p>
    <w:p w14:paraId="000C688E" w14:textId="4F624AD3" w:rsidR="00B2726C" w:rsidRPr="00CC4E7E" w:rsidRDefault="00B2726C" w:rsidP="001E35B2">
      <w:pPr>
        <w:pStyle w:val="Corpodetexto"/>
        <w:spacing w:before="7"/>
        <w:ind w:right="-1"/>
        <w:jc w:val="both"/>
        <w:rPr>
          <w:rFonts w:ascii="Century Gothic" w:hAnsi="Century Gothic"/>
          <w:sz w:val="20"/>
          <w:szCs w:val="20"/>
        </w:rPr>
      </w:pPr>
    </w:p>
    <w:p w14:paraId="00A368B1" w14:textId="7CE59B38" w:rsidR="00B2726C" w:rsidRPr="00CC4E7E" w:rsidRDefault="00B2726C" w:rsidP="00B2726C">
      <w:pPr>
        <w:pStyle w:val="NormalWeb"/>
        <w:spacing w:before="0" w:beforeAutospacing="0" w:after="0" w:afterAutospacing="0"/>
        <w:rPr>
          <w:sz w:val="20"/>
          <w:szCs w:val="20"/>
        </w:rPr>
      </w:pPr>
      <w:r w:rsidRPr="00CC4E7E">
        <w:rPr>
          <w:rFonts w:ascii="Century Gothic" w:eastAsia="Arial MT" w:hAnsi="Century Gothic" w:cs="Arial MT"/>
          <w:b/>
          <w:sz w:val="20"/>
          <w:szCs w:val="20"/>
        </w:rPr>
        <w:t xml:space="preserve">8. </w:t>
      </w:r>
      <w:r w:rsidR="001C422C" w:rsidRPr="00CC4E7E">
        <w:rPr>
          <w:rFonts w:ascii="Century Gothic" w:eastAsia="Arial MT" w:hAnsi="Century Gothic" w:cs="Arial MT"/>
          <w:b/>
          <w:sz w:val="20"/>
          <w:szCs w:val="20"/>
        </w:rPr>
        <w:t xml:space="preserve">DA APRESENTAÇÃO DA </w:t>
      </w:r>
      <w:r w:rsidRPr="00CC4E7E">
        <w:rPr>
          <w:rFonts w:ascii="Century Gothic" w:eastAsia="Arial MT" w:hAnsi="Century Gothic" w:cs="Arial MT"/>
          <w:b/>
          <w:sz w:val="20"/>
          <w:szCs w:val="20"/>
        </w:rPr>
        <w:t>PROPOSTA</w:t>
      </w:r>
      <w:r w:rsidR="001C422C" w:rsidRPr="00CC4E7E">
        <w:rPr>
          <w:rFonts w:ascii="Century Gothic" w:eastAsia="Arial MT" w:hAnsi="Century Gothic" w:cs="Arial MT"/>
          <w:b/>
          <w:sz w:val="20"/>
          <w:szCs w:val="20"/>
        </w:rPr>
        <w:t xml:space="preserve"> INICIAL</w:t>
      </w:r>
      <w:r w:rsidRPr="00CC4E7E">
        <w:rPr>
          <w:rFonts w:ascii="Century Gothic" w:eastAsia="Arial MT" w:hAnsi="Century Gothic" w:cs="Arial MT"/>
          <w:b/>
          <w:sz w:val="20"/>
          <w:szCs w:val="20"/>
        </w:rPr>
        <w:t xml:space="preserve"> FECHADA</w:t>
      </w:r>
    </w:p>
    <w:p w14:paraId="3C97533B" w14:textId="13D7B90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8.1.</w:t>
      </w:r>
      <w:r w:rsidRPr="00CC4E7E">
        <w:rPr>
          <w:rFonts w:ascii="Century Gothic" w:eastAsia="Arial MT" w:hAnsi="Century Gothic" w:cs="Arial MT"/>
          <w:sz w:val="20"/>
          <w:szCs w:val="20"/>
          <w:lang w:val="pt-PT" w:eastAsia="en-US"/>
        </w:rPr>
        <w:t xml:space="preserve"> O interessado deverá encaminhar </w:t>
      </w:r>
      <w:r w:rsidRPr="00CC4E7E">
        <w:rPr>
          <w:rFonts w:ascii="Century Gothic" w:eastAsia="Arial MT" w:hAnsi="Century Gothic" w:cs="Arial MT"/>
          <w:b/>
          <w:bCs/>
          <w:sz w:val="20"/>
          <w:szCs w:val="20"/>
          <w:lang w:val="pt-PT" w:eastAsia="en-US"/>
        </w:rPr>
        <w:t>proposta de preço inicial (proposta fechada)</w:t>
      </w:r>
      <w:r w:rsidRPr="00CC4E7E">
        <w:rPr>
          <w:rFonts w:ascii="Century Gothic" w:eastAsia="Arial MT" w:hAnsi="Century Gothic" w:cs="Arial MT"/>
          <w:sz w:val="20"/>
          <w:szCs w:val="20"/>
          <w:lang w:val="pt-PT" w:eastAsia="en-US"/>
        </w:rPr>
        <w:t xml:space="preserve"> exclusivamente por meio do sistema eletrônico indicado, até a data e horário previstos no aviso do leilão.</w:t>
      </w:r>
    </w:p>
    <w:p w14:paraId="1460CACA" w14:textId="2992C909"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8.2.</w:t>
      </w:r>
      <w:r w:rsidRPr="00CC4E7E">
        <w:rPr>
          <w:rFonts w:ascii="Century Gothic" w:eastAsia="Arial MT" w:hAnsi="Century Gothic" w:cs="Arial MT"/>
          <w:sz w:val="20"/>
          <w:szCs w:val="20"/>
          <w:lang w:val="pt-PT" w:eastAsia="en-US"/>
        </w:rPr>
        <w:t xml:space="preserve"> A proposta deverá conter o </w:t>
      </w:r>
      <w:r w:rsidR="004E6C3F">
        <w:rPr>
          <w:rFonts w:ascii="Century Gothic" w:eastAsia="Arial MT" w:hAnsi="Century Gothic" w:cs="Arial MT"/>
          <w:b/>
          <w:bCs/>
          <w:sz w:val="20"/>
          <w:szCs w:val="20"/>
          <w:lang w:val="pt-PT" w:eastAsia="en-US"/>
        </w:rPr>
        <w:t xml:space="preserve">valor ofertado pelo </w:t>
      </w:r>
      <w:r w:rsidR="000821D4">
        <w:rPr>
          <w:rFonts w:ascii="Century Gothic" w:eastAsia="Arial MT" w:hAnsi="Century Gothic" w:cs="Arial MT"/>
          <w:b/>
          <w:bCs/>
          <w:sz w:val="20"/>
          <w:szCs w:val="20"/>
          <w:lang w:val="pt-PT" w:eastAsia="en-US"/>
        </w:rPr>
        <w:t xml:space="preserve">bem </w:t>
      </w:r>
      <w:r w:rsidRPr="00CC4E7E">
        <w:rPr>
          <w:rFonts w:ascii="Century Gothic" w:eastAsia="Arial MT" w:hAnsi="Century Gothic" w:cs="Arial MT"/>
          <w:b/>
          <w:bCs/>
          <w:sz w:val="20"/>
          <w:szCs w:val="20"/>
          <w:lang w:val="pt-PT" w:eastAsia="en-US"/>
        </w:rPr>
        <w:t>móvel</w:t>
      </w:r>
      <w:r w:rsidRPr="00CC4E7E">
        <w:rPr>
          <w:rFonts w:ascii="Century Gothic" w:eastAsia="Arial MT" w:hAnsi="Century Gothic" w:cs="Arial MT"/>
          <w:sz w:val="20"/>
          <w:szCs w:val="20"/>
          <w:lang w:val="pt-PT" w:eastAsia="en-US"/>
        </w:rPr>
        <w:t xml:space="preserve">, que </w:t>
      </w:r>
      <w:r w:rsidRPr="00CC4E7E">
        <w:rPr>
          <w:rFonts w:ascii="Century Gothic" w:eastAsia="Arial MT" w:hAnsi="Century Gothic" w:cs="Arial MT"/>
          <w:b/>
          <w:bCs/>
          <w:sz w:val="20"/>
          <w:szCs w:val="20"/>
          <w:lang w:val="pt-PT" w:eastAsia="en-US"/>
        </w:rPr>
        <w:t>não poderá ser inferior ao valor de avaliação</w:t>
      </w:r>
      <w:r w:rsidRPr="00CC4E7E">
        <w:rPr>
          <w:rFonts w:ascii="Century Gothic" w:eastAsia="Arial MT" w:hAnsi="Century Gothic" w:cs="Arial MT"/>
          <w:sz w:val="20"/>
          <w:szCs w:val="20"/>
          <w:lang w:val="pt-PT" w:eastAsia="en-US"/>
        </w:rPr>
        <w:t xml:space="preserve"> constante deste Edital.</w:t>
      </w:r>
    </w:p>
    <w:p w14:paraId="605069D8" w14:textId="42993D1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lastRenderedPageBreak/>
        <w:t>8.3.</w:t>
      </w:r>
      <w:r w:rsidRPr="00CC4E7E">
        <w:rPr>
          <w:rFonts w:ascii="Century Gothic" w:eastAsia="Arial MT" w:hAnsi="Century Gothic" w:cs="Arial MT"/>
          <w:sz w:val="20"/>
          <w:szCs w:val="20"/>
          <w:lang w:val="pt-PT" w:eastAsia="en-US"/>
        </w:rPr>
        <w:t xml:space="preserve"> As propostas permanecerão </w:t>
      </w:r>
      <w:r w:rsidRPr="00CC4E7E">
        <w:rPr>
          <w:rFonts w:ascii="Century Gothic" w:eastAsia="Arial MT" w:hAnsi="Century Gothic" w:cs="Arial MT"/>
          <w:b/>
          <w:bCs/>
          <w:sz w:val="20"/>
          <w:szCs w:val="20"/>
          <w:lang w:val="pt-PT" w:eastAsia="en-US"/>
        </w:rPr>
        <w:t>em sigilo</w:t>
      </w:r>
      <w:r w:rsidRPr="00CC4E7E">
        <w:rPr>
          <w:rFonts w:ascii="Century Gothic" w:eastAsia="Arial MT" w:hAnsi="Century Gothic" w:cs="Arial MT"/>
          <w:sz w:val="20"/>
          <w:szCs w:val="20"/>
          <w:lang w:val="pt-PT" w:eastAsia="en-US"/>
        </w:rPr>
        <w:t xml:space="preserve"> até a data e hora marcadas para a abertura da sessão pública eletrônica, ocasião em que serão automaticamente divulgadas pelo sistema.</w:t>
      </w:r>
    </w:p>
    <w:p w14:paraId="07F961BB" w14:textId="5B708D68"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8.4.</w:t>
      </w:r>
      <w:r w:rsidRPr="00CC4E7E">
        <w:rPr>
          <w:rFonts w:ascii="Century Gothic" w:eastAsia="Arial MT" w:hAnsi="Century Gothic" w:cs="Arial MT"/>
          <w:sz w:val="20"/>
          <w:szCs w:val="20"/>
          <w:lang w:val="pt-PT" w:eastAsia="en-US"/>
        </w:rPr>
        <w:t xml:space="preserve"> O participante que apresentar proposta em valor inferior ao mínimo fixado será automaticamente desclassificado.</w:t>
      </w:r>
    </w:p>
    <w:p w14:paraId="29067795" w14:textId="0877F10B"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8.5</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O licitante poderá, uma única vez, excluir seu último lance ofertado, no intervalo de quinze segundos após o registro no sistema, na hipótese de lance inconsistente ou inexequível..</w:t>
      </w:r>
    </w:p>
    <w:p w14:paraId="702EF675" w14:textId="55904B59"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8.6</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Havendo lances iguais ao maior já ofertado, prevalecerá aquele que for recebido e registrado primeiro no sistema.</w:t>
      </w:r>
    </w:p>
    <w:p w14:paraId="4881F8C7" w14:textId="679DDA96"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8.7</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Caso o interessado não apresente lances, concorrerá com o valor de sua proposta inicial.</w:t>
      </w:r>
    </w:p>
    <w:p w14:paraId="66C8E9CB" w14:textId="5DEBC99C" w:rsidR="00904DA9" w:rsidRPr="00CC4E7E" w:rsidRDefault="005B0CE8" w:rsidP="00904DA9">
      <w:pPr>
        <w:tabs>
          <w:tab w:val="left" w:pos="563"/>
        </w:tabs>
        <w:ind w:right="-1"/>
        <w:jc w:val="both"/>
        <w:rPr>
          <w:rFonts w:ascii="Century Gothic" w:hAnsi="Century Gothic"/>
          <w:sz w:val="20"/>
          <w:szCs w:val="20"/>
        </w:rPr>
      </w:pPr>
      <w:r>
        <w:rPr>
          <w:rFonts w:ascii="Century Gothic" w:hAnsi="Century Gothic"/>
          <w:b/>
          <w:sz w:val="20"/>
          <w:szCs w:val="20"/>
        </w:rPr>
        <w:t>8.8</w:t>
      </w:r>
      <w:r w:rsidR="00904DA9" w:rsidRPr="00CC4E7E">
        <w:rPr>
          <w:rFonts w:ascii="Century Gothic" w:hAnsi="Century Gothic"/>
          <w:b/>
          <w:sz w:val="20"/>
          <w:szCs w:val="20"/>
        </w:rPr>
        <w:t>.</w:t>
      </w:r>
      <w:r w:rsidR="00904DA9" w:rsidRPr="00CC4E7E">
        <w:rPr>
          <w:rFonts w:ascii="Century Gothic" w:hAnsi="Century Gothic"/>
          <w:sz w:val="20"/>
          <w:szCs w:val="20"/>
        </w:rPr>
        <w:t xml:space="preserve"> 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encaminhamento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de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proposta</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inicial</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pressupõe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pleno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conhecimento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atendimento às exigências previstas no Edital. O licitante será responsável por todas as</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transações que forem efetuadas em seu nome no sistema eletrônico, assumindo como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firmes</w:t>
      </w:r>
      <w:r w:rsidR="00904DA9" w:rsidRPr="00CC4E7E">
        <w:rPr>
          <w:rFonts w:ascii="Century Gothic" w:hAnsi="Century Gothic"/>
          <w:spacing w:val="-2"/>
          <w:sz w:val="20"/>
          <w:szCs w:val="20"/>
        </w:rPr>
        <w:t xml:space="preserve"> </w:t>
      </w:r>
      <w:r w:rsidR="00904DA9" w:rsidRPr="00CC4E7E">
        <w:rPr>
          <w:rFonts w:ascii="Century Gothic" w:hAnsi="Century Gothic"/>
          <w:sz w:val="20"/>
          <w:szCs w:val="20"/>
        </w:rPr>
        <w:t>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verdadeiras suas</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propostas e</w:t>
      </w:r>
      <w:r w:rsidR="00904DA9" w:rsidRPr="00CC4E7E">
        <w:rPr>
          <w:rFonts w:ascii="Century Gothic" w:hAnsi="Century Gothic"/>
          <w:spacing w:val="2"/>
          <w:sz w:val="20"/>
          <w:szCs w:val="20"/>
        </w:rPr>
        <w:t xml:space="preserve"> </w:t>
      </w:r>
      <w:r w:rsidR="00904DA9" w:rsidRPr="00CC4E7E">
        <w:rPr>
          <w:rFonts w:ascii="Century Gothic" w:hAnsi="Century Gothic"/>
          <w:sz w:val="20"/>
          <w:szCs w:val="20"/>
        </w:rPr>
        <w:t>lances.</w:t>
      </w:r>
    </w:p>
    <w:p w14:paraId="045E1E8B" w14:textId="7D32693D" w:rsidR="00B2726C" w:rsidRPr="00CC4E7E" w:rsidRDefault="00B2726C" w:rsidP="001E35B2">
      <w:pPr>
        <w:pStyle w:val="Corpodetexto"/>
        <w:spacing w:before="7"/>
        <w:ind w:right="-1"/>
        <w:jc w:val="both"/>
        <w:rPr>
          <w:rFonts w:ascii="Century Gothic" w:hAnsi="Century Gothic"/>
          <w:sz w:val="20"/>
          <w:szCs w:val="20"/>
        </w:rPr>
      </w:pPr>
    </w:p>
    <w:p w14:paraId="687136AE" w14:textId="4115230C" w:rsidR="0094451E" w:rsidRPr="00CC4E7E" w:rsidRDefault="00B2726C" w:rsidP="000C52D3">
      <w:pPr>
        <w:ind w:right="-1"/>
        <w:rPr>
          <w:rFonts w:ascii="Century Gothic" w:hAnsi="Century Gothic"/>
          <w:b/>
          <w:sz w:val="20"/>
          <w:szCs w:val="20"/>
        </w:rPr>
      </w:pPr>
      <w:r w:rsidRPr="00CC4E7E">
        <w:rPr>
          <w:rFonts w:ascii="Century Gothic" w:hAnsi="Century Gothic"/>
          <w:b/>
          <w:sz w:val="20"/>
          <w:szCs w:val="20"/>
        </w:rPr>
        <w:t>9. DA ABERTURA DA SESSÃO PÚBLICA E DO ENVIO DE LANCES</w:t>
      </w:r>
    </w:p>
    <w:p w14:paraId="7CAF229D" w14:textId="700EECD3"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w:t>
      </w:r>
      <w:r w:rsidRPr="00CC4E7E">
        <w:rPr>
          <w:rFonts w:ascii="Century Gothic" w:eastAsia="Arial MT" w:hAnsi="Century Gothic" w:cs="Arial MT"/>
          <w:sz w:val="20"/>
          <w:szCs w:val="20"/>
          <w:lang w:val="pt-PT" w:eastAsia="en-US"/>
        </w:rPr>
        <w:t xml:space="preserve"> A sessão pública do </w:t>
      </w:r>
      <w:r w:rsidRPr="00CC4E7E">
        <w:rPr>
          <w:rFonts w:ascii="Century Gothic" w:eastAsia="Arial MT" w:hAnsi="Century Gothic" w:cs="Arial MT"/>
          <w:bCs/>
          <w:sz w:val="20"/>
          <w:szCs w:val="20"/>
          <w:lang w:val="pt-PT" w:eastAsia="en-US"/>
        </w:rPr>
        <w:t>Leilão Eletrônico</w:t>
      </w:r>
      <w:r w:rsidRPr="00CC4E7E">
        <w:rPr>
          <w:rFonts w:ascii="Century Gothic" w:eastAsia="Arial MT" w:hAnsi="Century Gothic" w:cs="Arial MT"/>
          <w:sz w:val="20"/>
          <w:szCs w:val="20"/>
          <w:lang w:val="pt-PT" w:eastAsia="en-US"/>
        </w:rPr>
        <w:t xml:space="preserve"> será realizada exclusivamente por meio do </w:t>
      </w:r>
      <w:r w:rsidRPr="00CC4E7E">
        <w:rPr>
          <w:rFonts w:ascii="Century Gothic" w:eastAsia="Arial MT" w:hAnsi="Century Gothic" w:cs="Arial MT"/>
          <w:bCs/>
          <w:sz w:val="20"/>
          <w:szCs w:val="20"/>
          <w:lang w:val="pt-PT" w:eastAsia="en-US"/>
        </w:rPr>
        <w:t>sistema eletrônico disponibilizado pelo Município de Lobato/PR</w:t>
      </w:r>
      <w:r w:rsidRPr="00CC4E7E">
        <w:rPr>
          <w:rFonts w:ascii="Century Gothic" w:eastAsia="Arial MT" w:hAnsi="Century Gothic" w:cs="Arial MT"/>
          <w:sz w:val="20"/>
          <w:szCs w:val="20"/>
          <w:lang w:val="pt-PT" w:eastAsia="en-US"/>
        </w:rPr>
        <w:t xml:space="preserve">, </w:t>
      </w:r>
      <w:r w:rsidR="001C422C" w:rsidRPr="00CC4E7E">
        <w:rPr>
          <w:rFonts w:ascii="Century Gothic" w:eastAsia="Arial MT" w:hAnsi="Century Gothic" w:cs="Arial MT"/>
          <w:sz w:val="20"/>
          <w:szCs w:val="20"/>
          <w:lang w:val="pt-PT" w:eastAsia="en-US"/>
        </w:rPr>
        <w:t xml:space="preserve">através do </w:t>
      </w:r>
      <w:r w:rsidR="001C422C" w:rsidRPr="00CC4E7E">
        <w:rPr>
          <w:rFonts w:ascii="Century Gothic" w:hAnsi="Century Gothic"/>
          <w:sz w:val="20"/>
          <w:szCs w:val="20"/>
        </w:rPr>
        <w:t xml:space="preserve">endereço eletrônico: </w:t>
      </w:r>
      <w:hyperlink r:id="rId10" w:history="1">
        <w:r w:rsidR="007F3AFB" w:rsidRPr="00E74AF3">
          <w:rPr>
            <w:rStyle w:val="Hyperlink"/>
            <w:rFonts w:ascii="Century Gothic" w:hAnsi="Century Gothic"/>
            <w:sz w:val="20"/>
            <w:szCs w:val="20"/>
          </w:rPr>
          <w:t>https://bnccompras.com/Home/Login</w:t>
        </w:r>
      </w:hyperlink>
    </w:p>
    <w:p w14:paraId="65CFDB77" w14:textId="21C3CF68"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9.2.</w:t>
      </w:r>
      <w:r w:rsidRPr="00CC4E7E">
        <w:rPr>
          <w:rFonts w:ascii="Century Gothic" w:eastAsia="Arial MT" w:hAnsi="Century Gothic" w:cs="Arial MT"/>
          <w:sz w:val="20"/>
          <w:szCs w:val="20"/>
          <w:lang w:val="pt-PT" w:eastAsia="en-US"/>
        </w:rPr>
        <w:t xml:space="preserve"> Na data e horário designados, a leiloeira oficial do município,  </w:t>
      </w:r>
      <w:r w:rsidRPr="00CC4E7E">
        <w:rPr>
          <w:rFonts w:ascii="Century Gothic" w:eastAsia="Arial MT" w:hAnsi="Century Gothic" w:cs="Arial MT"/>
          <w:bCs/>
          <w:sz w:val="20"/>
          <w:szCs w:val="20"/>
          <w:lang w:val="pt-PT" w:eastAsia="en-US"/>
        </w:rPr>
        <w:t xml:space="preserve">servidora designada através da Portaria nº 175/2025, de 05 de maio de 2025, </w:t>
      </w:r>
      <w:r w:rsidRPr="00CC4E7E">
        <w:rPr>
          <w:rFonts w:ascii="Century Gothic" w:eastAsia="Arial MT" w:hAnsi="Century Gothic" w:cs="Arial MT"/>
          <w:sz w:val="20"/>
          <w:szCs w:val="20"/>
          <w:lang w:val="pt-PT" w:eastAsia="en-US"/>
        </w:rPr>
        <w:t xml:space="preserve"> dará início à sessão pública, </w:t>
      </w:r>
      <w:r w:rsidRPr="00CC4E7E">
        <w:rPr>
          <w:rFonts w:ascii="Century Gothic" w:eastAsia="Arial MT" w:hAnsi="Century Gothic" w:cs="Arial MT"/>
          <w:bCs/>
          <w:sz w:val="20"/>
          <w:szCs w:val="20"/>
          <w:lang w:val="pt-PT" w:eastAsia="en-US"/>
        </w:rPr>
        <w:t>abrindo automaticamente as propostas fechadas</w:t>
      </w:r>
      <w:r w:rsidRPr="00CC4E7E">
        <w:rPr>
          <w:rFonts w:ascii="Century Gothic" w:eastAsia="Arial MT" w:hAnsi="Century Gothic" w:cs="Arial MT"/>
          <w:sz w:val="20"/>
          <w:szCs w:val="20"/>
          <w:lang w:val="pt-PT" w:eastAsia="en-US"/>
        </w:rPr>
        <w:t xml:space="preserve"> apresentadas pelos participantes.</w:t>
      </w:r>
    </w:p>
    <w:p w14:paraId="72235CF0" w14:textId="347FAB8A"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9.3.</w:t>
      </w:r>
      <w:r w:rsidRPr="00CC4E7E">
        <w:rPr>
          <w:rFonts w:ascii="Century Gothic" w:eastAsia="Arial MT" w:hAnsi="Century Gothic" w:cs="Arial MT"/>
          <w:sz w:val="20"/>
          <w:szCs w:val="20"/>
          <w:lang w:val="pt-PT" w:eastAsia="en-US"/>
        </w:rPr>
        <w:t xml:space="preserve"> Após a abertura das propostas, o sistema permanecerá aberto para </w:t>
      </w:r>
      <w:r w:rsidRPr="00CC4E7E">
        <w:rPr>
          <w:rFonts w:ascii="Century Gothic" w:eastAsia="Arial MT" w:hAnsi="Century Gothic" w:cs="Arial MT"/>
          <w:bCs/>
          <w:sz w:val="20"/>
          <w:szCs w:val="20"/>
          <w:lang w:val="pt-PT" w:eastAsia="en-US"/>
        </w:rPr>
        <w:t>envio de lances sucessivos</w:t>
      </w:r>
      <w:r w:rsidRPr="00CC4E7E">
        <w:rPr>
          <w:rFonts w:ascii="Century Gothic" w:eastAsia="Arial MT" w:hAnsi="Century Gothic" w:cs="Arial MT"/>
          <w:sz w:val="20"/>
          <w:szCs w:val="20"/>
          <w:lang w:val="pt-PT" w:eastAsia="en-US"/>
        </w:rPr>
        <w:t xml:space="preserve">, com valores </w:t>
      </w:r>
      <w:r w:rsidRPr="00CC4E7E">
        <w:rPr>
          <w:rFonts w:ascii="Century Gothic" w:eastAsia="Arial MT" w:hAnsi="Century Gothic" w:cs="Arial MT"/>
          <w:bCs/>
          <w:sz w:val="20"/>
          <w:szCs w:val="20"/>
          <w:lang w:val="pt-PT" w:eastAsia="en-US"/>
        </w:rPr>
        <w:t>superiores ao maior lance registrado</w:t>
      </w:r>
      <w:r w:rsidRPr="00CC4E7E">
        <w:rPr>
          <w:rFonts w:ascii="Century Gothic" w:eastAsia="Arial MT" w:hAnsi="Century Gothic" w:cs="Arial MT"/>
          <w:sz w:val="20"/>
          <w:szCs w:val="20"/>
          <w:lang w:val="pt-PT" w:eastAsia="en-US"/>
        </w:rPr>
        <w:t xml:space="preserve">, respeitado o </w:t>
      </w:r>
      <w:r w:rsidR="00027899" w:rsidRPr="00CC4E7E">
        <w:rPr>
          <w:rFonts w:ascii="Century Gothic" w:eastAsia="Arial MT" w:hAnsi="Century Gothic" w:cs="Arial MT"/>
          <w:sz w:val="20"/>
          <w:szCs w:val="20"/>
          <w:lang w:val="pt-PT" w:eastAsia="en-US"/>
        </w:rPr>
        <w:t>prazo</w:t>
      </w:r>
      <w:r w:rsidR="001C422C" w:rsidRPr="00CC4E7E">
        <w:rPr>
          <w:rFonts w:ascii="Century Gothic" w:eastAsia="Arial MT" w:hAnsi="Century Gothic" w:cs="Arial MT"/>
          <w:sz w:val="20"/>
          <w:szCs w:val="20"/>
          <w:lang w:val="pt-PT" w:eastAsia="en-US"/>
        </w:rPr>
        <w:t xml:space="preserve"> definido no sistema, pelo período de 04 (quatro) horas.</w:t>
      </w:r>
    </w:p>
    <w:p w14:paraId="51B154EE" w14:textId="288D6F87"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9.4.</w:t>
      </w:r>
      <w:r w:rsidRPr="00CC4E7E">
        <w:rPr>
          <w:rFonts w:ascii="Century Gothic" w:eastAsia="Arial MT" w:hAnsi="Century Gothic" w:cs="Arial MT"/>
          <w:sz w:val="20"/>
          <w:szCs w:val="20"/>
          <w:lang w:val="pt-PT" w:eastAsia="en-US"/>
        </w:rPr>
        <w:t xml:space="preserve"> Os </w:t>
      </w:r>
      <w:r w:rsidRPr="00CC4E7E">
        <w:rPr>
          <w:rFonts w:ascii="Century Gothic" w:eastAsia="Arial MT" w:hAnsi="Century Gothic" w:cs="Arial MT"/>
          <w:bCs/>
          <w:sz w:val="20"/>
          <w:szCs w:val="20"/>
          <w:lang w:val="pt-PT" w:eastAsia="en-US"/>
        </w:rPr>
        <w:t>lances serão ofertados exclusivamente em formato eletrônico</w:t>
      </w:r>
      <w:r w:rsidRPr="00CC4E7E">
        <w:rPr>
          <w:rFonts w:ascii="Century Gothic" w:eastAsia="Arial MT" w:hAnsi="Century Gothic" w:cs="Arial MT"/>
          <w:sz w:val="20"/>
          <w:szCs w:val="20"/>
          <w:lang w:val="pt-PT" w:eastAsia="en-US"/>
        </w:rPr>
        <w:t xml:space="preserve">, sendo </w:t>
      </w:r>
      <w:r w:rsidRPr="00CC4E7E">
        <w:rPr>
          <w:rFonts w:ascii="Century Gothic" w:eastAsia="Arial MT" w:hAnsi="Century Gothic" w:cs="Arial MT"/>
          <w:bCs/>
          <w:sz w:val="20"/>
          <w:szCs w:val="20"/>
          <w:lang w:val="pt-PT" w:eastAsia="en-US"/>
        </w:rPr>
        <w:t>vedada qualquer forma de envio presencial, por e-mail ou telefone</w:t>
      </w:r>
      <w:r w:rsidRPr="00CC4E7E">
        <w:rPr>
          <w:rFonts w:ascii="Century Gothic" w:eastAsia="Arial MT" w:hAnsi="Century Gothic" w:cs="Arial MT"/>
          <w:sz w:val="20"/>
          <w:szCs w:val="20"/>
          <w:lang w:val="pt-PT" w:eastAsia="en-US"/>
        </w:rPr>
        <w:t>.</w:t>
      </w:r>
    </w:p>
    <w:p w14:paraId="6908553B" w14:textId="035A51A2"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9.5.</w:t>
      </w:r>
      <w:r w:rsidRPr="00CC4E7E">
        <w:rPr>
          <w:rFonts w:ascii="Century Gothic" w:eastAsia="Arial MT" w:hAnsi="Century Gothic" w:cs="Arial MT"/>
          <w:sz w:val="20"/>
          <w:szCs w:val="20"/>
          <w:lang w:val="pt-PT" w:eastAsia="en-US"/>
        </w:rPr>
        <w:t xml:space="preserve"> O sistema informará em tempo real o </w:t>
      </w:r>
      <w:r w:rsidRPr="00CC4E7E">
        <w:rPr>
          <w:rFonts w:ascii="Century Gothic" w:eastAsia="Arial MT" w:hAnsi="Century Gothic" w:cs="Arial MT"/>
          <w:bCs/>
          <w:sz w:val="20"/>
          <w:szCs w:val="20"/>
          <w:lang w:val="pt-PT" w:eastAsia="en-US"/>
        </w:rPr>
        <w:t>maior lance vigente</w:t>
      </w:r>
      <w:r w:rsidRPr="00CC4E7E">
        <w:rPr>
          <w:rFonts w:ascii="Century Gothic" w:eastAsia="Arial MT" w:hAnsi="Century Gothic" w:cs="Arial MT"/>
          <w:sz w:val="20"/>
          <w:szCs w:val="20"/>
          <w:lang w:val="pt-PT" w:eastAsia="en-US"/>
        </w:rPr>
        <w:t xml:space="preserve">, sendo </w:t>
      </w:r>
      <w:r w:rsidRPr="00CC4E7E">
        <w:rPr>
          <w:rFonts w:ascii="Century Gothic" w:eastAsia="Arial MT" w:hAnsi="Century Gothic" w:cs="Arial MT"/>
          <w:bCs/>
          <w:sz w:val="20"/>
          <w:szCs w:val="20"/>
          <w:lang w:val="pt-PT" w:eastAsia="en-US"/>
        </w:rPr>
        <w:t>preservada a identidade dos licitantes</w:t>
      </w:r>
      <w:r w:rsidRPr="00CC4E7E">
        <w:rPr>
          <w:rFonts w:ascii="Century Gothic" w:eastAsia="Arial MT" w:hAnsi="Century Gothic" w:cs="Arial MT"/>
          <w:sz w:val="20"/>
          <w:szCs w:val="20"/>
          <w:lang w:val="pt-PT" w:eastAsia="en-US"/>
        </w:rPr>
        <w:t xml:space="preserve"> até o encerramento da sessão.</w:t>
      </w:r>
    </w:p>
    <w:p w14:paraId="39951C48" w14:textId="4CCA6C0F"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9.6.</w:t>
      </w:r>
      <w:r w:rsidRPr="00CC4E7E">
        <w:rPr>
          <w:rFonts w:ascii="Century Gothic" w:eastAsia="Arial MT" w:hAnsi="Century Gothic" w:cs="Arial MT"/>
          <w:sz w:val="20"/>
          <w:szCs w:val="20"/>
          <w:lang w:val="pt-PT" w:eastAsia="en-US"/>
        </w:rPr>
        <w:t xml:space="preserve"> O licitante somente poderá oferecer valor superior ao último lance por ele ofertado e registrado pelo sistema.</w:t>
      </w:r>
    </w:p>
    <w:p w14:paraId="286ACF3F" w14:textId="2DEB100A"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9.7.</w:t>
      </w:r>
      <w:r w:rsidRPr="00CC4E7E">
        <w:rPr>
          <w:rFonts w:ascii="Century Gothic" w:eastAsia="Arial MT" w:hAnsi="Century Gothic" w:cs="Arial MT"/>
          <w:sz w:val="20"/>
          <w:szCs w:val="20"/>
          <w:lang w:val="pt-PT" w:eastAsia="en-US"/>
        </w:rPr>
        <w:t xml:space="preserve"> O licitante poderá oferecer lances sucessivos, desde que superior ao último por ele ofertado e registrado pelo sistema.</w:t>
      </w:r>
    </w:p>
    <w:p w14:paraId="3AFA7185" w14:textId="2FEC6598"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9.8.</w:t>
      </w:r>
      <w:r w:rsidRPr="00CC4E7E">
        <w:rPr>
          <w:rFonts w:ascii="Century Gothic" w:eastAsia="Arial MT" w:hAnsi="Century Gothic" w:cs="Arial MT"/>
          <w:sz w:val="20"/>
          <w:szCs w:val="20"/>
          <w:lang w:val="pt-PT" w:eastAsia="en-US"/>
        </w:rPr>
        <w:t xml:space="preserve"> Não serão aceitos dois ou mais lances de mesmo valor, ainda que de licitantes distintos, registrando-se no sistema aquele que for recebido primeiro.</w:t>
      </w:r>
    </w:p>
    <w:p w14:paraId="3EA64E13" w14:textId="64145CB4"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9.9.</w:t>
      </w:r>
      <w:r w:rsidRPr="00CC4E7E">
        <w:rPr>
          <w:rFonts w:ascii="Century Gothic" w:hAnsi="Century Gothic"/>
          <w:sz w:val="20"/>
          <w:szCs w:val="20"/>
        </w:rPr>
        <w:t xml:space="preserve"> Uma vez aceito o lance, não se admitirá, em hipótese alguma, a sua desistência por qualquer das partes, ficando o participante sujeito às penalidades previstas na Lei nº 14.133/21.</w:t>
      </w:r>
    </w:p>
    <w:p w14:paraId="0D0E14BC" w14:textId="5599A704"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9.10.</w:t>
      </w:r>
      <w:r w:rsidRPr="00CC4E7E">
        <w:rPr>
          <w:rFonts w:ascii="Century Gothic" w:hAnsi="Century Gothic"/>
          <w:sz w:val="20"/>
          <w:szCs w:val="20"/>
        </w:rPr>
        <w:t xml:space="preserve"> O Município de Lobato/PR não se responsabiliza por eventuais danos ou prejuízos que os usuários venham a ter em razão de problemas técnicos, operacionais ou falhas na conexão, que podem ocorrer e que com isso impeçam a participação no processo, tendo em vista que os serviços de acesso à internet são fornecidos por terceiros, não sendo cabível qualquer reclamação a esse respeito.</w:t>
      </w:r>
    </w:p>
    <w:p w14:paraId="703E1E00" w14:textId="0CEA03CB"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9.11.</w:t>
      </w:r>
      <w:r w:rsidRPr="00CC4E7E">
        <w:rPr>
          <w:rFonts w:ascii="Century Gothic" w:hAnsi="Century Gothic"/>
          <w:sz w:val="20"/>
          <w:szCs w:val="20"/>
        </w:rPr>
        <w:t xml:space="preserve"> O lance deverá ser ofertado sempre acima do mínimo estabelecido para cada item, o qual será considerado irredutível, podendo, entretanto, ser coberto por lances maiores dos demais interessados.</w:t>
      </w:r>
    </w:p>
    <w:p w14:paraId="1A11DE90" w14:textId="086EF3BA"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9.12</w:t>
      </w:r>
      <w:r w:rsidRPr="00CC4E7E">
        <w:rPr>
          <w:rFonts w:ascii="Century Gothic" w:hAnsi="Century Gothic"/>
          <w:sz w:val="20"/>
          <w:szCs w:val="20"/>
        </w:rPr>
        <w:t>. Os proponentes poderão participar de qualquer item objeto deste edital.</w:t>
      </w:r>
    </w:p>
    <w:p w14:paraId="7FBAA932" w14:textId="6F6B0A75" w:rsidR="00031214"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9.13.</w:t>
      </w:r>
      <w:r w:rsidRPr="00CC4E7E">
        <w:rPr>
          <w:rFonts w:ascii="Century Gothic" w:eastAsia="Arial MT" w:hAnsi="Century Gothic" w:cs="Arial MT"/>
          <w:sz w:val="20"/>
          <w:szCs w:val="20"/>
          <w:lang w:val="pt-PT" w:eastAsia="en-US"/>
        </w:rPr>
        <w:t xml:space="preserve"> </w:t>
      </w:r>
      <w:r w:rsidR="00031214" w:rsidRPr="00CC4E7E">
        <w:rPr>
          <w:rFonts w:ascii="Century Gothic" w:eastAsia="Arial MT" w:hAnsi="Century Gothic" w:cs="Arial MT"/>
          <w:sz w:val="20"/>
          <w:szCs w:val="20"/>
          <w:lang w:val="pt-PT" w:eastAsia="en-US"/>
        </w:rPr>
        <w:t xml:space="preserve">Encerrada a fase de lances, o sistema registrará o </w:t>
      </w:r>
      <w:r w:rsidR="00031214" w:rsidRPr="00CC4E7E">
        <w:rPr>
          <w:rFonts w:ascii="Century Gothic" w:eastAsia="Arial MT" w:hAnsi="Century Gothic" w:cs="Arial MT"/>
          <w:bCs/>
          <w:sz w:val="20"/>
          <w:szCs w:val="20"/>
          <w:lang w:val="pt-PT" w:eastAsia="en-US"/>
        </w:rPr>
        <w:t>lance vencedor</w:t>
      </w:r>
      <w:r w:rsidR="00031214" w:rsidRPr="00CC4E7E">
        <w:rPr>
          <w:rFonts w:ascii="Century Gothic" w:eastAsia="Arial MT" w:hAnsi="Century Gothic" w:cs="Arial MT"/>
          <w:sz w:val="20"/>
          <w:szCs w:val="20"/>
          <w:lang w:val="pt-PT" w:eastAsia="en-US"/>
        </w:rPr>
        <w:t xml:space="preserve">, cabendo à </w:t>
      </w:r>
      <w:r w:rsidR="00031214" w:rsidRPr="00CC4E7E">
        <w:rPr>
          <w:rFonts w:ascii="Century Gothic" w:eastAsia="Arial MT" w:hAnsi="Century Gothic" w:cs="Arial MT"/>
          <w:bCs/>
          <w:sz w:val="20"/>
          <w:szCs w:val="20"/>
          <w:lang w:val="pt-PT" w:eastAsia="en-US"/>
        </w:rPr>
        <w:t>Leiloeira</w:t>
      </w:r>
      <w:r w:rsidR="00031214" w:rsidRPr="00CC4E7E">
        <w:rPr>
          <w:rFonts w:ascii="Century Gothic" w:eastAsia="Arial MT" w:hAnsi="Century Gothic" w:cs="Arial MT"/>
          <w:sz w:val="20"/>
          <w:szCs w:val="20"/>
          <w:lang w:val="pt-PT" w:eastAsia="en-US"/>
        </w:rPr>
        <w:t xml:space="preserve"> a análise da regularidade da proposta e dos documentos do arrematante.</w:t>
      </w:r>
    </w:p>
    <w:p w14:paraId="36F9F187" w14:textId="1A6ED1C5"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w:t>
      </w:r>
      <w:r w:rsidR="00027899" w:rsidRPr="00CC4E7E">
        <w:rPr>
          <w:rFonts w:ascii="Century Gothic" w:eastAsia="Arial MT" w:hAnsi="Century Gothic" w:cs="Arial MT"/>
          <w:b/>
          <w:sz w:val="20"/>
          <w:szCs w:val="20"/>
          <w:lang w:val="pt-PT" w:eastAsia="en-US"/>
        </w:rPr>
        <w:t xml:space="preserve">.14. </w:t>
      </w:r>
      <w:r w:rsidRPr="00CC4E7E">
        <w:rPr>
          <w:rFonts w:ascii="Century Gothic" w:eastAsia="Arial MT" w:hAnsi="Century Gothic" w:cs="Arial MT"/>
          <w:sz w:val="20"/>
          <w:szCs w:val="20"/>
          <w:lang w:val="pt-PT" w:eastAsia="en-US"/>
        </w:rPr>
        <w:t xml:space="preserve">Em caso de empate entre lances de mesmo valor, o sistema obedecerá aos critérios de </w:t>
      </w:r>
      <w:r w:rsidRPr="00CC4E7E">
        <w:rPr>
          <w:rFonts w:ascii="Century Gothic" w:eastAsia="Arial MT" w:hAnsi="Century Gothic" w:cs="Arial MT"/>
          <w:bCs/>
          <w:sz w:val="20"/>
          <w:szCs w:val="20"/>
          <w:lang w:val="pt-PT" w:eastAsia="en-US"/>
        </w:rPr>
        <w:t>ordem cronológica de registro</w:t>
      </w:r>
      <w:r w:rsidRPr="00CC4E7E">
        <w:rPr>
          <w:rFonts w:ascii="Century Gothic" w:eastAsia="Arial MT" w:hAnsi="Century Gothic" w:cs="Arial MT"/>
          <w:sz w:val="20"/>
          <w:szCs w:val="20"/>
          <w:lang w:val="pt-PT" w:eastAsia="en-US"/>
        </w:rPr>
        <w:t>.</w:t>
      </w:r>
    </w:p>
    <w:p w14:paraId="7D14C514" w14:textId="0A2A8F67" w:rsidR="00027899"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9.15.</w:t>
      </w:r>
      <w:r w:rsidRPr="00CC4E7E">
        <w:rPr>
          <w:rFonts w:ascii="Century Gothic" w:eastAsia="Arial MT" w:hAnsi="Century Gothic" w:cs="Arial MT"/>
          <w:sz w:val="20"/>
          <w:szCs w:val="20"/>
          <w:lang w:val="pt-PT" w:eastAsia="en-US"/>
        </w:rPr>
        <w:t xml:space="preserve"> Cabe ao licitante acompanhar as operações no sistema, sendo de sua responsabilidade o ônus decorrente da perda do negócio pela inobservância de quaisquer mensagens emitidas pela Administração ou por sua desconexão, funcionamento do computador, incompatibilidade de </w:t>
      </w:r>
      <w:r w:rsidRPr="00CC4E7E">
        <w:rPr>
          <w:rFonts w:ascii="Century Gothic" w:eastAsia="Arial MT" w:hAnsi="Century Gothic" w:cs="Arial MT"/>
          <w:sz w:val="20"/>
          <w:szCs w:val="20"/>
          <w:lang w:val="pt-PT" w:eastAsia="en-US"/>
        </w:rPr>
        <w:lastRenderedPageBreak/>
        <w:t>software ou quaisquer outras ocorrências. Desse modo, o interessado assume os riscos oriundos de falhas ou impossibilidades técnicas, não sendo cabível qualquer reclamação posterior.</w:t>
      </w:r>
    </w:p>
    <w:p w14:paraId="2DB3A661" w14:textId="0389A1C4" w:rsidR="00031214"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9.16.</w:t>
      </w:r>
      <w:r w:rsidR="00031214" w:rsidRPr="00CC4E7E">
        <w:rPr>
          <w:rFonts w:ascii="Century Gothic" w:eastAsia="Arial MT" w:hAnsi="Century Gothic" w:cs="Arial MT"/>
          <w:sz w:val="20"/>
          <w:szCs w:val="20"/>
          <w:lang w:val="pt-PT" w:eastAsia="en-US"/>
        </w:rPr>
        <w:t xml:space="preserve"> O resultado do leilão será </w:t>
      </w:r>
      <w:r w:rsidR="00031214" w:rsidRPr="00CC4E7E">
        <w:rPr>
          <w:rFonts w:ascii="Century Gothic" w:eastAsia="Arial MT" w:hAnsi="Century Gothic" w:cs="Arial MT"/>
          <w:bCs/>
          <w:sz w:val="20"/>
          <w:szCs w:val="20"/>
          <w:lang w:val="pt-PT" w:eastAsia="en-US"/>
        </w:rPr>
        <w:t>divulgado no próprio sistema eletrônico</w:t>
      </w:r>
      <w:r w:rsidR="00031214" w:rsidRPr="00CC4E7E">
        <w:rPr>
          <w:rFonts w:ascii="Century Gothic" w:eastAsia="Arial MT" w:hAnsi="Century Gothic" w:cs="Arial MT"/>
          <w:sz w:val="20"/>
          <w:szCs w:val="20"/>
          <w:lang w:val="pt-PT" w:eastAsia="en-US"/>
        </w:rPr>
        <w:t xml:space="preserve"> e </w:t>
      </w:r>
      <w:r w:rsidR="00031214" w:rsidRPr="00CC4E7E">
        <w:rPr>
          <w:rFonts w:ascii="Century Gothic" w:eastAsia="Arial MT" w:hAnsi="Century Gothic" w:cs="Arial MT"/>
          <w:bCs/>
          <w:sz w:val="20"/>
          <w:szCs w:val="20"/>
          <w:lang w:val="pt-PT" w:eastAsia="en-US"/>
        </w:rPr>
        <w:t>no Portal da Transparência do Município de Lobato/PR</w:t>
      </w:r>
      <w:r w:rsidR="00031214" w:rsidRPr="00CC4E7E">
        <w:rPr>
          <w:rFonts w:ascii="Century Gothic" w:eastAsia="Arial MT" w:hAnsi="Century Gothic" w:cs="Arial MT"/>
          <w:sz w:val="20"/>
          <w:szCs w:val="20"/>
          <w:lang w:val="pt-PT" w:eastAsia="en-US"/>
        </w:rPr>
        <w:t>.</w:t>
      </w:r>
    </w:p>
    <w:p w14:paraId="7133D426" w14:textId="371C7982" w:rsidR="00796086" w:rsidRPr="00CC4E7E" w:rsidRDefault="00796086" w:rsidP="00031214">
      <w:pPr>
        <w:pStyle w:val="Corpodetexto"/>
        <w:ind w:right="-1"/>
        <w:jc w:val="both"/>
        <w:rPr>
          <w:rFonts w:ascii="Century Gothic" w:hAnsi="Century Gothic"/>
          <w:sz w:val="20"/>
          <w:szCs w:val="20"/>
        </w:rPr>
      </w:pPr>
    </w:p>
    <w:p w14:paraId="66C60260" w14:textId="39D9E808" w:rsidR="00796086" w:rsidRPr="00CC4E7E" w:rsidRDefault="00027899" w:rsidP="00163C70">
      <w:pPr>
        <w:pStyle w:val="Corpodetexto"/>
        <w:ind w:right="-1"/>
        <w:jc w:val="both"/>
        <w:rPr>
          <w:rFonts w:ascii="Century Gothic" w:hAnsi="Century Gothic"/>
          <w:b/>
          <w:sz w:val="20"/>
          <w:szCs w:val="20"/>
        </w:rPr>
      </w:pPr>
      <w:r w:rsidRPr="00CC4E7E">
        <w:rPr>
          <w:rFonts w:ascii="Century Gothic" w:hAnsi="Century Gothic"/>
          <w:b/>
          <w:sz w:val="20"/>
          <w:szCs w:val="20"/>
        </w:rPr>
        <w:t>10. DESCONEXÃ</w:t>
      </w:r>
      <w:r w:rsidR="00163C70" w:rsidRPr="00CC4E7E">
        <w:rPr>
          <w:rFonts w:ascii="Century Gothic" w:hAnsi="Century Gothic"/>
          <w:b/>
          <w:sz w:val="20"/>
          <w:szCs w:val="20"/>
        </w:rPr>
        <w:t>O DO SISTEMA NA ETAPA DE LANCES</w:t>
      </w:r>
    </w:p>
    <w:p w14:paraId="6327DFA0" w14:textId="662E7625" w:rsidR="00796086" w:rsidRPr="00CC4E7E" w:rsidRDefault="00163C70" w:rsidP="00163C70">
      <w:pPr>
        <w:tabs>
          <w:tab w:val="left" w:pos="580"/>
        </w:tabs>
        <w:ind w:right="-1"/>
        <w:jc w:val="both"/>
        <w:rPr>
          <w:rFonts w:ascii="Century Gothic" w:hAnsi="Century Gothic"/>
          <w:sz w:val="20"/>
          <w:szCs w:val="20"/>
        </w:rPr>
      </w:pPr>
      <w:r w:rsidRPr="00CC4E7E">
        <w:rPr>
          <w:rFonts w:ascii="Century Gothic" w:hAnsi="Century Gothic"/>
          <w:b/>
          <w:sz w:val="20"/>
          <w:szCs w:val="20"/>
        </w:rPr>
        <w:t>10.1.</w:t>
      </w:r>
      <w:r w:rsidRPr="00CC4E7E">
        <w:rPr>
          <w:rFonts w:ascii="Century Gothic" w:hAnsi="Century Gothic"/>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caso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desconexão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com</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Leiloeiro,</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decorrer</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etapa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competitiva,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sistema</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eletrônico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poderá</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permanecer</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acessível</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licitantes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para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recepção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lances,</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retomando o Leiloeiro, quando possível, sua atuação no certame, sem prejuízos dos atos</w:t>
      </w:r>
      <w:r w:rsidR="00080D12" w:rsidRPr="00CC4E7E">
        <w:rPr>
          <w:rFonts w:ascii="Century Gothic" w:hAnsi="Century Gothic"/>
          <w:spacing w:val="-65"/>
          <w:sz w:val="20"/>
          <w:szCs w:val="20"/>
        </w:rPr>
        <w:t xml:space="preserve"> </w:t>
      </w:r>
      <w:r w:rsidR="00080D12" w:rsidRPr="00CC4E7E">
        <w:rPr>
          <w:rFonts w:ascii="Century Gothic" w:hAnsi="Century Gothic"/>
          <w:sz w:val="20"/>
          <w:szCs w:val="20"/>
        </w:rPr>
        <w:t>realizados.</w:t>
      </w:r>
    </w:p>
    <w:p w14:paraId="5A3013CA" w14:textId="73543BB8" w:rsidR="00796086" w:rsidRPr="00CC4E7E" w:rsidRDefault="00163C70" w:rsidP="00163C70">
      <w:pPr>
        <w:pStyle w:val="Corpodetexto"/>
        <w:ind w:right="-1"/>
        <w:jc w:val="both"/>
        <w:rPr>
          <w:rFonts w:ascii="Century Gothic" w:hAnsi="Century Gothic"/>
          <w:sz w:val="20"/>
          <w:szCs w:val="20"/>
        </w:rPr>
      </w:pPr>
      <w:r w:rsidRPr="00CC4E7E">
        <w:rPr>
          <w:rFonts w:ascii="Century Gothic" w:hAnsi="Century Gothic"/>
          <w:b/>
          <w:sz w:val="20"/>
          <w:szCs w:val="20"/>
        </w:rPr>
        <w:t>10.2.</w:t>
      </w:r>
      <w:r w:rsidRPr="00CC4E7E">
        <w:rPr>
          <w:rFonts w:ascii="Century Gothic" w:hAnsi="Century Gothic"/>
          <w:sz w:val="20"/>
          <w:szCs w:val="20"/>
        </w:rPr>
        <w:t xml:space="preserve"> Caso a desconexão do sistema para o órgão ou a entidade promotora da licitação persista por tempo superior a dez minutos, a sessão pública será suspensa e reiniciada somente após decorridas vinte e quatro horas da comunicação do fato aos participantes no sítio eletrônico utilizado para divulgação.</w:t>
      </w:r>
    </w:p>
    <w:p w14:paraId="553B0EBC" w14:textId="7BD23C33" w:rsidR="00796086" w:rsidRPr="00CC4E7E" w:rsidRDefault="00163C70" w:rsidP="00163C70">
      <w:pPr>
        <w:tabs>
          <w:tab w:val="left" w:pos="580"/>
        </w:tabs>
        <w:ind w:right="-1"/>
        <w:jc w:val="both"/>
        <w:rPr>
          <w:rFonts w:ascii="Century Gothic" w:hAnsi="Century Gothic"/>
          <w:sz w:val="20"/>
          <w:szCs w:val="20"/>
        </w:rPr>
      </w:pPr>
      <w:r w:rsidRPr="00CC4E7E">
        <w:rPr>
          <w:rFonts w:ascii="Century Gothic" w:hAnsi="Century Gothic"/>
          <w:b/>
          <w:sz w:val="20"/>
          <w:szCs w:val="20"/>
        </w:rPr>
        <w:t xml:space="preserve">10.3. </w:t>
      </w:r>
      <w:r w:rsidR="00080D12" w:rsidRPr="00CC4E7E">
        <w:rPr>
          <w:rFonts w:ascii="Century Gothic" w:hAnsi="Century Gothic"/>
          <w:sz w:val="20"/>
          <w:szCs w:val="20"/>
        </w:rPr>
        <w:t>Os licitantes deverão manter constante atenção às mensagens enviadas através do</w:t>
      </w:r>
      <w:r w:rsidR="00080D12" w:rsidRPr="00CC4E7E">
        <w:rPr>
          <w:rFonts w:ascii="Century Gothic" w:hAnsi="Century Gothic"/>
          <w:spacing w:val="1"/>
          <w:sz w:val="20"/>
          <w:szCs w:val="20"/>
        </w:rPr>
        <w:t xml:space="preserve"> </w:t>
      </w:r>
      <w:r w:rsidR="00080D12" w:rsidRPr="00CC4E7E">
        <w:rPr>
          <w:rFonts w:ascii="Century Gothic" w:hAnsi="Century Gothic"/>
          <w:spacing w:val="-1"/>
          <w:sz w:val="20"/>
          <w:szCs w:val="20"/>
        </w:rPr>
        <w:t>sistema</w:t>
      </w:r>
      <w:r w:rsidR="00080D12" w:rsidRPr="00CC4E7E">
        <w:rPr>
          <w:rFonts w:ascii="Century Gothic" w:hAnsi="Century Gothic"/>
          <w:spacing w:val="-16"/>
          <w:sz w:val="20"/>
          <w:szCs w:val="20"/>
        </w:rPr>
        <w:t xml:space="preserve"> </w:t>
      </w:r>
      <w:r w:rsidR="00080D12" w:rsidRPr="00CC4E7E">
        <w:rPr>
          <w:rFonts w:ascii="Century Gothic" w:hAnsi="Century Gothic"/>
          <w:spacing w:val="-1"/>
          <w:sz w:val="20"/>
          <w:szCs w:val="20"/>
        </w:rPr>
        <w:t>do</w:t>
      </w:r>
      <w:r w:rsidR="00080D12" w:rsidRPr="00CC4E7E">
        <w:rPr>
          <w:rFonts w:ascii="Century Gothic" w:hAnsi="Century Gothic"/>
          <w:spacing w:val="-11"/>
          <w:sz w:val="20"/>
          <w:szCs w:val="20"/>
        </w:rPr>
        <w:t xml:space="preserve"> </w:t>
      </w:r>
      <w:r w:rsidR="00080D12" w:rsidRPr="00CC4E7E">
        <w:rPr>
          <w:rFonts w:ascii="Century Gothic" w:hAnsi="Century Gothic"/>
          <w:spacing w:val="-1"/>
          <w:sz w:val="20"/>
          <w:szCs w:val="20"/>
        </w:rPr>
        <w:t>Leilão</w:t>
      </w:r>
      <w:r w:rsidR="00080D12" w:rsidRPr="00CC4E7E">
        <w:rPr>
          <w:rFonts w:ascii="Century Gothic" w:hAnsi="Century Gothic"/>
          <w:spacing w:val="-8"/>
          <w:sz w:val="20"/>
          <w:szCs w:val="20"/>
        </w:rPr>
        <w:t xml:space="preserve"> </w:t>
      </w:r>
      <w:r w:rsidR="00080D12" w:rsidRPr="00CC4E7E">
        <w:rPr>
          <w:rFonts w:ascii="Century Gothic" w:hAnsi="Century Gothic"/>
          <w:spacing w:val="-1"/>
          <w:sz w:val="20"/>
          <w:szCs w:val="20"/>
        </w:rPr>
        <w:t>Eletrônico,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via</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“Chat”</w:t>
      </w:r>
      <w:r w:rsidR="00080D12" w:rsidRPr="00CC4E7E">
        <w:rPr>
          <w:rFonts w:ascii="Century Gothic" w:hAnsi="Century Gothic"/>
          <w:spacing w:val="-12"/>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troca</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6"/>
          <w:sz w:val="20"/>
          <w:szCs w:val="20"/>
        </w:rPr>
        <w:t xml:space="preserve"> </w:t>
      </w:r>
      <w:r w:rsidR="00080D12" w:rsidRPr="00CC4E7E">
        <w:rPr>
          <w:rFonts w:ascii="Century Gothic" w:hAnsi="Century Gothic"/>
          <w:sz w:val="20"/>
          <w:szCs w:val="20"/>
        </w:rPr>
        <w:t>mensagens,</w:t>
      </w:r>
      <w:r w:rsidR="00080D12" w:rsidRPr="00CC4E7E">
        <w:rPr>
          <w:rFonts w:ascii="Century Gothic" w:hAnsi="Century Gothic"/>
          <w:spacing w:val="-10"/>
          <w:sz w:val="20"/>
          <w:szCs w:val="20"/>
        </w:rPr>
        <w:t xml:space="preserve"> </w:t>
      </w:r>
      <w:r w:rsidR="00080D12" w:rsidRPr="00CC4E7E">
        <w:rPr>
          <w:rFonts w:ascii="Century Gothic" w:hAnsi="Century Gothic"/>
          <w:sz w:val="20"/>
          <w:szCs w:val="20"/>
        </w:rPr>
        <w:t>sendo</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vedadas</w:t>
      </w:r>
      <w:r w:rsidR="00080D12" w:rsidRPr="00CC4E7E">
        <w:rPr>
          <w:rFonts w:ascii="Century Gothic" w:hAnsi="Century Gothic"/>
          <w:spacing w:val="-10"/>
          <w:sz w:val="20"/>
          <w:szCs w:val="20"/>
        </w:rPr>
        <w:t xml:space="preserve"> </w:t>
      </w:r>
      <w:r w:rsidR="00080D12" w:rsidRPr="00CC4E7E">
        <w:rPr>
          <w:rFonts w:ascii="Century Gothic" w:hAnsi="Century Gothic"/>
          <w:sz w:val="20"/>
          <w:szCs w:val="20"/>
        </w:rPr>
        <w:t>quaisquer</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posteriores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alegações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desconhecimento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conteúdos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das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informações</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comunicadas.</w:t>
      </w:r>
    </w:p>
    <w:p w14:paraId="0308D3EA" w14:textId="1914CCE0" w:rsidR="003B7222" w:rsidRPr="00CC4E7E" w:rsidRDefault="003B7222" w:rsidP="0054183E">
      <w:pPr>
        <w:pStyle w:val="Corpodetexto"/>
        <w:spacing w:before="5"/>
        <w:ind w:right="-1"/>
        <w:jc w:val="both"/>
        <w:rPr>
          <w:rFonts w:ascii="Century Gothic" w:hAnsi="Century Gothic"/>
          <w:sz w:val="20"/>
          <w:szCs w:val="20"/>
        </w:rPr>
      </w:pPr>
    </w:p>
    <w:p w14:paraId="657A0364" w14:textId="0DC75F0D" w:rsidR="003B7222" w:rsidRPr="00CC4E7E" w:rsidRDefault="003B7222" w:rsidP="003B7222">
      <w:pPr>
        <w:pStyle w:val="Corpodetexto"/>
        <w:ind w:right="-1"/>
        <w:jc w:val="both"/>
        <w:rPr>
          <w:rFonts w:ascii="Century Gothic" w:hAnsi="Century Gothic"/>
          <w:b/>
          <w:sz w:val="20"/>
          <w:szCs w:val="20"/>
        </w:rPr>
      </w:pPr>
      <w:r w:rsidRPr="00CC4E7E">
        <w:rPr>
          <w:rFonts w:ascii="Century Gothic" w:hAnsi="Century Gothic"/>
          <w:b/>
          <w:sz w:val="20"/>
          <w:szCs w:val="20"/>
        </w:rPr>
        <w:t>11. CLASSIFICAÇÃO</w:t>
      </w:r>
    </w:p>
    <w:p w14:paraId="32D8ACC6" w14:textId="18EAC844" w:rsidR="003B7222" w:rsidRPr="00CC4E7E" w:rsidRDefault="003B7222" w:rsidP="003B7222">
      <w:pPr>
        <w:pStyle w:val="Corpodetexto"/>
        <w:ind w:right="-1"/>
        <w:jc w:val="both"/>
        <w:rPr>
          <w:rFonts w:ascii="Century Gothic" w:hAnsi="Century Gothic"/>
          <w:sz w:val="20"/>
          <w:szCs w:val="20"/>
        </w:rPr>
      </w:pPr>
      <w:r w:rsidRPr="00CC4E7E">
        <w:rPr>
          <w:rFonts w:ascii="Century Gothic" w:hAnsi="Century Gothic"/>
          <w:b/>
          <w:sz w:val="20"/>
          <w:szCs w:val="20"/>
        </w:rPr>
        <w:t>11.1.</w:t>
      </w:r>
      <w:r w:rsidRPr="00CC4E7E">
        <w:rPr>
          <w:rFonts w:ascii="Century Gothic" w:hAnsi="Century Gothic"/>
          <w:sz w:val="20"/>
          <w:szCs w:val="20"/>
        </w:rPr>
        <w:t xml:space="preserve"> Imediatamente após o encerramento do prazo da etapa de envio de lances, o sistema ordenará e divulgará os lances em ordem de classificação.</w:t>
      </w:r>
    </w:p>
    <w:p w14:paraId="02118EA8" w14:textId="769A6E1D" w:rsidR="003B7222" w:rsidRPr="00CC4E7E" w:rsidRDefault="003B7222" w:rsidP="003B7222">
      <w:pPr>
        <w:pStyle w:val="Corpodetexto"/>
        <w:ind w:right="-1"/>
        <w:jc w:val="both"/>
        <w:rPr>
          <w:rFonts w:ascii="Century Gothic" w:hAnsi="Century Gothic"/>
          <w:sz w:val="20"/>
          <w:szCs w:val="20"/>
        </w:rPr>
      </w:pPr>
    </w:p>
    <w:p w14:paraId="2DC57C64" w14:textId="77777777" w:rsidR="003B7222" w:rsidRPr="00CC4E7E" w:rsidRDefault="003B7222" w:rsidP="003B7222">
      <w:pPr>
        <w:pStyle w:val="Ttulo3"/>
        <w:spacing w:before="0"/>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12. DO JULGAMENTO</w:t>
      </w:r>
    </w:p>
    <w:p w14:paraId="0C41D6A2" w14:textId="3F8E3633"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12.1.</w:t>
      </w:r>
      <w:r w:rsidRPr="00CC4E7E">
        <w:rPr>
          <w:rFonts w:ascii="Century Gothic" w:hAnsi="Century Gothic"/>
          <w:sz w:val="20"/>
          <w:szCs w:val="20"/>
        </w:rPr>
        <w:t xml:space="preserve">  Encerrada a etapa de envio de lances, o servidor designado como leiloeiro, verificará a conformidade da proposta e considerará vencedor aquele licitante que ofertou o maior lance, observado o preço mínimo pelo qual poderá ser alienado o bem.</w:t>
      </w:r>
    </w:p>
    <w:p w14:paraId="54D3B135" w14:textId="6EB0B700"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12.2.</w:t>
      </w:r>
      <w:r w:rsidRPr="00CC4E7E">
        <w:rPr>
          <w:rFonts w:ascii="Century Gothic" w:hAnsi="Century Gothic"/>
          <w:sz w:val="20"/>
          <w:szCs w:val="20"/>
        </w:rPr>
        <w:t xml:space="preserve"> Definido o resultado do julgamento, o servidor designado como leiloeiro poderá negociar condições mais vantajosas para a Administração com o primeiro colocado, por meio do sistema, quando a proposta permanecer abaixo do preço mínimo estipulado pela Administração para arrematação.</w:t>
      </w:r>
    </w:p>
    <w:p w14:paraId="58422C79" w14:textId="78C45F52"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12.3.</w:t>
      </w:r>
      <w:r w:rsidRPr="00CC4E7E">
        <w:rPr>
          <w:rFonts w:ascii="Century Gothic" w:hAnsi="Century Gothic"/>
          <w:sz w:val="20"/>
          <w:szCs w:val="20"/>
        </w:rPr>
        <w:t xml:space="preserve">  Os demais licitantes poderão acompanhar a negociação de que trata o item anterior.</w:t>
      </w:r>
    </w:p>
    <w:p w14:paraId="7DB0FF36" w14:textId="01952ABD"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12.4.</w:t>
      </w:r>
      <w:r w:rsidRPr="00CC4E7E">
        <w:rPr>
          <w:rFonts w:ascii="Century Gothic" w:hAnsi="Century Gothic"/>
          <w:sz w:val="20"/>
          <w:szCs w:val="20"/>
        </w:rPr>
        <w:t xml:space="preserve">  Concluída a negociação, se houver, o resultado será registrado na ata do procedimento de licitação, a ser anexada aos autos do processo de contratação.</w:t>
      </w:r>
    </w:p>
    <w:p w14:paraId="0A3BB1FB" w14:textId="06D32020"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12.5.</w:t>
      </w:r>
      <w:r w:rsidRPr="00CC4E7E">
        <w:rPr>
          <w:rFonts w:ascii="Century Gothic" w:hAnsi="Century Gothic"/>
          <w:sz w:val="20"/>
          <w:szCs w:val="20"/>
        </w:rPr>
        <w:t xml:space="preserve"> A negociação poderá ser feita com os demais licitantes classificados, exclusivamente por meio do sistema, respeitada a ordem de classificação, quando o primeiro colocado, mesmo após a negociação, for desclassificado em razão de sua proposta permanecer abaixo do preço mínimo estipulado pela Administração para arrematação, mediante registro na ata do leilão.</w:t>
      </w:r>
    </w:p>
    <w:p w14:paraId="1D7F3963" w14:textId="72D25C49" w:rsidR="003B7222" w:rsidRPr="00CC4E7E" w:rsidRDefault="003B7222" w:rsidP="003B7222">
      <w:pPr>
        <w:pStyle w:val="Corpodetexto"/>
        <w:ind w:right="-1"/>
        <w:jc w:val="both"/>
        <w:rPr>
          <w:rFonts w:ascii="Century Gothic" w:hAnsi="Century Gothic"/>
          <w:sz w:val="20"/>
          <w:szCs w:val="20"/>
        </w:rPr>
      </w:pPr>
    </w:p>
    <w:p w14:paraId="34961E99" w14:textId="2A154F03" w:rsidR="003B7222" w:rsidRPr="00CC4E7E" w:rsidRDefault="006F4CC4" w:rsidP="003B7222">
      <w:pPr>
        <w:pStyle w:val="Corpodetexto"/>
        <w:spacing w:before="5"/>
        <w:ind w:right="-1"/>
        <w:jc w:val="both"/>
        <w:rPr>
          <w:rFonts w:ascii="Century Gothic" w:hAnsi="Century Gothic"/>
          <w:b/>
          <w:sz w:val="20"/>
          <w:szCs w:val="20"/>
        </w:rPr>
      </w:pPr>
      <w:r w:rsidRPr="00CC4E7E">
        <w:rPr>
          <w:rFonts w:ascii="Century Gothic" w:hAnsi="Century Gothic"/>
          <w:b/>
          <w:sz w:val="20"/>
          <w:szCs w:val="20"/>
        </w:rPr>
        <w:t>13. DO RECURSO</w:t>
      </w:r>
    </w:p>
    <w:p w14:paraId="3EFB5D1A" w14:textId="528ACF9B"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13.1.</w:t>
      </w:r>
      <w:r w:rsidRPr="00CC4E7E">
        <w:rPr>
          <w:rFonts w:ascii="Century Gothic" w:hAnsi="Century Gothic"/>
          <w:sz w:val="20"/>
          <w:szCs w:val="20"/>
        </w:rPr>
        <w:t xml:space="preserve"> Qualquer licitante poderá, durante o prazo concedido na sessão pública, não inferior a dez minutos, de forma imediata e após o término do julgamento das propostas, em campo próprio do sistema, manifestar sua intenção de recorrer, sob pena de preclusão</w:t>
      </w:r>
      <w:r w:rsidR="00B33686">
        <w:rPr>
          <w:rFonts w:ascii="Century Gothic" w:hAnsi="Century Gothic"/>
          <w:sz w:val="20"/>
          <w:szCs w:val="20"/>
        </w:rPr>
        <w:t>.</w:t>
      </w:r>
    </w:p>
    <w:p w14:paraId="14395FEB" w14:textId="51080D5C"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13.2. </w:t>
      </w:r>
      <w:r w:rsidRPr="00CC4E7E">
        <w:rPr>
          <w:rFonts w:ascii="Century Gothic" w:hAnsi="Century Gothic"/>
          <w:sz w:val="20"/>
          <w:szCs w:val="20"/>
        </w:rPr>
        <w:t>As razões do recurso deverão ser apresentadas em momento único, em campo próprio do sistema, no prazo de três dias úteis, contado da data de intimação ou da lavratura da ata de julgamento.</w:t>
      </w:r>
    </w:p>
    <w:p w14:paraId="376E66EB" w14:textId="4E5D4972"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13.3. </w:t>
      </w:r>
      <w:r w:rsidRPr="00CC4E7E">
        <w:rPr>
          <w:rFonts w:ascii="Century Gothic" w:hAnsi="Century Gothic"/>
          <w:sz w:val="20"/>
          <w:szCs w:val="20"/>
        </w:rPr>
        <w:t>Os demais licitantes ficarão intimados para, se desejarem, apresentar suas contrarrazões, no prazo de três dias úteis, contado da data de intimação ou de divulgação da interposição do recurso.</w:t>
      </w:r>
    </w:p>
    <w:p w14:paraId="3B69D631" w14:textId="2F026916"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13.4. </w:t>
      </w:r>
      <w:r w:rsidRPr="00CC4E7E">
        <w:rPr>
          <w:rFonts w:ascii="Century Gothic" w:hAnsi="Century Gothic"/>
          <w:sz w:val="20"/>
          <w:szCs w:val="20"/>
        </w:rPr>
        <w:t>Será assegurado ao licitante vista dos elementos indispensáveis à defesa de seus interesses.</w:t>
      </w:r>
    </w:p>
    <w:p w14:paraId="4FCAF03B" w14:textId="6CBDC4A0" w:rsidR="006F4CC4" w:rsidRPr="00A011D7"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13.5. </w:t>
      </w:r>
      <w:r w:rsidRPr="00CC4E7E">
        <w:rPr>
          <w:rFonts w:ascii="Century Gothic" w:hAnsi="Century Gothic"/>
          <w:sz w:val="20"/>
          <w:szCs w:val="20"/>
        </w:rPr>
        <w:t>O acolhimento do recurso importará na invalidação apenas dos atos que não puderem ser aproveitados.</w:t>
      </w:r>
    </w:p>
    <w:p w14:paraId="44470563" w14:textId="1A842CB9" w:rsidR="003B7222"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13.6. </w:t>
      </w:r>
      <w:r w:rsidRPr="00CC4E7E">
        <w:rPr>
          <w:rFonts w:ascii="Century Gothic" w:hAnsi="Century Gothic"/>
          <w:sz w:val="20"/>
          <w:szCs w:val="20"/>
        </w:rPr>
        <w:t>Na hipótese de ocorrência da preclusão prevista no 13.1., o processo será encaminhado à autoridade superior, que fica autorizada a adjudicar o objeto ao licitante declarado vencedor.</w:t>
      </w:r>
    </w:p>
    <w:p w14:paraId="5BB47F76" w14:textId="4FA2E230" w:rsidR="006F4CC4" w:rsidRPr="00CC4E7E" w:rsidRDefault="006F4CC4" w:rsidP="006F4CC4">
      <w:pPr>
        <w:pStyle w:val="Corpodetexto"/>
        <w:spacing w:before="5"/>
        <w:ind w:right="-1"/>
        <w:jc w:val="both"/>
        <w:rPr>
          <w:rFonts w:ascii="Century Gothic" w:hAnsi="Century Gothic"/>
          <w:sz w:val="20"/>
          <w:szCs w:val="20"/>
        </w:rPr>
      </w:pPr>
    </w:p>
    <w:p w14:paraId="36CC2C3F" w14:textId="4FB3E15D"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14. DA HOMOLOGAÇÃO</w:t>
      </w:r>
    </w:p>
    <w:p w14:paraId="42D98E91" w14:textId="6888EB1F"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14.1.</w:t>
      </w:r>
      <w:r w:rsidRPr="00CC4E7E">
        <w:rPr>
          <w:rFonts w:ascii="Century Gothic" w:hAnsi="Century Gothic"/>
          <w:sz w:val="20"/>
          <w:szCs w:val="20"/>
        </w:rPr>
        <w:t xml:space="preserve"> Encerradas as etapas de recurso e de pagamento, o processo será encaminhado à autoridade superior para adjudicação do objeto e homologação do procedimento, observado o disposto no </w:t>
      </w:r>
      <w:hyperlink r:id="rId11" w:anchor="art71" w:history="1">
        <w:r w:rsidRPr="00CC4E7E">
          <w:rPr>
            <w:rStyle w:val="Hyperlink"/>
            <w:rFonts w:ascii="Century Gothic" w:hAnsi="Century Gothic" w:cs="Arial"/>
            <w:sz w:val="20"/>
            <w:szCs w:val="20"/>
          </w:rPr>
          <w:t>art. 71 da Lei nº 14.133, de 2021.</w:t>
        </w:r>
      </w:hyperlink>
    </w:p>
    <w:p w14:paraId="524F6B2C" w14:textId="4D8E9DA5" w:rsidR="005B0CE8" w:rsidRPr="00CC4E7E" w:rsidRDefault="005B0CE8" w:rsidP="006F4CC4">
      <w:pPr>
        <w:pStyle w:val="Corpodetexto"/>
        <w:spacing w:before="5"/>
        <w:ind w:right="-1"/>
        <w:jc w:val="both"/>
        <w:rPr>
          <w:rFonts w:ascii="Century Gothic" w:hAnsi="Century Gothic"/>
          <w:sz w:val="20"/>
          <w:szCs w:val="20"/>
        </w:rPr>
      </w:pPr>
    </w:p>
    <w:p w14:paraId="7A9BE331" w14:textId="78171F8C" w:rsidR="006F4CC4" w:rsidRPr="00CC4E7E" w:rsidRDefault="00F2462B" w:rsidP="006F4CC4">
      <w:pPr>
        <w:pStyle w:val="Corpodetexto"/>
        <w:spacing w:before="5"/>
        <w:ind w:right="-1"/>
        <w:jc w:val="both"/>
        <w:rPr>
          <w:rFonts w:ascii="Century Gothic" w:hAnsi="Century Gothic"/>
          <w:b/>
          <w:sz w:val="20"/>
          <w:szCs w:val="20"/>
        </w:rPr>
      </w:pPr>
      <w:r>
        <w:rPr>
          <w:rFonts w:ascii="Century Gothic" w:hAnsi="Century Gothic"/>
          <w:b/>
          <w:sz w:val="20"/>
          <w:szCs w:val="20"/>
        </w:rPr>
        <w:t>15</w:t>
      </w:r>
      <w:r w:rsidR="006F4CC4" w:rsidRPr="00CC4E7E">
        <w:rPr>
          <w:rFonts w:ascii="Century Gothic" w:hAnsi="Century Gothic"/>
          <w:b/>
          <w:sz w:val="20"/>
          <w:szCs w:val="20"/>
        </w:rPr>
        <w:t>. DAS SANÇÕES ADMINISTRATIVAS</w:t>
      </w:r>
    </w:p>
    <w:p w14:paraId="17D5F6E7" w14:textId="1BCE8948" w:rsidR="00C969A9" w:rsidRPr="00CC4E7E" w:rsidRDefault="00F2462B" w:rsidP="00C969A9">
      <w:pPr>
        <w:pStyle w:val="Corpodetexto"/>
        <w:ind w:right="-1"/>
        <w:jc w:val="both"/>
        <w:rPr>
          <w:rFonts w:ascii="Century Gothic" w:hAnsi="Century Gothic"/>
          <w:sz w:val="20"/>
          <w:szCs w:val="20"/>
        </w:rPr>
      </w:pPr>
      <w:r>
        <w:rPr>
          <w:rFonts w:ascii="Century Gothic" w:hAnsi="Century Gothic"/>
          <w:b/>
          <w:sz w:val="20"/>
          <w:szCs w:val="20"/>
        </w:rPr>
        <w:t>15</w:t>
      </w:r>
      <w:r w:rsidR="00C969A9" w:rsidRPr="00CC4E7E">
        <w:rPr>
          <w:rFonts w:ascii="Century Gothic" w:hAnsi="Century Gothic"/>
          <w:b/>
          <w:sz w:val="20"/>
          <w:szCs w:val="20"/>
        </w:rPr>
        <w:t xml:space="preserve">.1. </w:t>
      </w:r>
      <w:r w:rsidR="00C969A9" w:rsidRPr="00CC4E7E">
        <w:rPr>
          <w:rFonts w:ascii="Century Gothic" w:hAnsi="Century Gothic"/>
          <w:sz w:val="20"/>
          <w:szCs w:val="20"/>
        </w:rPr>
        <w:t>O arrematante que deixar de cumprir as obrigações assumidas, notadamente o pagamento do valor da arrematação no prazo estabelecido, ficará sujeito às seguintes sanções, assegurado o direito ao contraditório e à ampla defesa:</w:t>
      </w:r>
    </w:p>
    <w:p w14:paraId="3C108348" w14:textId="181E243F"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a) Multa administrativa de até 10% (dez por cento) sobre o valor da arrematação, sem prejuízo da perda da caução, quando aplicável;</w:t>
      </w:r>
    </w:p>
    <w:p w14:paraId="0BC2F926" w14:textId="47C1D933"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b) Impedimento de licitar e contratar com a Administração Pública Municipal, pelo prazo de até 3 (três) anos, conforme o disposto no art. 156, inciso III, da Lei nº 14.133/2021;</w:t>
      </w:r>
    </w:p>
    <w:p w14:paraId="20CE6C68" w14:textId="565B9DD2"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c) Declaração de inidoneidade para licitar ou contratar com a Administração Pública, nos termos do art. 156, inciso IV, da Lei nº 14.133/2021, em caso de conduta dolosa ou fraude comprovada.</w:t>
      </w:r>
    </w:p>
    <w:p w14:paraId="7B057329" w14:textId="225E0251" w:rsidR="006F4CC4" w:rsidRPr="00CC4E7E" w:rsidRDefault="0065142D" w:rsidP="00C969A9">
      <w:pPr>
        <w:pStyle w:val="Corpodetexto"/>
        <w:ind w:right="-1"/>
        <w:jc w:val="both"/>
        <w:rPr>
          <w:rFonts w:ascii="Century Gothic" w:hAnsi="Century Gothic"/>
          <w:sz w:val="20"/>
          <w:szCs w:val="20"/>
        </w:rPr>
      </w:pPr>
      <w:r>
        <w:rPr>
          <w:rFonts w:ascii="Century Gothic" w:hAnsi="Century Gothic"/>
          <w:b/>
          <w:sz w:val="20"/>
          <w:szCs w:val="20"/>
        </w:rPr>
        <w:t>15</w:t>
      </w:r>
      <w:r w:rsidR="00C969A9" w:rsidRPr="00CC4E7E">
        <w:rPr>
          <w:rFonts w:ascii="Century Gothic" w:hAnsi="Century Gothic"/>
          <w:b/>
          <w:sz w:val="20"/>
          <w:szCs w:val="20"/>
        </w:rPr>
        <w:t>.2.</w:t>
      </w:r>
      <w:r w:rsidR="00C969A9" w:rsidRPr="00CC4E7E">
        <w:rPr>
          <w:rFonts w:ascii="Century Gothic" w:hAnsi="Century Gothic"/>
          <w:sz w:val="20"/>
          <w:szCs w:val="20"/>
        </w:rPr>
        <w:t xml:space="preserve"> A aplicação das penalidades obedecerá ao devido processo administrativo, assegurando-se o contraditório e a ampla defesa, conforme arts. 157 e 158 da Lei nº 14.133/2021.</w:t>
      </w:r>
    </w:p>
    <w:p w14:paraId="339182BE" w14:textId="705184D8" w:rsidR="006F4CC4" w:rsidRPr="00CC4E7E" w:rsidRDefault="006F4CC4" w:rsidP="006F4CC4">
      <w:pPr>
        <w:pStyle w:val="Corpodetexto"/>
        <w:spacing w:before="5"/>
        <w:ind w:right="-1"/>
        <w:jc w:val="both"/>
        <w:rPr>
          <w:rFonts w:ascii="Century Gothic" w:hAnsi="Century Gothic"/>
          <w:b/>
          <w:sz w:val="20"/>
          <w:szCs w:val="20"/>
        </w:rPr>
      </w:pPr>
    </w:p>
    <w:p w14:paraId="026239CD" w14:textId="7DC47F79" w:rsidR="006F4CC4" w:rsidRPr="00CC4E7E" w:rsidRDefault="0065142D" w:rsidP="006F4CC4">
      <w:pPr>
        <w:pStyle w:val="Corpodetexto"/>
        <w:spacing w:before="5"/>
        <w:ind w:right="-1"/>
        <w:jc w:val="both"/>
        <w:rPr>
          <w:rFonts w:ascii="Century Gothic" w:hAnsi="Century Gothic"/>
          <w:b/>
          <w:sz w:val="20"/>
          <w:szCs w:val="20"/>
        </w:rPr>
      </w:pPr>
      <w:r>
        <w:rPr>
          <w:rFonts w:ascii="Century Gothic" w:hAnsi="Century Gothic"/>
          <w:b/>
          <w:sz w:val="20"/>
          <w:szCs w:val="20"/>
        </w:rPr>
        <w:t>16</w:t>
      </w:r>
      <w:r w:rsidR="00C969A9" w:rsidRPr="00CC4E7E">
        <w:rPr>
          <w:rFonts w:ascii="Century Gothic" w:hAnsi="Century Gothic"/>
          <w:b/>
          <w:sz w:val="20"/>
          <w:szCs w:val="20"/>
        </w:rPr>
        <w:t>. DOS PEDIDOS DE ESCLARECIMENTOS</w:t>
      </w:r>
    </w:p>
    <w:p w14:paraId="44C2F00F" w14:textId="518F4362" w:rsidR="00C969A9" w:rsidRDefault="0065142D" w:rsidP="00C969A9">
      <w:pPr>
        <w:pStyle w:val="Corpodetexto"/>
        <w:spacing w:before="5"/>
        <w:ind w:right="-1"/>
        <w:jc w:val="both"/>
        <w:rPr>
          <w:rStyle w:val="Hyperlink"/>
          <w:rFonts w:ascii="Century Gothic" w:hAnsi="Century Gothic" w:cs="Calibri"/>
          <w:b/>
          <w:sz w:val="20"/>
          <w:szCs w:val="20"/>
        </w:rPr>
      </w:pPr>
      <w:r>
        <w:rPr>
          <w:rFonts w:ascii="Century Gothic" w:hAnsi="Century Gothic"/>
          <w:b/>
          <w:sz w:val="20"/>
          <w:szCs w:val="20"/>
        </w:rPr>
        <w:t>16</w:t>
      </w:r>
      <w:r w:rsidR="00C969A9" w:rsidRPr="00CC4E7E">
        <w:rPr>
          <w:rFonts w:ascii="Century Gothic" w:hAnsi="Century Gothic"/>
          <w:b/>
          <w:sz w:val="20"/>
          <w:szCs w:val="20"/>
        </w:rPr>
        <w:t xml:space="preserve">.1. </w:t>
      </w:r>
      <w:r w:rsidR="00C969A9" w:rsidRPr="00CC4E7E">
        <w:rPr>
          <w:rFonts w:ascii="Century Gothic" w:hAnsi="Century Gothic"/>
          <w:sz w:val="20"/>
          <w:szCs w:val="20"/>
        </w:rPr>
        <w:t xml:space="preserve">Os interessados poderão solicitar esclarecimentos acerca do presente edital e de seus anexos até 03 (três) dias úteis antes da data de abertura da sessão pública, exclusivamente por meio eletrônico, através do endereço </w:t>
      </w:r>
      <w:hyperlink r:id="rId12" w:history="1">
        <w:r w:rsidR="007F3AFB" w:rsidRPr="00E74AF3">
          <w:rPr>
            <w:rStyle w:val="Hyperlink"/>
            <w:rFonts w:ascii="Century Gothic" w:hAnsi="Century Gothic" w:cs="Calibri"/>
            <w:b/>
            <w:sz w:val="20"/>
            <w:szCs w:val="20"/>
          </w:rPr>
          <w:t>https://bnccompras.com/Home/Login</w:t>
        </w:r>
      </w:hyperlink>
    </w:p>
    <w:p w14:paraId="0018E3D1" w14:textId="77777777" w:rsidR="00535C02" w:rsidRPr="00CC4E7E" w:rsidRDefault="00535C02" w:rsidP="00C969A9">
      <w:pPr>
        <w:pStyle w:val="Corpodetexto"/>
        <w:spacing w:before="5"/>
        <w:ind w:right="-1"/>
        <w:jc w:val="both"/>
        <w:rPr>
          <w:rFonts w:ascii="Century Gothic" w:hAnsi="Century Gothic" w:cs="Calibri"/>
          <w:b/>
          <w:color w:val="0000FF"/>
          <w:sz w:val="20"/>
          <w:szCs w:val="20"/>
          <w:u w:val="single"/>
        </w:rPr>
      </w:pPr>
    </w:p>
    <w:p w14:paraId="44B5F93A" w14:textId="6502F23B" w:rsidR="000675B2" w:rsidRPr="00CA6F6B" w:rsidRDefault="000675B2" w:rsidP="000675B2">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18"/>
          <w:szCs w:val="18"/>
          <w:highlight w:val="cyan"/>
        </w:rPr>
      </w:pPr>
      <w:r w:rsidRPr="00CA6F6B">
        <w:rPr>
          <w:rFonts w:ascii="Century Gothic" w:eastAsia="SimSun" w:hAnsi="Century Gothic" w:cs="Calibri"/>
          <w:b/>
          <w:sz w:val="18"/>
          <w:szCs w:val="18"/>
        </w:rPr>
        <w:t xml:space="preserve">Define-se: o último dia útil </w:t>
      </w:r>
      <w:r w:rsidR="00E17773" w:rsidRPr="00CA6F6B">
        <w:rPr>
          <w:rFonts w:ascii="Century Gothic" w:eastAsia="SimSun" w:hAnsi="Century Gothic" w:cs="Calibri"/>
          <w:b/>
          <w:color w:val="FF0000"/>
          <w:sz w:val="18"/>
          <w:szCs w:val="18"/>
        </w:rPr>
        <w:t>28</w:t>
      </w:r>
      <w:r w:rsidRPr="00CA6F6B">
        <w:rPr>
          <w:rFonts w:ascii="Century Gothic" w:eastAsia="SimSun" w:hAnsi="Century Gothic" w:cs="Calibri"/>
          <w:b/>
          <w:color w:val="FF0000"/>
          <w:sz w:val="18"/>
          <w:szCs w:val="18"/>
        </w:rPr>
        <w:t>/</w:t>
      </w:r>
      <w:r w:rsidR="00936FAE" w:rsidRPr="00CA6F6B">
        <w:rPr>
          <w:rFonts w:ascii="Century Gothic" w:eastAsia="SimSun" w:hAnsi="Century Gothic" w:cs="Calibri"/>
          <w:b/>
          <w:color w:val="FF0000"/>
          <w:sz w:val="18"/>
          <w:szCs w:val="18"/>
        </w:rPr>
        <w:t>07</w:t>
      </w:r>
      <w:r w:rsidR="007F3AFB" w:rsidRPr="00CA6F6B">
        <w:rPr>
          <w:rFonts w:ascii="Century Gothic" w:eastAsia="SimSun" w:hAnsi="Century Gothic" w:cs="Calibri"/>
          <w:b/>
          <w:color w:val="FF0000"/>
          <w:sz w:val="18"/>
          <w:szCs w:val="18"/>
        </w:rPr>
        <w:t>/2026</w:t>
      </w:r>
      <w:r w:rsidRPr="00CA6F6B">
        <w:rPr>
          <w:rFonts w:ascii="Century Gothic" w:eastAsia="SimSun" w:hAnsi="Century Gothic" w:cs="Calibri"/>
          <w:b/>
          <w:color w:val="FF0000"/>
          <w:sz w:val="18"/>
          <w:szCs w:val="18"/>
        </w:rPr>
        <w:t xml:space="preserve"> até às 00h00min</w:t>
      </w:r>
      <w:r w:rsidRPr="00CA6F6B">
        <w:rPr>
          <w:rFonts w:ascii="Century Gothic" w:eastAsia="SimSun" w:hAnsi="Century Gothic" w:cs="Calibri"/>
          <w:b/>
          <w:sz w:val="18"/>
          <w:szCs w:val="18"/>
        </w:rPr>
        <w:t>. para solicitar esclarecimentos ato convocatório do Leilão.</w:t>
      </w:r>
    </w:p>
    <w:p w14:paraId="1427053B" w14:textId="77777777" w:rsidR="000675B2" w:rsidRPr="00CC4E7E" w:rsidRDefault="000675B2" w:rsidP="000675B2">
      <w:pPr>
        <w:pStyle w:val="PargrafodaLista"/>
        <w:ind w:left="0" w:right="188"/>
        <w:rPr>
          <w:rFonts w:ascii="Century Gothic" w:eastAsia="SimSun" w:hAnsi="Century Gothic" w:cs="Calibri"/>
          <w:b/>
          <w:sz w:val="20"/>
          <w:szCs w:val="20"/>
        </w:rPr>
      </w:pPr>
    </w:p>
    <w:p w14:paraId="38007623" w14:textId="01E51158" w:rsidR="000675B2" w:rsidRPr="00CC4E7E" w:rsidRDefault="0065142D" w:rsidP="000675B2">
      <w:pPr>
        <w:pStyle w:val="PargrafodaLista"/>
        <w:ind w:left="0" w:right="188"/>
        <w:rPr>
          <w:rFonts w:ascii="Century Gothic" w:eastAsia="SimSun" w:hAnsi="Century Gothic" w:cs="Calibri"/>
          <w:sz w:val="20"/>
          <w:szCs w:val="20"/>
        </w:rPr>
      </w:pPr>
      <w:r>
        <w:rPr>
          <w:rFonts w:ascii="Century Gothic" w:eastAsia="SimSun" w:hAnsi="Century Gothic" w:cs="Calibri"/>
          <w:b/>
          <w:sz w:val="20"/>
          <w:szCs w:val="20"/>
        </w:rPr>
        <w:t>16</w:t>
      </w:r>
      <w:r w:rsidR="000675B2" w:rsidRPr="00CC4E7E">
        <w:rPr>
          <w:rFonts w:ascii="Century Gothic" w:eastAsia="SimSun" w:hAnsi="Century Gothic" w:cs="Calibri"/>
          <w:b/>
          <w:sz w:val="20"/>
          <w:szCs w:val="20"/>
        </w:rPr>
        <w:t>.2.</w:t>
      </w:r>
      <w:r w:rsidR="000675B2" w:rsidRPr="00CC4E7E">
        <w:rPr>
          <w:rFonts w:ascii="Century Gothic" w:eastAsia="SimSun" w:hAnsi="Century Gothic" w:cs="Calibri"/>
          <w:sz w:val="20"/>
          <w:szCs w:val="20"/>
        </w:rPr>
        <w:t xml:space="preserve"> A resposta ao pedido de esclarecimento será divulgada em sítio eletrônico oficial no prazo de até 3 (três) dias úteis, limitado ao último dia útil anterior à data da abertura do certame (art. 164, p. ú.).</w:t>
      </w:r>
    </w:p>
    <w:p w14:paraId="04C0DE0E" w14:textId="45C05485" w:rsidR="000675B2" w:rsidRPr="00CC4E7E" w:rsidRDefault="0065142D" w:rsidP="000675B2">
      <w:pPr>
        <w:jc w:val="both"/>
        <w:rPr>
          <w:rFonts w:ascii="Century Gothic" w:hAnsi="Century Gothic" w:cs="Calibri"/>
          <w:sz w:val="20"/>
          <w:szCs w:val="20"/>
        </w:rPr>
      </w:pPr>
      <w:r>
        <w:rPr>
          <w:rFonts w:ascii="Century Gothic" w:hAnsi="Century Gothic" w:cs="Calibri"/>
          <w:b/>
          <w:sz w:val="20"/>
          <w:szCs w:val="20"/>
        </w:rPr>
        <w:t>16</w:t>
      </w:r>
      <w:r w:rsidR="000675B2" w:rsidRPr="00CC4E7E">
        <w:rPr>
          <w:rFonts w:ascii="Century Gothic" w:hAnsi="Century Gothic" w:cs="Calibri"/>
          <w:b/>
          <w:sz w:val="20"/>
          <w:szCs w:val="20"/>
        </w:rPr>
        <w:t>.3.</w:t>
      </w:r>
      <w:r w:rsidR="000675B2" w:rsidRPr="00CC4E7E">
        <w:rPr>
          <w:rFonts w:ascii="Century Gothic" w:hAnsi="Century Gothic" w:cs="Calibri"/>
          <w:sz w:val="20"/>
          <w:szCs w:val="20"/>
        </w:rPr>
        <w:t xml:space="preserve"> O pedido de esclarecimento </w:t>
      </w:r>
      <w:r w:rsidR="000675B2" w:rsidRPr="00CC4E7E">
        <w:rPr>
          <w:rFonts w:ascii="Century Gothic" w:hAnsi="Century Gothic" w:cs="Calibri"/>
          <w:b/>
          <w:sz w:val="20"/>
          <w:szCs w:val="20"/>
          <w:u w:val="single"/>
        </w:rPr>
        <w:t>DEVERÁ SER REALIZADO POR FORMA ELETRÔNICA</w:t>
      </w:r>
      <w:r w:rsidR="000675B2" w:rsidRPr="00CC4E7E">
        <w:rPr>
          <w:rFonts w:ascii="Century Gothic" w:hAnsi="Century Gothic" w:cs="Calibri"/>
          <w:sz w:val="20"/>
          <w:szCs w:val="20"/>
        </w:rPr>
        <w:t>, em</w:t>
      </w:r>
      <w:r w:rsidR="007F3AFB">
        <w:rPr>
          <w:rFonts w:ascii="Century Gothic" w:hAnsi="Century Gothic" w:cs="Calibri"/>
          <w:sz w:val="20"/>
          <w:szCs w:val="20"/>
        </w:rPr>
        <w:t xml:space="preserve"> campo próprio na plataforma BNC</w:t>
      </w:r>
      <w:r w:rsidR="000675B2" w:rsidRPr="00CC4E7E">
        <w:rPr>
          <w:rFonts w:ascii="Century Gothic" w:hAnsi="Century Gothic" w:cs="Calibri"/>
          <w:sz w:val="20"/>
          <w:szCs w:val="20"/>
        </w:rPr>
        <w:t xml:space="preserve"> - </w:t>
      </w:r>
      <w:r w:rsidR="007F3AFB">
        <w:rPr>
          <w:rFonts w:ascii="Century Gothic" w:hAnsi="Century Gothic" w:cs="Calibri"/>
          <w:b/>
          <w:color w:val="0000FF"/>
          <w:sz w:val="20"/>
          <w:szCs w:val="20"/>
          <w:u w:val="single"/>
        </w:rPr>
        <w:t>https://bnc</w:t>
      </w:r>
      <w:r w:rsidR="000675B2" w:rsidRPr="00CC4E7E">
        <w:rPr>
          <w:rFonts w:ascii="Century Gothic" w:hAnsi="Century Gothic" w:cs="Calibri"/>
          <w:b/>
          <w:color w:val="0000FF"/>
          <w:sz w:val="20"/>
          <w:szCs w:val="20"/>
          <w:u w:val="single"/>
        </w:rPr>
        <w:t>compras.com/Home/Login</w:t>
      </w:r>
      <w:r w:rsidR="000675B2" w:rsidRPr="00CC4E7E">
        <w:rPr>
          <w:rFonts w:ascii="Century Gothic" w:hAnsi="Century Gothic" w:cs="Calibri"/>
          <w:sz w:val="20"/>
          <w:szCs w:val="20"/>
        </w:rPr>
        <w:t>;</w:t>
      </w:r>
    </w:p>
    <w:p w14:paraId="46BE0C64" w14:textId="19A2583E" w:rsidR="000675B2" w:rsidRPr="00CC4E7E" w:rsidRDefault="0065142D" w:rsidP="000675B2">
      <w:pPr>
        <w:pStyle w:val="Corpodetexto"/>
        <w:spacing w:before="5"/>
        <w:ind w:right="-1"/>
        <w:jc w:val="both"/>
        <w:rPr>
          <w:rFonts w:ascii="Century Gothic" w:hAnsi="Century Gothic"/>
          <w:sz w:val="20"/>
          <w:szCs w:val="20"/>
        </w:rPr>
      </w:pPr>
      <w:r>
        <w:rPr>
          <w:rFonts w:ascii="Century Gothic" w:hAnsi="Century Gothic" w:cs="Calibri"/>
          <w:b/>
          <w:sz w:val="20"/>
          <w:szCs w:val="20"/>
        </w:rPr>
        <w:t>16</w:t>
      </w:r>
      <w:r w:rsidR="000675B2" w:rsidRPr="00CC4E7E">
        <w:rPr>
          <w:rFonts w:ascii="Century Gothic" w:hAnsi="Century Gothic" w:cs="Calibri"/>
          <w:b/>
          <w:sz w:val="20"/>
          <w:szCs w:val="20"/>
        </w:rPr>
        <w:t xml:space="preserve">.4. </w:t>
      </w:r>
      <w:r w:rsidR="000675B2" w:rsidRPr="00CC4E7E">
        <w:rPr>
          <w:rFonts w:ascii="Century Gothic" w:hAnsi="Century Gothic"/>
          <w:sz w:val="20"/>
          <w:szCs w:val="20"/>
        </w:rPr>
        <w:t>Os pedidos deverão ser apresentados por escrito, devidamente identificados, contendo o nome, o endereço eletrônico e o telefone do solicitante.</w:t>
      </w:r>
    </w:p>
    <w:p w14:paraId="33DD6DA7" w14:textId="117BF520" w:rsidR="000675B2" w:rsidRPr="00CC4E7E" w:rsidRDefault="0065142D" w:rsidP="000675B2">
      <w:pPr>
        <w:pStyle w:val="Corpodetexto"/>
        <w:spacing w:before="5"/>
        <w:ind w:right="-1"/>
        <w:jc w:val="both"/>
        <w:rPr>
          <w:rFonts w:ascii="Century Gothic" w:hAnsi="Century Gothic"/>
          <w:sz w:val="20"/>
          <w:szCs w:val="20"/>
        </w:rPr>
      </w:pPr>
      <w:r>
        <w:rPr>
          <w:rFonts w:ascii="Century Gothic" w:hAnsi="Century Gothic" w:cs="Calibri"/>
          <w:b/>
          <w:sz w:val="20"/>
          <w:szCs w:val="20"/>
        </w:rPr>
        <w:t>16</w:t>
      </w:r>
      <w:r w:rsidR="000675B2" w:rsidRPr="00CC4E7E">
        <w:rPr>
          <w:rFonts w:ascii="Century Gothic" w:hAnsi="Century Gothic" w:cs="Calibri"/>
          <w:b/>
          <w:sz w:val="20"/>
          <w:szCs w:val="20"/>
        </w:rPr>
        <w:t xml:space="preserve">.5. </w:t>
      </w:r>
      <w:r w:rsidR="000675B2" w:rsidRPr="00CC4E7E">
        <w:rPr>
          <w:rFonts w:ascii="Century Gothic" w:hAnsi="Century Gothic"/>
          <w:sz w:val="20"/>
          <w:szCs w:val="20"/>
        </w:rPr>
        <w:t>As respostas aos pedidos de esclarecimento serão divulgadas no mesmo meio de publicação do edital, passando a integrar automaticamente o instrumento convocatório.</w:t>
      </w:r>
    </w:p>
    <w:p w14:paraId="7B927B34" w14:textId="563A2969" w:rsidR="000675B2" w:rsidRPr="00CC4E7E" w:rsidRDefault="0065142D" w:rsidP="000675B2">
      <w:pPr>
        <w:pStyle w:val="Corpodetexto"/>
        <w:spacing w:before="5"/>
        <w:ind w:right="-1"/>
        <w:jc w:val="both"/>
        <w:rPr>
          <w:rFonts w:ascii="Century Gothic" w:hAnsi="Century Gothic"/>
          <w:sz w:val="20"/>
          <w:szCs w:val="20"/>
        </w:rPr>
      </w:pPr>
      <w:r>
        <w:rPr>
          <w:rFonts w:ascii="Century Gothic" w:hAnsi="Century Gothic"/>
          <w:b/>
          <w:sz w:val="20"/>
          <w:szCs w:val="20"/>
        </w:rPr>
        <w:t>16</w:t>
      </w:r>
      <w:r w:rsidR="000675B2" w:rsidRPr="00CC4E7E">
        <w:rPr>
          <w:rFonts w:ascii="Century Gothic" w:hAnsi="Century Gothic"/>
          <w:b/>
          <w:sz w:val="20"/>
          <w:szCs w:val="20"/>
        </w:rPr>
        <w:t>.6.</w:t>
      </w:r>
      <w:r w:rsidR="000675B2" w:rsidRPr="00CC4E7E">
        <w:rPr>
          <w:rFonts w:ascii="Century Gothic" w:hAnsi="Century Gothic"/>
          <w:sz w:val="20"/>
          <w:szCs w:val="20"/>
        </w:rPr>
        <w:t xml:space="preserve"> A apresentação de pedido de esclarecimento não suspende o andamento do certame, salvo decisão administrativa em contrário.</w:t>
      </w:r>
    </w:p>
    <w:p w14:paraId="50EE0ACF" w14:textId="7F8CD3E0" w:rsidR="003C0607" w:rsidRPr="00CC4E7E" w:rsidRDefault="0065142D" w:rsidP="000675B2">
      <w:pPr>
        <w:jc w:val="both"/>
        <w:rPr>
          <w:rFonts w:ascii="Century Gothic" w:eastAsia="SimSun" w:hAnsi="Century Gothic" w:cs="Calibri"/>
          <w:sz w:val="20"/>
          <w:szCs w:val="20"/>
        </w:rPr>
      </w:pPr>
      <w:r>
        <w:rPr>
          <w:rFonts w:ascii="Century Gothic" w:eastAsia="SimSun" w:hAnsi="Century Gothic" w:cs="Calibri"/>
          <w:b/>
          <w:sz w:val="20"/>
          <w:szCs w:val="20"/>
        </w:rPr>
        <w:t>16</w:t>
      </w:r>
      <w:r w:rsidR="000675B2" w:rsidRPr="00CC4E7E">
        <w:rPr>
          <w:rFonts w:ascii="Century Gothic" w:eastAsia="SimSun" w:hAnsi="Century Gothic" w:cs="Calibri"/>
          <w:b/>
          <w:sz w:val="20"/>
          <w:szCs w:val="20"/>
        </w:rPr>
        <w:t>.7.</w:t>
      </w:r>
      <w:r w:rsidR="000675B2" w:rsidRPr="00CC4E7E">
        <w:rPr>
          <w:rFonts w:ascii="Century Gothic" w:eastAsia="SimSun" w:hAnsi="Century Gothic" w:cs="Calibri"/>
          <w:sz w:val="20"/>
          <w:szCs w:val="20"/>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6908FC33" w14:textId="77777777" w:rsidR="00C239D6" w:rsidRPr="00CC4E7E" w:rsidRDefault="00C239D6" w:rsidP="000675B2">
      <w:pPr>
        <w:jc w:val="both"/>
        <w:rPr>
          <w:rFonts w:ascii="Century Gothic" w:eastAsia="SimSun" w:hAnsi="Century Gothic" w:cs="Calibri"/>
          <w:sz w:val="20"/>
          <w:szCs w:val="20"/>
        </w:rPr>
      </w:pPr>
    </w:p>
    <w:p w14:paraId="41AFD72A" w14:textId="4CA96127" w:rsidR="003C0607" w:rsidRPr="00CC4E7E" w:rsidRDefault="0065142D" w:rsidP="00C239D6">
      <w:pPr>
        <w:pStyle w:val="textocentralizado12"/>
        <w:spacing w:before="0" w:beforeAutospacing="0" w:after="0" w:afterAutospacing="0"/>
        <w:jc w:val="both"/>
        <w:rPr>
          <w:rFonts w:ascii="Century Gothic" w:eastAsia="SimSun" w:hAnsi="Century Gothic" w:cs="Calibri"/>
          <w:b/>
          <w:sz w:val="20"/>
          <w:szCs w:val="20"/>
          <w:lang w:val="pt-PT" w:eastAsia="en-US"/>
        </w:rPr>
      </w:pPr>
      <w:r>
        <w:rPr>
          <w:rFonts w:ascii="Century Gothic" w:eastAsia="SimSun" w:hAnsi="Century Gothic" w:cs="Calibri"/>
          <w:b/>
          <w:sz w:val="20"/>
          <w:szCs w:val="20"/>
          <w:lang w:val="pt-PT" w:eastAsia="en-US"/>
        </w:rPr>
        <w:t>17</w:t>
      </w:r>
      <w:r w:rsidR="003C0607" w:rsidRPr="00CC4E7E">
        <w:rPr>
          <w:rFonts w:ascii="Century Gothic" w:eastAsia="SimSun" w:hAnsi="Century Gothic" w:cs="Calibri"/>
          <w:b/>
          <w:sz w:val="20"/>
          <w:szCs w:val="20"/>
          <w:lang w:val="pt-PT" w:eastAsia="en-US"/>
        </w:rPr>
        <w:t>. DA REVOGAÇÃO E DA ANULAÇÃO</w:t>
      </w:r>
    </w:p>
    <w:p w14:paraId="11DE4F16" w14:textId="764F9906" w:rsidR="003C0607" w:rsidRPr="00CC4E7E" w:rsidRDefault="00D331CC"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bookmarkStart w:id="1" w:name="art30"/>
      <w:bookmarkEnd w:id="1"/>
      <w:r>
        <w:rPr>
          <w:rFonts w:ascii="Century Gothic" w:eastAsia="SimSun" w:hAnsi="Century Gothic" w:cs="Calibri"/>
          <w:b/>
          <w:sz w:val="20"/>
          <w:szCs w:val="20"/>
          <w:lang w:val="pt-PT" w:eastAsia="en-US"/>
        </w:rPr>
        <w:t>17</w:t>
      </w:r>
      <w:r w:rsidR="003C0607" w:rsidRPr="00CC4E7E">
        <w:rPr>
          <w:rFonts w:ascii="Century Gothic" w:eastAsia="SimSun" w:hAnsi="Century Gothic" w:cs="Calibri"/>
          <w:b/>
          <w:sz w:val="20"/>
          <w:szCs w:val="20"/>
          <w:lang w:val="pt-PT" w:eastAsia="en-US"/>
        </w:rPr>
        <w:t>.1</w:t>
      </w:r>
      <w:r w:rsidR="00C239D6" w:rsidRPr="00CC4E7E">
        <w:rPr>
          <w:rFonts w:ascii="Century Gothic" w:eastAsia="SimSun" w:hAnsi="Century Gothic" w:cs="Calibri"/>
          <w:b/>
          <w:sz w:val="20"/>
          <w:szCs w:val="20"/>
          <w:lang w:val="pt-PT" w:eastAsia="en-US"/>
        </w:rPr>
        <w:t>.</w:t>
      </w:r>
      <w:r w:rsidR="00C239D6"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A autoridade superior poderá revogar o procedimento licitatório de que trata este Decreto, por motivo de conveniência e de oportunidade, e deverá anular, por ilegalidade insanável, de ofício ou por provocação de terceiros, assegurada a prévia manifestação dos interessados.</w:t>
      </w:r>
    </w:p>
    <w:p w14:paraId="188CB6E4" w14:textId="056E738F" w:rsidR="003C0607" w:rsidRPr="00CC4E7E" w:rsidRDefault="00D331CC"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r>
        <w:rPr>
          <w:rFonts w:ascii="Century Gothic" w:eastAsia="SimSun" w:hAnsi="Century Gothic" w:cs="Calibri"/>
          <w:b/>
          <w:sz w:val="20"/>
          <w:szCs w:val="20"/>
          <w:lang w:val="pt-PT" w:eastAsia="en-US"/>
        </w:rPr>
        <w:t>17</w:t>
      </w:r>
      <w:r w:rsidR="00C239D6" w:rsidRPr="00CC4E7E">
        <w:rPr>
          <w:rFonts w:ascii="Century Gothic" w:eastAsia="SimSun" w:hAnsi="Century Gothic" w:cs="Calibri"/>
          <w:b/>
          <w:sz w:val="20"/>
          <w:szCs w:val="20"/>
          <w:lang w:val="pt-PT" w:eastAsia="en-US"/>
        </w:rPr>
        <w:t>.2.</w:t>
      </w:r>
      <w:r w:rsidR="00C239D6"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O motivo determinante para a revogação do processo licitatório deverá ser resultante de fato superveniente devidamente comprovado.</w:t>
      </w:r>
    </w:p>
    <w:p w14:paraId="69510FA2" w14:textId="2B47FECD" w:rsidR="003C0607" w:rsidRPr="00CC4E7E" w:rsidRDefault="00D331CC"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r>
        <w:rPr>
          <w:rFonts w:ascii="Century Gothic" w:eastAsia="SimSun" w:hAnsi="Century Gothic" w:cs="Calibri"/>
          <w:b/>
          <w:sz w:val="20"/>
          <w:szCs w:val="20"/>
          <w:lang w:val="pt-PT" w:eastAsia="en-US"/>
        </w:rPr>
        <w:lastRenderedPageBreak/>
        <w:t>17</w:t>
      </w:r>
      <w:r w:rsidR="00C239D6" w:rsidRPr="00CC4E7E">
        <w:rPr>
          <w:rFonts w:ascii="Century Gothic" w:eastAsia="SimSun" w:hAnsi="Century Gothic" w:cs="Calibri"/>
          <w:b/>
          <w:sz w:val="20"/>
          <w:szCs w:val="20"/>
          <w:lang w:val="pt-PT" w:eastAsia="en-US"/>
        </w:rPr>
        <w:t>.3.</w:t>
      </w:r>
      <w:r w:rsidR="00C239D6"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A autoridade, ao pronunciar a nulidade, indicará expressamente os atos com vícios insanáveis, tornados sem efeito todos os subsequentes que deles dependam, e ensejará a apuração de responsabilidade daquele que tenha dado causa.</w:t>
      </w:r>
    </w:p>
    <w:p w14:paraId="3A6EB92B" w14:textId="7B8A4B6B" w:rsidR="003C0607" w:rsidRPr="00CC4E7E" w:rsidRDefault="003C0607" w:rsidP="000675B2">
      <w:pPr>
        <w:jc w:val="both"/>
        <w:rPr>
          <w:rFonts w:ascii="Century Gothic" w:eastAsia="SimSun" w:hAnsi="Century Gothic" w:cs="Calibri"/>
          <w:sz w:val="20"/>
          <w:szCs w:val="20"/>
        </w:rPr>
      </w:pPr>
    </w:p>
    <w:p w14:paraId="16F2BA42" w14:textId="2835BF5B" w:rsidR="00C40555" w:rsidRPr="00CC4E7E" w:rsidRDefault="00D331CC" w:rsidP="00C40555">
      <w:pPr>
        <w:pStyle w:val="PargrafodaLista"/>
        <w:spacing w:before="1"/>
        <w:ind w:left="0" w:right="-2"/>
        <w:rPr>
          <w:rFonts w:ascii="Century Gothic" w:hAnsi="Century Gothic"/>
          <w:b/>
          <w:sz w:val="20"/>
          <w:szCs w:val="20"/>
        </w:rPr>
      </w:pPr>
      <w:r>
        <w:rPr>
          <w:rFonts w:ascii="Century Gothic" w:eastAsia="SimSun" w:hAnsi="Century Gothic" w:cs="Calibri"/>
          <w:b/>
          <w:sz w:val="20"/>
          <w:szCs w:val="20"/>
        </w:rPr>
        <w:t>18</w:t>
      </w:r>
      <w:r w:rsidR="00C40555" w:rsidRPr="00CC4E7E">
        <w:rPr>
          <w:rFonts w:ascii="Century Gothic" w:eastAsia="SimSun" w:hAnsi="Century Gothic" w:cs="Calibri"/>
          <w:b/>
          <w:sz w:val="20"/>
          <w:szCs w:val="20"/>
        </w:rPr>
        <w:t>.</w:t>
      </w:r>
      <w:r w:rsidR="00C40555" w:rsidRPr="00CC4E7E">
        <w:rPr>
          <w:rFonts w:ascii="Century Gothic" w:eastAsia="SimSun" w:hAnsi="Century Gothic" w:cs="Calibri"/>
          <w:sz w:val="20"/>
          <w:szCs w:val="20"/>
        </w:rPr>
        <w:t xml:space="preserve"> </w:t>
      </w:r>
      <w:r w:rsidR="00C40555" w:rsidRPr="00CC4E7E">
        <w:rPr>
          <w:rFonts w:ascii="Century Gothic" w:hAnsi="Century Gothic"/>
          <w:b/>
          <w:sz w:val="20"/>
          <w:szCs w:val="20"/>
        </w:rPr>
        <w:t>DAS OBRIGAÇÕES PERTINENTES À LGPD:</w:t>
      </w:r>
    </w:p>
    <w:p w14:paraId="78E03417" w14:textId="1AFE4BC4" w:rsidR="00C40555" w:rsidRPr="00CC4E7E" w:rsidRDefault="00D331CC" w:rsidP="00C40555">
      <w:pPr>
        <w:pStyle w:val="PargrafodaLista"/>
        <w:spacing w:before="1"/>
        <w:ind w:left="0" w:right="-2"/>
        <w:rPr>
          <w:rFonts w:ascii="Century Gothic" w:hAnsi="Century Gothic"/>
          <w:sz w:val="20"/>
          <w:szCs w:val="20"/>
        </w:rPr>
      </w:pPr>
      <w:r>
        <w:rPr>
          <w:rFonts w:ascii="Century Gothic" w:hAnsi="Century Gothic"/>
          <w:b/>
          <w:sz w:val="20"/>
          <w:szCs w:val="20"/>
        </w:rPr>
        <w:t>18</w:t>
      </w:r>
      <w:r w:rsidR="00C40555" w:rsidRPr="00CC4E7E">
        <w:rPr>
          <w:rFonts w:ascii="Century Gothic" w:hAnsi="Century Gothic"/>
          <w:b/>
          <w:sz w:val="20"/>
          <w:szCs w:val="20"/>
        </w:rPr>
        <w:t>.1.</w:t>
      </w:r>
      <w:r w:rsidR="00C40555" w:rsidRPr="00CC4E7E">
        <w:rPr>
          <w:rFonts w:ascii="Century Gothic" w:hAnsi="Century Gothic"/>
          <w:sz w:val="20"/>
          <w:szCs w:val="20"/>
        </w:rPr>
        <w:t xml:space="preserve"> </w:t>
      </w:r>
      <w:r w:rsidR="00CC4E7E">
        <w:rPr>
          <w:rFonts w:ascii="Century Gothic" w:hAnsi="Century Gothic"/>
          <w:sz w:val="20"/>
          <w:szCs w:val="20"/>
        </w:rPr>
        <w:t>ALIENANTE e ARREMATANTE</w:t>
      </w:r>
      <w:r w:rsidR="00C40555" w:rsidRPr="00CC4E7E">
        <w:rPr>
          <w:rFonts w:ascii="Century Gothic" w:hAnsi="Century Gothic"/>
          <w:sz w:val="20"/>
          <w:szCs w:val="20"/>
        </w:rPr>
        <w:t xml:space="preserve">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4C3B4673" w14:textId="3B501A02" w:rsidR="00C40555" w:rsidRPr="00CC4E7E" w:rsidRDefault="00D331CC" w:rsidP="00C40555">
      <w:pPr>
        <w:pStyle w:val="PargrafodaLista"/>
        <w:spacing w:before="1"/>
        <w:ind w:left="0" w:right="-2"/>
        <w:rPr>
          <w:rFonts w:ascii="Century Gothic" w:hAnsi="Century Gothic"/>
          <w:sz w:val="20"/>
          <w:szCs w:val="20"/>
        </w:rPr>
      </w:pPr>
      <w:r>
        <w:rPr>
          <w:rFonts w:ascii="Century Gothic" w:hAnsi="Century Gothic"/>
          <w:b/>
          <w:sz w:val="20"/>
          <w:szCs w:val="20"/>
        </w:rPr>
        <w:t>18</w:t>
      </w:r>
      <w:r w:rsidR="00C40555" w:rsidRPr="00CC4E7E">
        <w:rPr>
          <w:rFonts w:ascii="Century Gothic" w:hAnsi="Century Gothic"/>
          <w:b/>
          <w:sz w:val="20"/>
          <w:szCs w:val="20"/>
        </w:rPr>
        <w:t>.2.</w:t>
      </w:r>
      <w:r w:rsidR="00C40555" w:rsidRPr="00CC4E7E">
        <w:rPr>
          <w:rFonts w:ascii="Century Gothic" w:hAnsi="Century Gothic"/>
          <w:sz w:val="20"/>
          <w:szCs w:val="20"/>
        </w:rPr>
        <w:t xml:space="preserve"> Os dados obtidos somente poderão ser utilizados para as finalidades que justificaram seu acesso e de acordo com a boa-fé e com os princípios do Art. 6º, da Lei 13.709/18.</w:t>
      </w:r>
    </w:p>
    <w:p w14:paraId="190A796E" w14:textId="18711242" w:rsidR="00C40555" w:rsidRPr="00CC4E7E" w:rsidRDefault="00D331CC" w:rsidP="00C40555">
      <w:pPr>
        <w:pStyle w:val="PargrafodaLista"/>
        <w:spacing w:before="1"/>
        <w:ind w:left="0" w:right="-2"/>
        <w:rPr>
          <w:rFonts w:ascii="Century Gothic" w:hAnsi="Century Gothic"/>
          <w:sz w:val="20"/>
          <w:szCs w:val="20"/>
        </w:rPr>
      </w:pPr>
      <w:r>
        <w:rPr>
          <w:rFonts w:ascii="Century Gothic" w:hAnsi="Century Gothic"/>
          <w:b/>
          <w:sz w:val="20"/>
          <w:szCs w:val="20"/>
        </w:rPr>
        <w:t>18</w:t>
      </w:r>
      <w:r w:rsidR="00C40555" w:rsidRPr="00CC4E7E">
        <w:rPr>
          <w:rFonts w:ascii="Century Gothic" w:hAnsi="Century Gothic"/>
          <w:b/>
          <w:sz w:val="20"/>
          <w:szCs w:val="20"/>
        </w:rPr>
        <w:t>.3.</w:t>
      </w:r>
      <w:r w:rsidR="00C40555" w:rsidRPr="00CC4E7E">
        <w:rPr>
          <w:rFonts w:ascii="Century Gothic" w:hAnsi="Century Gothic"/>
          <w:sz w:val="20"/>
          <w:szCs w:val="20"/>
        </w:rPr>
        <w:t xml:space="preserve"> É vedado o compartilhamento com terceiros de qualquer dado obtido, fora das hipóteses permitidas em Lei.</w:t>
      </w:r>
    </w:p>
    <w:p w14:paraId="75BB48CC" w14:textId="77777777" w:rsidR="00C40555" w:rsidRPr="00CC4E7E" w:rsidRDefault="00C40555" w:rsidP="00C40555">
      <w:pPr>
        <w:jc w:val="both"/>
        <w:rPr>
          <w:rFonts w:ascii="Century Gothic" w:hAnsi="Century Gothic" w:cstheme="minorHAnsi"/>
          <w:sz w:val="20"/>
          <w:szCs w:val="20"/>
        </w:rPr>
      </w:pPr>
    </w:p>
    <w:p w14:paraId="2CE4A21D" w14:textId="373EF86C" w:rsidR="00C40555" w:rsidRPr="00CC4E7E" w:rsidRDefault="00D331CC" w:rsidP="00CC4E7E">
      <w:pPr>
        <w:jc w:val="both"/>
        <w:rPr>
          <w:rFonts w:ascii="Century Gothic" w:hAnsi="Century Gothic" w:cstheme="minorHAnsi"/>
          <w:b/>
          <w:sz w:val="20"/>
          <w:szCs w:val="20"/>
        </w:rPr>
      </w:pPr>
      <w:r>
        <w:rPr>
          <w:rFonts w:ascii="Century Gothic" w:hAnsi="Century Gothic" w:cstheme="minorHAnsi"/>
          <w:b/>
          <w:sz w:val="20"/>
          <w:szCs w:val="20"/>
        </w:rPr>
        <w:t>19</w:t>
      </w:r>
      <w:r w:rsidR="00535C02">
        <w:rPr>
          <w:rFonts w:ascii="Century Gothic" w:hAnsi="Century Gothic" w:cstheme="minorHAnsi"/>
          <w:b/>
          <w:sz w:val="20"/>
          <w:szCs w:val="20"/>
        </w:rPr>
        <w:t>. DA DOTAÇÃO ORÇAMENTÁRIA</w:t>
      </w:r>
    </w:p>
    <w:p w14:paraId="76B5C9C3" w14:textId="42908393" w:rsidR="007F3AFB" w:rsidRDefault="00D331CC" w:rsidP="007F3AFB">
      <w:pPr>
        <w:jc w:val="both"/>
        <w:rPr>
          <w:rFonts w:ascii="Century Gothic" w:hAnsi="Century Gothic" w:cstheme="minorHAnsi"/>
          <w:b/>
          <w:sz w:val="20"/>
          <w:szCs w:val="20"/>
        </w:rPr>
      </w:pPr>
      <w:r>
        <w:rPr>
          <w:rFonts w:ascii="Century Gothic" w:hAnsi="Century Gothic" w:cstheme="minorHAnsi"/>
          <w:b/>
          <w:sz w:val="20"/>
          <w:szCs w:val="20"/>
        </w:rPr>
        <w:t>19</w:t>
      </w:r>
      <w:r w:rsidR="00C40555" w:rsidRPr="00CC4E7E">
        <w:rPr>
          <w:rFonts w:ascii="Century Gothic" w:hAnsi="Century Gothic" w:cstheme="minorHAnsi"/>
          <w:b/>
          <w:sz w:val="20"/>
          <w:szCs w:val="20"/>
        </w:rPr>
        <w:t>.1.</w:t>
      </w:r>
      <w:r w:rsidR="00C40555" w:rsidRPr="00CC4E7E">
        <w:rPr>
          <w:rFonts w:ascii="Century Gothic" w:hAnsi="Century Gothic" w:cstheme="minorHAnsi"/>
          <w:sz w:val="20"/>
          <w:szCs w:val="20"/>
        </w:rPr>
        <w:t xml:space="preserve"> </w:t>
      </w:r>
      <w:r w:rsidR="007F3AFB" w:rsidRPr="00996EE8">
        <w:rPr>
          <w:rFonts w:ascii="Century Gothic" w:hAnsi="Century Gothic" w:cstheme="minorHAnsi"/>
          <w:sz w:val="20"/>
          <w:szCs w:val="20"/>
        </w:rPr>
        <w:t>A dotação orçamentária é a previsão de recursos financeiros para a despesa. Mesmo em contratos que geram receita, a administração pública precisa ter a dotação orçamentária para eventuais custos relacionados à gestão do contrato, como fiscalização ou infraestrutura.</w:t>
      </w:r>
      <w:r w:rsidR="007F3AFB" w:rsidRPr="00EC158E">
        <w:rPr>
          <w:rFonts w:ascii="Century Gothic" w:hAnsi="Century Gothic" w:cstheme="minorHAnsi"/>
          <w:sz w:val="20"/>
          <w:szCs w:val="20"/>
        </w:rPr>
        <w:t xml:space="preserve"> </w:t>
      </w:r>
      <w:r w:rsidR="007F3AFB">
        <w:rPr>
          <w:rFonts w:ascii="Century Gothic" w:hAnsi="Century Gothic" w:cstheme="minorHAnsi"/>
          <w:sz w:val="20"/>
          <w:szCs w:val="20"/>
        </w:rPr>
        <w:t>Portanto o contrato decorrente da presente licitação ocorrerá</w:t>
      </w:r>
      <w:r w:rsidR="007F3AFB" w:rsidRPr="00EC158E">
        <w:rPr>
          <w:rFonts w:ascii="Century Gothic" w:hAnsi="Century Gothic" w:cstheme="minorHAnsi"/>
          <w:sz w:val="20"/>
          <w:szCs w:val="20"/>
        </w:rPr>
        <w:t xml:space="preserve"> por conta dos recursos das dotações orçamentárias</w:t>
      </w:r>
      <w:r w:rsidR="007F3AFB" w:rsidRPr="00EC158E">
        <w:rPr>
          <w:rFonts w:ascii="Century Gothic" w:hAnsi="Century Gothic" w:cstheme="minorHAnsi"/>
          <w:b/>
          <w:sz w:val="20"/>
          <w:szCs w:val="20"/>
        </w:rPr>
        <w:t>:</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982"/>
        <w:gridCol w:w="2286"/>
        <w:gridCol w:w="4384"/>
      </w:tblGrid>
      <w:tr w:rsidR="00631F6F" w:rsidRPr="00CA6F6B" w14:paraId="287018F2" w14:textId="77777777" w:rsidTr="00631F6F">
        <w:trPr>
          <w:trHeight w:val="157"/>
          <w:jc w:val="center"/>
        </w:trPr>
        <w:tc>
          <w:tcPr>
            <w:tcW w:w="1335" w:type="dxa"/>
            <w:tcBorders>
              <w:top w:val="single" w:sz="4" w:space="0" w:color="auto"/>
              <w:left w:val="single" w:sz="4" w:space="0" w:color="auto"/>
              <w:bottom w:val="single" w:sz="4" w:space="0" w:color="auto"/>
              <w:right w:val="single" w:sz="4" w:space="0" w:color="auto"/>
            </w:tcBorders>
          </w:tcPr>
          <w:p w14:paraId="55B8B55A" w14:textId="77777777" w:rsidR="00631F6F" w:rsidRPr="00CA6F6B" w:rsidRDefault="00631F6F" w:rsidP="00365D57">
            <w:pPr>
              <w:autoSpaceDE w:val="0"/>
              <w:adjustRightInd w:val="0"/>
              <w:jc w:val="center"/>
              <w:rPr>
                <w:rFonts w:ascii="Century Gothic" w:eastAsia="Arial" w:hAnsi="Century Gothic" w:cs="Arial"/>
                <w:color w:val="000000"/>
                <w:sz w:val="12"/>
                <w:szCs w:val="12"/>
              </w:rPr>
            </w:pPr>
            <w:r w:rsidRPr="00CA6F6B">
              <w:rPr>
                <w:rFonts w:ascii="Century Gothic" w:eastAsia="Arial" w:hAnsi="Century Gothic" w:cs="Arial"/>
                <w:color w:val="000000"/>
                <w:sz w:val="12"/>
                <w:szCs w:val="12"/>
              </w:rPr>
              <w:t>Reduzido</w:t>
            </w:r>
          </w:p>
        </w:tc>
        <w:tc>
          <w:tcPr>
            <w:tcW w:w="1982" w:type="dxa"/>
            <w:tcBorders>
              <w:top w:val="single" w:sz="4" w:space="0" w:color="auto"/>
              <w:left w:val="single" w:sz="4" w:space="0" w:color="auto"/>
              <w:bottom w:val="single" w:sz="4" w:space="0" w:color="auto"/>
              <w:right w:val="single" w:sz="4" w:space="0" w:color="auto"/>
            </w:tcBorders>
            <w:hideMark/>
          </w:tcPr>
          <w:p w14:paraId="2A122F10" w14:textId="77777777" w:rsidR="00631F6F" w:rsidRPr="00CA6F6B" w:rsidRDefault="00631F6F" w:rsidP="00365D57">
            <w:pPr>
              <w:autoSpaceDE w:val="0"/>
              <w:adjustRightInd w:val="0"/>
              <w:jc w:val="center"/>
              <w:rPr>
                <w:rFonts w:ascii="Century Gothic" w:hAnsi="Century Gothic" w:cs="Calibri"/>
                <w:b/>
                <w:bCs/>
                <w:color w:val="000000"/>
                <w:sz w:val="12"/>
                <w:szCs w:val="12"/>
              </w:rPr>
            </w:pPr>
            <w:r w:rsidRPr="00CA6F6B">
              <w:rPr>
                <w:rFonts w:ascii="Century Gothic" w:eastAsia="Arial" w:hAnsi="Century Gothic" w:cs="Arial"/>
                <w:color w:val="000000"/>
                <w:sz w:val="12"/>
                <w:szCs w:val="12"/>
              </w:rPr>
              <w:t>Organograma</w:t>
            </w:r>
          </w:p>
        </w:tc>
        <w:tc>
          <w:tcPr>
            <w:tcW w:w="2286" w:type="dxa"/>
            <w:tcBorders>
              <w:top w:val="single" w:sz="4" w:space="0" w:color="auto"/>
              <w:left w:val="single" w:sz="4" w:space="0" w:color="auto"/>
              <w:bottom w:val="single" w:sz="4" w:space="0" w:color="auto"/>
              <w:right w:val="single" w:sz="4" w:space="0" w:color="auto"/>
            </w:tcBorders>
            <w:hideMark/>
          </w:tcPr>
          <w:p w14:paraId="16A44BD6" w14:textId="77777777" w:rsidR="00631F6F" w:rsidRPr="00CA6F6B" w:rsidRDefault="00631F6F" w:rsidP="00365D57">
            <w:pPr>
              <w:autoSpaceDE w:val="0"/>
              <w:adjustRightInd w:val="0"/>
              <w:jc w:val="center"/>
              <w:rPr>
                <w:rFonts w:ascii="Century Gothic" w:hAnsi="Century Gothic" w:cs="Calibri"/>
                <w:b/>
                <w:bCs/>
                <w:color w:val="000000"/>
                <w:sz w:val="12"/>
                <w:szCs w:val="12"/>
              </w:rPr>
            </w:pPr>
            <w:r w:rsidRPr="00CA6F6B">
              <w:rPr>
                <w:rFonts w:ascii="Century Gothic" w:eastAsia="Arial" w:hAnsi="Century Gothic" w:cs="Arial"/>
                <w:color w:val="000000"/>
                <w:sz w:val="12"/>
                <w:szCs w:val="12"/>
              </w:rPr>
              <w:t>Descrição da Despesa</w:t>
            </w:r>
          </w:p>
        </w:tc>
        <w:tc>
          <w:tcPr>
            <w:tcW w:w="4384" w:type="dxa"/>
            <w:tcBorders>
              <w:top w:val="single" w:sz="4" w:space="0" w:color="auto"/>
              <w:left w:val="single" w:sz="4" w:space="0" w:color="auto"/>
              <w:bottom w:val="single" w:sz="4" w:space="0" w:color="auto"/>
              <w:right w:val="single" w:sz="4" w:space="0" w:color="auto"/>
            </w:tcBorders>
            <w:hideMark/>
          </w:tcPr>
          <w:p w14:paraId="37FE0E1C" w14:textId="77777777" w:rsidR="00631F6F" w:rsidRPr="00CA6F6B" w:rsidRDefault="00631F6F" w:rsidP="00365D57">
            <w:pPr>
              <w:autoSpaceDE w:val="0"/>
              <w:adjustRightInd w:val="0"/>
              <w:jc w:val="center"/>
              <w:rPr>
                <w:rFonts w:ascii="Century Gothic" w:hAnsi="Century Gothic" w:cs="Calibri"/>
                <w:b/>
                <w:bCs/>
                <w:color w:val="000000"/>
                <w:sz w:val="12"/>
                <w:szCs w:val="12"/>
              </w:rPr>
            </w:pPr>
            <w:r w:rsidRPr="00CA6F6B">
              <w:rPr>
                <w:rFonts w:ascii="Century Gothic" w:eastAsia="Arial" w:hAnsi="Century Gothic" w:cs="Arial"/>
                <w:color w:val="000000"/>
                <w:sz w:val="12"/>
                <w:szCs w:val="12"/>
              </w:rPr>
              <w:t>Máscara</w:t>
            </w:r>
          </w:p>
        </w:tc>
      </w:tr>
      <w:tr w:rsidR="00651B3C" w:rsidRPr="00CA6F6B" w14:paraId="4EDA061A" w14:textId="77777777" w:rsidTr="00631F6F">
        <w:trPr>
          <w:trHeight w:val="399"/>
          <w:jc w:val="center"/>
        </w:trPr>
        <w:tc>
          <w:tcPr>
            <w:tcW w:w="1335" w:type="dxa"/>
            <w:tcBorders>
              <w:top w:val="single" w:sz="4" w:space="0" w:color="auto"/>
              <w:left w:val="single" w:sz="4" w:space="0" w:color="auto"/>
              <w:bottom w:val="single" w:sz="4" w:space="0" w:color="auto"/>
              <w:right w:val="single" w:sz="4" w:space="0" w:color="auto"/>
            </w:tcBorders>
          </w:tcPr>
          <w:p w14:paraId="6F79CE68" w14:textId="5FAAAF4B" w:rsidR="00651B3C" w:rsidRPr="00CA6F6B" w:rsidRDefault="00862AA7" w:rsidP="00651B3C">
            <w:pPr>
              <w:autoSpaceDE w:val="0"/>
              <w:adjustRightInd w:val="0"/>
              <w:jc w:val="center"/>
              <w:rPr>
                <w:rFonts w:ascii="Century Gothic" w:hAnsi="Century Gothic" w:cs="Calibri"/>
                <w:bCs/>
                <w:color w:val="000000"/>
                <w:sz w:val="12"/>
                <w:szCs w:val="12"/>
                <w:highlight w:val="magenta"/>
              </w:rPr>
            </w:pPr>
            <w:r w:rsidRPr="00CA6F6B">
              <w:rPr>
                <w:rFonts w:ascii="Century Gothic" w:hAnsi="Century Gothic" w:cs="Calibri"/>
                <w:sz w:val="12"/>
                <w:szCs w:val="12"/>
              </w:rPr>
              <w:t>118</w:t>
            </w:r>
          </w:p>
        </w:tc>
        <w:tc>
          <w:tcPr>
            <w:tcW w:w="1982" w:type="dxa"/>
            <w:tcBorders>
              <w:top w:val="single" w:sz="4" w:space="0" w:color="auto"/>
              <w:left w:val="single" w:sz="4" w:space="0" w:color="auto"/>
              <w:bottom w:val="single" w:sz="4" w:space="0" w:color="auto"/>
              <w:right w:val="single" w:sz="4" w:space="0" w:color="auto"/>
            </w:tcBorders>
          </w:tcPr>
          <w:p w14:paraId="2EF06B76" w14:textId="29854132" w:rsidR="00651B3C" w:rsidRPr="00CA6F6B" w:rsidRDefault="002E233D" w:rsidP="00651B3C">
            <w:pPr>
              <w:autoSpaceDE w:val="0"/>
              <w:adjustRightInd w:val="0"/>
              <w:jc w:val="center"/>
              <w:rPr>
                <w:rFonts w:ascii="Century Gothic" w:hAnsi="Century Gothic" w:cs="Calibri"/>
                <w:bCs/>
                <w:color w:val="000000"/>
                <w:sz w:val="12"/>
                <w:szCs w:val="12"/>
                <w:highlight w:val="magenta"/>
              </w:rPr>
            </w:pPr>
            <w:r w:rsidRPr="00CA6F6B">
              <w:rPr>
                <w:rFonts w:ascii="Century Gothic" w:hAnsi="Century Gothic" w:cs="Calibri"/>
                <w:bCs/>
                <w:color w:val="000000"/>
                <w:sz w:val="12"/>
                <w:szCs w:val="12"/>
              </w:rPr>
              <w:t>05.001</w:t>
            </w:r>
          </w:p>
        </w:tc>
        <w:tc>
          <w:tcPr>
            <w:tcW w:w="2286" w:type="dxa"/>
            <w:tcBorders>
              <w:top w:val="single" w:sz="4" w:space="0" w:color="auto"/>
              <w:left w:val="single" w:sz="4" w:space="0" w:color="auto"/>
              <w:bottom w:val="single" w:sz="4" w:space="0" w:color="auto"/>
              <w:right w:val="single" w:sz="4" w:space="0" w:color="auto"/>
            </w:tcBorders>
          </w:tcPr>
          <w:p w14:paraId="5857551F" w14:textId="28FF4D7F" w:rsidR="00651B3C" w:rsidRPr="00CA6F6B" w:rsidRDefault="002E233D" w:rsidP="00651B3C">
            <w:pPr>
              <w:autoSpaceDE w:val="0"/>
              <w:adjustRightInd w:val="0"/>
              <w:jc w:val="center"/>
              <w:rPr>
                <w:rFonts w:ascii="Century Gothic" w:eastAsia="Arial" w:hAnsi="Century Gothic" w:cs="Arial"/>
                <w:color w:val="000000"/>
                <w:sz w:val="12"/>
                <w:szCs w:val="12"/>
                <w:highlight w:val="magenta"/>
              </w:rPr>
            </w:pPr>
            <w:r w:rsidRPr="00CA6F6B">
              <w:rPr>
                <w:rFonts w:ascii="Century Gothic" w:eastAsia="Arial" w:hAnsi="Century Gothic" w:cs="Arial"/>
                <w:color w:val="000000"/>
                <w:sz w:val="12"/>
                <w:szCs w:val="12"/>
              </w:rPr>
              <w:t>Gabinete do Secretário de Obras</w:t>
            </w:r>
          </w:p>
        </w:tc>
        <w:tc>
          <w:tcPr>
            <w:tcW w:w="4384" w:type="dxa"/>
            <w:tcBorders>
              <w:top w:val="single" w:sz="4" w:space="0" w:color="auto"/>
              <w:left w:val="single" w:sz="4" w:space="0" w:color="auto"/>
              <w:bottom w:val="single" w:sz="4" w:space="0" w:color="auto"/>
              <w:right w:val="single" w:sz="4" w:space="0" w:color="auto"/>
            </w:tcBorders>
          </w:tcPr>
          <w:p w14:paraId="29697C80" w14:textId="26094762" w:rsidR="00651B3C" w:rsidRPr="00CA6F6B" w:rsidRDefault="002E233D" w:rsidP="00651B3C">
            <w:pPr>
              <w:autoSpaceDE w:val="0"/>
              <w:adjustRightInd w:val="0"/>
              <w:jc w:val="center"/>
              <w:rPr>
                <w:rFonts w:ascii="Century Gothic" w:eastAsia="Arial" w:hAnsi="Century Gothic"/>
                <w:sz w:val="12"/>
                <w:szCs w:val="12"/>
                <w:highlight w:val="magenta"/>
              </w:rPr>
            </w:pPr>
            <w:r w:rsidRPr="00CA6F6B">
              <w:rPr>
                <w:rFonts w:ascii="Century Gothic" w:eastAsia="Arial" w:hAnsi="Century Gothic"/>
                <w:sz w:val="12"/>
                <w:szCs w:val="12"/>
              </w:rPr>
              <w:t>05.001.26.782.0019.2027.4.4.90.52.00 / 00000.00000.01.07.00.00.1.500.0000 - Recursos Ordinários (Livres)</w:t>
            </w:r>
          </w:p>
        </w:tc>
      </w:tr>
    </w:tbl>
    <w:p w14:paraId="65C8ECA8" w14:textId="77777777" w:rsidR="00CA6F6B" w:rsidRDefault="00CA6F6B" w:rsidP="00CC4E7E">
      <w:pPr>
        <w:jc w:val="both"/>
        <w:rPr>
          <w:rFonts w:ascii="Century Gothic" w:hAnsi="Century Gothic" w:cstheme="minorHAnsi"/>
          <w:b/>
          <w:sz w:val="20"/>
          <w:szCs w:val="20"/>
        </w:rPr>
      </w:pPr>
    </w:p>
    <w:p w14:paraId="309530C3" w14:textId="3996B5CB" w:rsidR="00796086" w:rsidRPr="00CC4E7E" w:rsidRDefault="00D331CC" w:rsidP="00CC4E7E">
      <w:pPr>
        <w:jc w:val="both"/>
        <w:rPr>
          <w:rFonts w:ascii="Century Gothic" w:hAnsi="Century Gothic" w:cstheme="minorHAnsi"/>
          <w:b/>
          <w:sz w:val="20"/>
          <w:szCs w:val="20"/>
        </w:rPr>
      </w:pPr>
      <w:r>
        <w:rPr>
          <w:rFonts w:ascii="Century Gothic" w:hAnsi="Century Gothic" w:cstheme="minorHAnsi"/>
          <w:b/>
          <w:sz w:val="20"/>
          <w:szCs w:val="20"/>
        </w:rPr>
        <w:t>20</w:t>
      </w:r>
      <w:r w:rsidR="00CC4E7E">
        <w:rPr>
          <w:rFonts w:ascii="Century Gothic" w:hAnsi="Century Gothic" w:cstheme="minorHAnsi"/>
          <w:b/>
          <w:sz w:val="20"/>
          <w:szCs w:val="20"/>
        </w:rPr>
        <w:t xml:space="preserve">. </w:t>
      </w:r>
      <w:r w:rsidR="00080D12" w:rsidRPr="00CC4E7E">
        <w:rPr>
          <w:rFonts w:ascii="Century Gothic" w:hAnsi="Century Gothic" w:cstheme="minorHAnsi"/>
          <w:b/>
          <w:sz w:val="20"/>
          <w:szCs w:val="20"/>
        </w:rPr>
        <w:t>DAS DISPOSIÇÕES GERAIS</w:t>
      </w:r>
      <w:r w:rsidR="00080D12" w:rsidRPr="00CC4E7E">
        <w:rPr>
          <w:rFonts w:ascii="Century Gothic" w:hAnsi="Century Gothic" w:cstheme="minorHAnsi"/>
          <w:b/>
          <w:sz w:val="20"/>
          <w:szCs w:val="20"/>
        </w:rPr>
        <w:tab/>
      </w:r>
    </w:p>
    <w:p w14:paraId="667C84B3" w14:textId="41C39446" w:rsidR="00796086" w:rsidRPr="00CC4E7E" w:rsidRDefault="00D331CC" w:rsidP="00CC4E7E">
      <w:pPr>
        <w:tabs>
          <w:tab w:val="left" w:pos="700"/>
        </w:tabs>
        <w:jc w:val="both"/>
        <w:rPr>
          <w:rFonts w:ascii="Century Gothic" w:hAnsi="Century Gothic"/>
          <w:sz w:val="20"/>
          <w:szCs w:val="20"/>
        </w:rPr>
      </w:pPr>
      <w:r>
        <w:rPr>
          <w:rFonts w:ascii="Century Gothic" w:hAnsi="Century Gothic"/>
          <w:b/>
          <w:sz w:val="20"/>
          <w:szCs w:val="20"/>
        </w:rPr>
        <w:t>20</w:t>
      </w:r>
      <w:r w:rsidR="00CC4E7E" w:rsidRPr="00CC4E7E">
        <w:rPr>
          <w:rFonts w:ascii="Century Gothic" w:hAnsi="Century Gothic"/>
          <w:b/>
          <w:sz w:val="20"/>
          <w:szCs w:val="20"/>
        </w:rPr>
        <w:t>.1.</w:t>
      </w:r>
      <w:r w:rsidR="00CC4E7E">
        <w:rPr>
          <w:rFonts w:ascii="Century Gothic" w:hAnsi="Century Gothic"/>
          <w:sz w:val="20"/>
          <w:szCs w:val="20"/>
        </w:rPr>
        <w:t xml:space="preserve"> </w:t>
      </w:r>
      <w:r w:rsidR="00080D12" w:rsidRPr="00CC4E7E">
        <w:rPr>
          <w:rFonts w:ascii="Century Gothic" w:hAnsi="Century Gothic"/>
          <w:sz w:val="20"/>
          <w:szCs w:val="20"/>
        </w:rPr>
        <w:t>Será</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divulgada ata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sessão</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pública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sistema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eletrônico.</w:t>
      </w:r>
    </w:p>
    <w:p w14:paraId="51FBBB64" w14:textId="05AABF77" w:rsidR="00796086" w:rsidRPr="00CC4E7E" w:rsidRDefault="00D331CC" w:rsidP="00CC4E7E">
      <w:pPr>
        <w:tabs>
          <w:tab w:val="left" w:pos="703"/>
        </w:tabs>
        <w:jc w:val="both"/>
        <w:rPr>
          <w:rFonts w:ascii="Century Gothic" w:hAnsi="Century Gothic"/>
          <w:sz w:val="20"/>
          <w:szCs w:val="20"/>
        </w:rPr>
      </w:pPr>
      <w:r>
        <w:rPr>
          <w:rFonts w:ascii="Century Gothic" w:hAnsi="Century Gothic"/>
          <w:b/>
          <w:sz w:val="20"/>
          <w:szCs w:val="20"/>
        </w:rPr>
        <w:t>20</w:t>
      </w:r>
      <w:r w:rsidR="00F052EF" w:rsidRPr="00F052EF">
        <w:rPr>
          <w:rFonts w:ascii="Century Gothic" w:hAnsi="Century Gothic"/>
          <w:b/>
          <w:sz w:val="20"/>
          <w:szCs w:val="20"/>
        </w:rPr>
        <w:t>.2.</w:t>
      </w:r>
      <w:r w:rsidR="00F052EF">
        <w:rPr>
          <w:rFonts w:ascii="Century Gothic" w:hAnsi="Century Gothic"/>
          <w:sz w:val="20"/>
          <w:szCs w:val="20"/>
        </w:rPr>
        <w:t xml:space="preserve"> </w:t>
      </w:r>
      <w:r w:rsidR="00080D12" w:rsidRPr="00CC4E7E">
        <w:rPr>
          <w:rFonts w:ascii="Century Gothic" w:hAnsi="Century Gothic"/>
          <w:sz w:val="20"/>
          <w:szCs w:val="20"/>
        </w:rPr>
        <w:t>Não havendo expediente ou ocorrendo qualquer fato superveniente que impeça 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realização do certame na data marcada, a sessão será automaticamente transferida para</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7"/>
          <w:sz w:val="20"/>
          <w:szCs w:val="20"/>
        </w:rPr>
        <w:t xml:space="preserve"> </w:t>
      </w:r>
      <w:r w:rsidR="00080D12" w:rsidRPr="00CC4E7E">
        <w:rPr>
          <w:rFonts w:ascii="Century Gothic" w:hAnsi="Century Gothic"/>
          <w:sz w:val="20"/>
          <w:szCs w:val="20"/>
        </w:rPr>
        <w:t>primeiro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dia</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útil</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subsequente,</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mesmo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horário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anteriormente</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estabelecido,</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desde</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que</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não</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haja comunicação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em</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contrário,</w:t>
      </w:r>
      <w:r w:rsidR="00080D12" w:rsidRPr="00CC4E7E">
        <w:rPr>
          <w:rFonts w:ascii="Century Gothic" w:hAnsi="Century Gothic"/>
          <w:spacing w:val="-2"/>
          <w:sz w:val="20"/>
          <w:szCs w:val="20"/>
        </w:rPr>
        <w:t xml:space="preserve"> </w:t>
      </w:r>
      <w:r w:rsidR="00F052EF">
        <w:rPr>
          <w:rFonts w:ascii="Century Gothic" w:hAnsi="Century Gothic"/>
          <w:sz w:val="20"/>
          <w:szCs w:val="20"/>
        </w:rPr>
        <w:t>pela</w:t>
      </w:r>
      <w:r w:rsidR="00080D12" w:rsidRPr="00CC4E7E">
        <w:rPr>
          <w:rFonts w:ascii="Century Gothic" w:hAnsi="Century Gothic"/>
          <w:spacing w:val="1"/>
          <w:sz w:val="20"/>
          <w:szCs w:val="20"/>
        </w:rPr>
        <w:t xml:space="preserve"> </w:t>
      </w:r>
      <w:r w:rsidR="00F052EF">
        <w:rPr>
          <w:rFonts w:ascii="Century Gothic" w:hAnsi="Century Gothic"/>
          <w:sz w:val="20"/>
          <w:szCs w:val="20"/>
        </w:rPr>
        <w:t>Leiloeira.</w:t>
      </w:r>
    </w:p>
    <w:p w14:paraId="6B2328A3" w14:textId="1EA593F9" w:rsidR="0094451E" w:rsidRPr="00CC4E7E" w:rsidRDefault="00D331CC" w:rsidP="00F052EF">
      <w:pPr>
        <w:tabs>
          <w:tab w:val="left" w:pos="703"/>
        </w:tabs>
        <w:spacing w:before="5" w:line="235" w:lineRule="auto"/>
        <w:jc w:val="both"/>
        <w:rPr>
          <w:rFonts w:ascii="Century Gothic" w:hAnsi="Century Gothic"/>
          <w:sz w:val="20"/>
          <w:szCs w:val="20"/>
        </w:rPr>
      </w:pPr>
      <w:r>
        <w:rPr>
          <w:rFonts w:ascii="Century Gothic" w:hAnsi="Century Gothic"/>
          <w:b/>
          <w:sz w:val="20"/>
          <w:szCs w:val="20"/>
        </w:rPr>
        <w:t>20</w:t>
      </w:r>
      <w:r w:rsidR="00F052EF" w:rsidRPr="00F052EF">
        <w:rPr>
          <w:rFonts w:ascii="Century Gothic" w:hAnsi="Century Gothic"/>
          <w:b/>
          <w:sz w:val="20"/>
          <w:szCs w:val="20"/>
        </w:rPr>
        <w:t>.3.</w:t>
      </w:r>
      <w:r w:rsidR="00F052EF">
        <w:rPr>
          <w:rFonts w:ascii="Century Gothic" w:hAnsi="Century Gothic"/>
          <w:sz w:val="20"/>
          <w:szCs w:val="20"/>
        </w:rPr>
        <w:t xml:space="preserve"> </w:t>
      </w:r>
      <w:r w:rsidR="00080D12" w:rsidRPr="00CC4E7E">
        <w:rPr>
          <w:rFonts w:ascii="Century Gothic" w:hAnsi="Century Gothic"/>
          <w:sz w:val="20"/>
          <w:szCs w:val="20"/>
        </w:rPr>
        <w:t>Todas as referências de tempo no Edital, no aviso e durante a sessão pública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observarão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horário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 Brasília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DF.</w:t>
      </w:r>
    </w:p>
    <w:p w14:paraId="74DB6941" w14:textId="36E5AFB7" w:rsidR="0094451E" w:rsidRPr="00CC4E7E" w:rsidRDefault="00D331CC" w:rsidP="00CC4E7E">
      <w:pPr>
        <w:tabs>
          <w:tab w:val="left" w:pos="703"/>
        </w:tabs>
        <w:jc w:val="both"/>
        <w:rPr>
          <w:rFonts w:ascii="Century Gothic" w:hAnsi="Century Gothic"/>
          <w:sz w:val="20"/>
          <w:szCs w:val="20"/>
        </w:rPr>
      </w:pPr>
      <w:r>
        <w:rPr>
          <w:rFonts w:ascii="Century Gothic" w:hAnsi="Century Gothic"/>
          <w:b/>
          <w:sz w:val="20"/>
          <w:szCs w:val="20"/>
        </w:rPr>
        <w:t>20</w:t>
      </w:r>
      <w:r w:rsidR="00F052EF" w:rsidRPr="00F052EF">
        <w:rPr>
          <w:rFonts w:ascii="Century Gothic" w:hAnsi="Century Gothic"/>
          <w:b/>
          <w:sz w:val="20"/>
          <w:szCs w:val="20"/>
        </w:rPr>
        <w:t>.4.</w:t>
      </w:r>
      <w:r w:rsidR="00F052EF">
        <w:rPr>
          <w:rFonts w:ascii="Century Gothic" w:hAnsi="Century Gothic"/>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24"/>
          <w:sz w:val="20"/>
          <w:szCs w:val="20"/>
        </w:rPr>
        <w:t xml:space="preserve"> </w:t>
      </w:r>
      <w:r w:rsidR="00080D12" w:rsidRPr="00CC4E7E">
        <w:rPr>
          <w:rFonts w:ascii="Century Gothic" w:hAnsi="Century Gothic"/>
          <w:sz w:val="20"/>
          <w:szCs w:val="20"/>
        </w:rPr>
        <w:t>Edital</w:t>
      </w:r>
      <w:r w:rsidR="00080D12" w:rsidRPr="00CC4E7E">
        <w:rPr>
          <w:rFonts w:ascii="Century Gothic" w:hAnsi="Century Gothic"/>
          <w:spacing w:val="22"/>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seus</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anexos</w:t>
      </w:r>
      <w:r w:rsidR="00080D12" w:rsidRPr="00CC4E7E">
        <w:rPr>
          <w:rFonts w:ascii="Century Gothic" w:hAnsi="Century Gothic"/>
          <w:spacing w:val="25"/>
          <w:sz w:val="20"/>
          <w:szCs w:val="20"/>
        </w:rPr>
        <w:t xml:space="preserve"> </w:t>
      </w:r>
      <w:r w:rsidR="00080D12" w:rsidRPr="00CC4E7E">
        <w:rPr>
          <w:rFonts w:ascii="Century Gothic" w:hAnsi="Century Gothic"/>
          <w:sz w:val="20"/>
          <w:szCs w:val="20"/>
        </w:rPr>
        <w:t>estão</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disponíveis,</w:t>
      </w:r>
      <w:r w:rsidR="00080D12" w:rsidRPr="00CC4E7E">
        <w:rPr>
          <w:rFonts w:ascii="Century Gothic" w:hAnsi="Century Gothic"/>
          <w:spacing w:val="26"/>
          <w:sz w:val="20"/>
          <w:szCs w:val="20"/>
        </w:rPr>
        <w:t xml:space="preserve"> </w:t>
      </w:r>
      <w:r w:rsidR="00080D12" w:rsidRPr="00CC4E7E">
        <w:rPr>
          <w:rFonts w:ascii="Century Gothic" w:hAnsi="Century Gothic"/>
          <w:sz w:val="20"/>
          <w:szCs w:val="20"/>
        </w:rPr>
        <w:t>na</w:t>
      </w:r>
      <w:r w:rsidR="00080D12" w:rsidRPr="00CC4E7E">
        <w:rPr>
          <w:rFonts w:ascii="Century Gothic" w:hAnsi="Century Gothic"/>
          <w:spacing w:val="25"/>
          <w:sz w:val="20"/>
          <w:szCs w:val="20"/>
        </w:rPr>
        <w:t xml:space="preserve"> </w:t>
      </w:r>
      <w:r w:rsidR="00080D12" w:rsidRPr="00CC4E7E">
        <w:rPr>
          <w:rFonts w:ascii="Century Gothic" w:hAnsi="Century Gothic"/>
          <w:sz w:val="20"/>
          <w:szCs w:val="20"/>
        </w:rPr>
        <w:t>íntegra,</w:t>
      </w:r>
      <w:r w:rsidR="00080D12" w:rsidRPr="00CC4E7E">
        <w:rPr>
          <w:rFonts w:ascii="Century Gothic" w:hAnsi="Century Gothic"/>
          <w:spacing w:val="22"/>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Portal</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Nacional</w:t>
      </w:r>
      <w:r w:rsidR="00080D12" w:rsidRPr="00CC4E7E">
        <w:rPr>
          <w:rFonts w:ascii="Century Gothic" w:hAnsi="Century Gothic"/>
          <w:spacing w:val="17"/>
          <w:sz w:val="20"/>
          <w:szCs w:val="20"/>
        </w:rPr>
        <w:t xml:space="preserve"> </w:t>
      </w:r>
      <w:r w:rsidR="007F3AFB" w:rsidRPr="00CC4E7E">
        <w:rPr>
          <w:rFonts w:ascii="Century Gothic" w:hAnsi="Century Gothic"/>
          <w:sz w:val="20"/>
          <w:szCs w:val="20"/>
        </w:rPr>
        <w:t>de</w:t>
      </w:r>
      <w:r w:rsidR="007F3AFB" w:rsidRPr="00CC4E7E">
        <w:rPr>
          <w:rFonts w:ascii="Century Gothic" w:hAnsi="Century Gothic"/>
          <w:spacing w:val="-63"/>
          <w:sz w:val="20"/>
          <w:szCs w:val="20"/>
        </w:rPr>
        <w:t xml:space="preserve"> </w:t>
      </w:r>
      <w:r w:rsidR="007F3AFB" w:rsidRPr="007F3AFB">
        <w:rPr>
          <w:rFonts w:ascii="Century Gothic" w:hAnsi="Century Gothic"/>
          <w:sz w:val="20"/>
          <w:szCs w:val="20"/>
        </w:rPr>
        <w:t>Contratações</w:t>
      </w:r>
      <w:r w:rsidR="00C31AF1" w:rsidRPr="00CC4E7E">
        <w:rPr>
          <w:rFonts w:ascii="Century Gothic" w:hAnsi="Century Gothic"/>
          <w:sz w:val="20"/>
          <w:szCs w:val="20"/>
        </w:rPr>
        <w:t xml:space="preserve"> </w:t>
      </w:r>
      <w:r w:rsidR="00080D12" w:rsidRPr="00CC4E7E">
        <w:rPr>
          <w:rFonts w:ascii="Century Gothic" w:hAnsi="Century Gothic"/>
          <w:sz w:val="20"/>
          <w:szCs w:val="20"/>
        </w:rPr>
        <w:t>Públicas</w:t>
      </w:r>
      <w:r w:rsidR="00080D12" w:rsidRPr="00CC4E7E">
        <w:rPr>
          <w:rFonts w:ascii="Century Gothic" w:hAnsi="Century Gothic"/>
          <w:sz w:val="20"/>
          <w:szCs w:val="20"/>
        </w:rPr>
        <w:tab/>
        <w:t>(PNCP)</w:t>
      </w:r>
      <w:r w:rsidR="00080D12" w:rsidRPr="00CC4E7E">
        <w:rPr>
          <w:rFonts w:ascii="Century Gothic" w:hAnsi="Century Gothic"/>
          <w:sz w:val="20"/>
          <w:szCs w:val="20"/>
        </w:rPr>
        <w:tab/>
        <w:t>no</w:t>
      </w:r>
      <w:r w:rsidR="00080D12" w:rsidRPr="00CC4E7E">
        <w:rPr>
          <w:rFonts w:ascii="Century Gothic" w:hAnsi="Century Gothic"/>
          <w:sz w:val="20"/>
          <w:szCs w:val="20"/>
        </w:rPr>
        <w:tab/>
        <w:t>endereço</w:t>
      </w:r>
      <w:r w:rsidR="0094451E" w:rsidRPr="00CC4E7E">
        <w:rPr>
          <w:rFonts w:ascii="Century Gothic" w:hAnsi="Century Gothic"/>
          <w:sz w:val="20"/>
          <w:szCs w:val="20"/>
        </w:rPr>
        <w:t xml:space="preserve"> </w:t>
      </w:r>
      <w:r w:rsidR="007F3AFB" w:rsidRPr="00CC4E7E">
        <w:rPr>
          <w:rFonts w:ascii="Century Gothic" w:hAnsi="Century Gothic"/>
          <w:sz w:val="20"/>
          <w:szCs w:val="20"/>
        </w:rPr>
        <w:t>eletrônico</w:t>
      </w:r>
      <w:r w:rsidR="007F3AFB" w:rsidRPr="00CC4E7E">
        <w:rPr>
          <w:rFonts w:ascii="Century Gothic" w:hAnsi="Century Gothic"/>
          <w:spacing w:val="-1"/>
          <w:sz w:val="20"/>
          <w:szCs w:val="20"/>
        </w:rPr>
        <w:t>,</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site</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do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Município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na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Plataforma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4"/>
          <w:sz w:val="20"/>
          <w:szCs w:val="20"/>
        </w:rPr>
        <w:t xml:space="preserve"> </w:t>
      </w:r>
      <w:r w:rsidR="007F3AFB">
        <w:rPr>
          <w:rFonts w:ascii="Century Gothic" w:hAnsi="Century Gothic"/>
          <w:sz w:val="20"/>
          <w:szCs w:val="20"/>
        </w:rPr>
        <w:t>BNC</w:t>
      </w:r>
      <w:r w:rsidR="00080D12" w:rsidRPr="00CC4E7E">
        <w:rPr>
          <w:rFonts w:ascii="Century Gothic" w:hAnsi="Century Gothic"/>
          <w:sz w:val="20"/>
          <w:szCs w:val="20"/>
        </w:rPr>
        <w:t>.</w:t>
      </w:r>
    </w:p>
    <w:p w14:paraId="05A6EBF3" w14:textId="5D9D3E23" w:rsidR="00796086" w:rsidRPr="00CC4E7E" w:rsidRDefault="00D331CC" w:rsidP="00CC4E7E">
      <w:pPr>
        <w:tabs>
          <w:tab w:val="left" w:pos="703"/>
        </w:tabs>
        <w:jc w:val="both"/>
        <w:rPr>
          <w:rFonts w:ascii="Century Gothic" w:hAnsi="Century Gothic"/>
          <w:sz w:val="20"/>
          <w:szCs w:val="20"/>
        </w:rPr>
      </w:pPr>
      <w:r>
        <w:rPr>
          <w:rFonts w:ascii="Century Gothic" w:hAnsi="Century Gothic"/>
          <w:b/>
          <w:sz w:val="20"/>
          <w:szCs w:val="20"/>
        </w:rPr>
        <w:t>20</w:t>
      </w:r>
      <w:r w:rsidR="00F052EF" w:rsidRPr="00F052EF">
        <w:rPr>
          <w:rFonts w:ascii="Century Gothic" w:hAnsi="Century Gothic"/>
          <w:b/>
          <w:sz w:val="20"/>
          <w:szCs w:val="20"/>
        </w:rPr>
        <w:t>.5.</w:t>
      </w:r>
      <w:r w:rsidR="00F052EF">
        <w:rPr>
          <w:rFonts w:ascii="Century Gothic" w:hAnsi="Century Gothic"/>
          <w:sz w:val="20"/>
          <w:szCs w:val="20"/>
        </w:rPr>
        <w:t xml:space="preserve"> </w:t>
      </w:r>
      <w:r w:rsidR="00080D12" w:rsidRPr="00CC4E7E">
        <w:rPr>
          <w:rFonts w:ascii="Century Gothic" w:hAnsi="Century Gothic"/>
          <w:sz w:val="20"/>
          <w:szCs w:val="20"/>
        </w:rPr>
        <w:t>Integram este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Edital,</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para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todos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os</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fins</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efeitos,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os</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seguintes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anexos:</w:t>
      </w:r>
    </w:p>
    <w:p w14:paraId="167914BE" w14:textId="77777777" w:rsidR="00F052EF" w:rsidRPr="00F052EF" w:rsidRDefault="00080D12" w:rsidP="00F052EF">
      <w:pPr>
        <w:pStyle w:val="Ttulo2"/>
        <w:ind w:left="0"/>
        <w:jc w:val="both"/>
        <w:rPr>
          <w:rFonts w:ascii="Century Gothic" w:eastAsia="Arial MT" w:hAnsi="Century Gothic" w:cs="Arial MT"/>
          <w:bCs w:val="0"/>
          <w:sz w:val="20"/>
          <w:szCs w:val="20"/>
        </w:rPr>
      </w:pPr>
      <w:r w:rsidRPr="00F052EF">
        <w:rPr>
          <w:rFonts w:ascii="Century Gothic" w:eastAsia="Arial MT" w:hAnsi="Century Gothic" w:cs="Arial MT"/>
          <w:bCs w:val="0"/>
          <w:sz w:val="20"/>
          <w:szCs w:val="20"/>
        </w:rPr>
        <w:t xml:space="preserve">ANEXO </w:t>
      </w:r>
      <w:r w:rsidR="00F052EF" w:rsidRPr="00F052EF">
        <w:rPr>
          <w:rFonts w:ascii="Century Gothic" w:eastAsia="Arial MT" w:hAnsi="Century Gothic" w:cs="Arial MT"/>
          <w:bCs w:val="0"/>
          <w:sz w:val="20"/>
          <w:szCs w:val="20"/>
        </w:rPr>
        <w:t>1</w:t>
      </w:r>
      <w:r w:rsidRPr="00F052EF">
        <w:rPr>
          <w:rFonts w:ascii="Century Gothic" w:eastAsia="Arial MT" w:hAnsi="Century Gothic" w:cs="Arial MT"/>
          <w:bCs w:val="0"/>
          <w:sz w:val="20"/>
          <w:szCs w:val="20"/>
        </w:rPr>
        <w:t xml:space="preserve"> – TERMO DE</w:t>
      </w:r>
      <w:r w:rsidR="0094451E" w:rsidRPr="00F052EF">
        <w:rPr>
          <w:rFonts w:ascii="Century Gothic" w:eastAsia="Arial MT" w:hAnsi="Century Gothic" w:cs="Arial MT"/>
          <w:bCs w:val="0"/>
          <w:sz w:val="20"/>
          <w:szCs w:val="20"/>
        </w:rPr>
        <w:t xml:space="preserve"> </w:t>
      </w:r>
      <w:r w:rsidRPr="00F052EF">
        <w:rPr>
          <w:rFonts w:ascii="Century Gothic" w:eastAsia="Arial MT" w:hAnsi="Century Gothic" w:cs="Arial MT"/>
          <w:bCs w:val="0"/>
          <w:sz w:val="20"/>
          <w:szCs w:val="20"/>
        </w:rPr>
        <w:t>REFERÊNC</w:t>
      </w:r>
      <w:r w:rsidR="00F052EF" w:rsidRPr="00F052EF">
        <w:rPr>
          <w:rFonts w:ascii="Century Gothic" w:eastAsia="Arial MT" w:hAnsi="Century Gothic" w:cs="Arial MT"/>
          <w:bCs w:val="0"/>
          <w:sz w:val="20"/>
          <w:szCs w:val="20"/>
        </w:rPr>
        <w:t>IA.</w:t>
      </w:r>
    </w:p>
    <w:p w14:paraId="1FA3522A" w14:textId="7B05044E" w:rsidR="00F052EF" w:rsidRDefault="00D331CC" w:rsidP="00F052EF">
      <w:pPr>
        <w:pStyle w:val="Ttulo2"/>
        <w:ind w:left="0"/>
        <w:jc w:val="both"/>
        <w:rPr>
          <w:rFonts w:ascii="Century Gothic" w:eastAsia="Arial MT" w:hAnsi="Century Gothic" w:cs="Arial MT"/>
          <w:b w:val="0"/>
          <w:bCs w:val="0"/>
          <w:sz w:val="20"/>
          <w:szCs w:val="20"/>
        </w:rPr>
      </w:pPr>
      <w:r>
        <w:rPr>
          <w:rFonts w:ascii="Century Gothic" w:eastAsia="Arial MT" w:hAnsi="Century Gothic" w:cs="Arial MT"/>
          <w:bCs w:val="0"/>
          <w:sz w:val="20"/>
          <w:szCs w:val="20"/>
        </w:rPr>
        <w:t>20</w:t>
      </w:r>
      <w:r w:rsidR="00F052EF" w:rsidRPr="00F052EF">
        <w:rPr>
          <w:rFonts w:ascii="Century Gothic" w:eastAsia="Arial MT" w:hAnsi="Century Gothic" w:cs="Arial MT"/>
          <w:bCs w:val="0"/>
          <w:sz w:val="20"/>
          <w:szCs w:val="20"/>
        </w:rPr>
        <w:t>.5.</w:t>
      </w:r>
      <w:r w:rsidR="00F052EF" w:rsidRPr="00F052EF">
        <w:rPr>
          <w:rFonts w:ascii="Century Gothic" w:eastAsia="Arial MT" w:hAnsi="Century Gothic" w:cs="Arial MT"/>
          <w:b w:val="0"/>
          <w:bCs w:val="0"/>
          <w:sz w:val="20"/>
          <w:szCs w:val="20"/>
        </w:rPr>
        <w:t xml:space="preserve"> </w:t>
      </w:r>
      <w:r>
        <w:rPr>
          <w:rFonts w:ascii="Century Gothic" w:eastAsia="Arial MT" w:hAnsi="Century Gothic" w:cs="Arial MT"/>
          <w:b w:val="0"/>
          <w:bCs w:val="0"/>
          <w:sz w:val="20"/>
          <w:szCs w:val="20"/>
        </w:rPr>
        <w:t>No Leilão Eletrônico nº 02</w:t>
      </w:r>
      <w:r w:rsidR="007F3AFB">
        <w:rPr>
          <w:rFonts w:ascii="Century Gothic" w:eastAsia="Arial MT" w:hAnsi="Century Gothic" w:cs="Arial MT"/>
          <w:b w:val="0"/>
          <w:bCs w:val="0"/>
          <w:sz w:val="20"/>
          <w:szCs w:val="20"/>
        </w:rPr>
        <w:t>/2026</w:t>
      </w:r>
      <w:r w:rsidR="00CC4E7E" w:rsidRPr="00F052EF">
        <w:rPr>
          <w:rFonts w:ascii="Century Gothic" w:eastAsia="Arial MT" w:hAnsi="Century Gothic" w:cs="Arial MT"/>
          <w:b w:val="0"/>
          <w:bCs w:val="0"/>
          <w:sz w:val="20"/>
          <w:szCs w:val="20"/>
        </w:rPr>
        <w:t xml:space="preserve"> da Prefeitura de Lobato/PR</w:t>
      </w:r>
      <w:r w:rsidR="00F052EF">
        <w:rPr>
          <w:rFonts w:ascii="Century Gothic" w:eastAsia="Arial MT" w:hAnsi="Century Gothic" w:cs="Arial MT"/>
          <w:b w:val="0"/>
          <w:bCs w:val="0"/>
          <w:sz w:val="20"/>
          <w:szCs w:val="20"/>
        </w:rPr>
        <w:t>, define-se</w:t>
      </w:r>
      <w:r w:rsidR="00CC4E7E" w:rsidRPr="00F052EF">
        <w:rPr>
          <w:rFonts w:ascii="Century Gothic" w:eastAsia="Arial MT" w:hAnsi="Century Gothic" w:cs="Arial MT"/>
          <w:b w:val="0"/>
          <w:bCs w:val="0"/>
          <w:sz w:val="20"/>
          <w:szCs w:val="20"/>
        </w:rPr>
        <w:t>:</w:t>
      </w:r>
    </w:p>
    <w:p w14:paraId="2FB6B4BB" w14:textId="77777777" w:rsidR="00F052EF" w:rsidRPr="00F052EF" w:rsidRDefault="00CC4E7E" w:rsidP="00F052EF">
      <w:pPr>
        <w:pStyle w:val="Ttulo2"/>
        <w:ind w:left="0"/>
        <w:jc w:val="both"/>
        <w:rPr>
          <w:rFonts w:ascii="Century Gothic" w:eastAsia="Arial MT" w:hAnsi="Century Gothic" w:cs="Arial MT"/>
          <w:b w:val="0"/>
          <w:sz w:val="20"/>
          <w:szCs w:val="20"/>
        </w:rPr>
      </w:pPr>
      <w:r w:rsidRPr="00F052EF">
        <w:rPr>
          <w:rFonts w:ascii="Century Gothic" w:eastAsia="Arial MT" w:hAnsi="Century Gothic" w:cs="Arial MT"/>
          <w:sz w:val="20"/>
          <w:szCs w:val="20"/>
        </w:rPr>
        <w:t xml:space="preserve">Alienante: </w:t>
      </w:r>
      <w:r w:rsidRPr="00F052EF">
        <w:rPr>
          <w:rFonts w:ascii="Century Gothic" w:eastAsia="Arial MT" w:hAnsi="Century Gothic" w:cs="Arial MT"/>
          <w:b w:val="0"/>
          <w:sz w:val="20"/>
          <w:szCs w:val="20"/>
        </w:rPr>
        <w:t>Município de Lobato/PR</w:t>
      </w:r>
    </w:p>
    <w:p w14:paraId="4BE308E4" w14:textId="22862FBC" w:rsidR="00F052EF" w:rsidRPr="00F052EF" w:rsidRDefault="002E233D" w:rsidP="00F052EF">
      <w:pPr>
        <w:pStyle w:val="Ttulo2"/>
        <w:ind w:left="0"/>
        <w:jc w:val="both"/>
        <w:rPr>
          <w:rFonts w:ascii="Century Gothic" w:hAnsi="Century Gothic"/>
          <w:b w:val="0"/>
          <w:sz w:val="20"/>
          <w:szCs w:val="20"/>
        </w:rPr>
      </w:pPr>
      <w:r>
        <w:rPr>
          <w:rFonts w:ascii="Century Gothic" w:eastAsia="Arial MT" w:hAnsi="Century Gothic" w:cs="Arial MT"/>
          <w:sz w:val="20"/>
          <w:szCs w:val="20"/>
        </w:rPr>
        <w:t>Leiloeira</w:t>
      </w:r>
      <w:r w:rsidR="00CC4E7E" w:rsidRPr="00F052EF">
        <w:rPr>
          <w:rFonts w:ascii="Century Gothic" w:eastAsia="Arial MT" w:hAnsi="Century Gothic" w:cs="Arial MT"/>
          <w:sz w:val="20"/>
          <w:szCs w:val="20"/>
        </w:rPr>
        <w:t xml:space="preserve"> Oficial do município</w:t>
      </w:r>
      <w:r w:rsidR="00F052EF">
        <w:rPr>
          <w:rFonts w:ascii="Century Gothic" w:eastAsia="Arial MT" w:hAnsi="Century Gothic" w:cs="Arial MT"/>
          <w:sz w:val="20"/>
          <w:szCs w:val="20"/>
        </w:rPr>
        <w:t xml:space="preserve"> de Lobato/PR</w:t>
      </w:r>
      <w:r w:rsidR="00CC4E7E" w:rsidRPr="00F052EF">
        <w:rPr>
          <w:rFonts w:ascii="Century Gothic" w:eastAsia="Arial MT" w:hAnsi="Century Gothic" w:cs="Arial MT"/>
          <w:sz w:val="20"/>
          <w:szCs w:val="20"/>
        </w:rPr>
        <w:t xml:space="preserve">: </w:t>
      </w:r>
      <w:r w:rsidR="00CC4E7E" w:rsidRPr="00F052EF">
        <w:rPr>
          <w:rFonts w:ascii="Century Gothic" w:eastAsia="Arial MT" w:hAnsi="Century Gothic" w:cs="Arial MT"/>
          <w:b w:val="0"/>
          <w:sz w:val="20"/>
          <w:szCs w:val="20"/>
        </w:rPr>
        <w:t xml:space="preserve">SIRLENE DE FÁTIMA DOMINGUES, </w:t>
      </w:r>
      <w:r w:rsidR="00CC4E7E" w:rsidRPr="00F052EF">
        <w:rPr>
          <w:rFonts w:ascii="Century Gothic" w:hAnsi="Century Gothic"/>
          <w:b w:val="0"/>
          <w:sz w:val="20"/>
          <w:szCs w:val="20"/>
        </w:rPr>
        <w:t>servidora designada através da Portaria nº 175/2025, de 05 de maio de 2025</w:t>
      </w:r>
      <w:r w:rsidR="00F052EF" w:rsidRPr="00F052EF">
        <w:rPr>
          <w:rFonts w:ascii="Century Gothic" w:hAnsi="Century Gothic"/>
          <w:b w:val="0"/>
          <w:sz w:val="20"/>
          <w:szCs w:val="20"/>
        </w:rPr>
        <w:t>.</w:t>
      </w:r>
    </w:p>
    <w:p w14:paraId="306644F9" w14:textId="6F1087FB" w:rsidR="00796086" w:rsidRPr="00CA6F6B" w:rsidRDefault="00CC4E7E" w:rsidP="00CA6F6B">
      <w:pPr>
        <w:pStyle w:val="Ttulo2"/>
        <w:ind w:left="0"/>
        <w:jc w:val="both"/>
        <w:rPr>
          <w:rFonts w:ascii="Century Gothic" w:eastAsia="Arial MT" w:hAnsi="Century Gothic" w:cs="Arial MT"/>
          <w:b w:val="0"/>
          <w:bCs w:val="0"/>
          <w:sz w:val="20"/>
          <w:szCs w:val="20"/>
        </w:rPr>
      </w:pPr>
      <w:r w:rsidRPr="00F052EF">
        <w:rPr>
          <w:rFonts w:ascii="Century Gothic" w:eastAsia="Arial MT" w:hAnsi="Century Gothic" w:cs="Arial MT"/>
          <w:sz w:val="20"/>
          <w:szCs w:val="20"/>
        </w:rPr>
        <w:t xml:space="preserve">Arrematante: </w:t>
      </w:r>
      <w:r w:rsidRPr="00F052EF">
        <w:rPr>
          <w:rFonts w:ascii="Century Gothic" w:eastAsia="Arial MT" w:hAnsi="Century Gothic" w:cs="Arial MT"/>
          <w:b w:val="0"/>
          <w:sz w:val="20"/>
          <w:szCs w:val="20"/>
        </w:rPr>
        <w:t>Pessoa física ou jurídica que ofertar o maior lance válido e efetuar o pagamento do bem</w:t>
      </w:r>
      <w:r w:rsidR="002E233D">
        <w:rPr>
          <w:rFonts w:ascii="Century Gothic" w:eastAsia="Arial MT" w:hAnsi="Century Gothic" w:cs="Arial MT"/>
          <w:b w:val="0"/>
          <w:sz w:val="20"/>
          <w:szCs w:val="20"/>
        </w:rPr>
        <w:t xml:space="preserve"> </w:t>
      </w:r>
      <w:r w:rsidR="00F052EF" w:rsidRPr="00F052EF">
        <w:rPr>
          <w:rFonts w:ascii="Century Gothic" w:eastAsia="Arial MT" w:hAnsi="Century Gothic" w:cs="Arial MT"/>
          <w:b w:val="0"/>
          <w:sz w:val="20"/>
          <w:szCs w:val="20"/>
        </w:rPr>
        <w:t>móvel</w:t>
      </w:r>
      <w:r w:rsidR="00CA6F6B">
        <w:rPr>
          <w:rFonts w:ascii="Century Gothic" w:eastAsia="Arial MT" w:hAnsi="Century Gothic" w:cs="Arial MT"/>
          <w:b w:val="0"/>
          <w:sz w:val="20"/>
          <w:szCs w:val="20"/>
        </w:rPr>
        <w:t>.</w:t>
      </w:r>
    </w:p>
    <w:p w14:paraId="5E70DBF9" w14:textId="3B51F0CA" w:rsidR="00796086" w:rsidRPr="00CC4E7E" w:rsidRDefault="008E4F0D" w:rsidP="00F052EF">
      <w:pPr>
        <w:pStyle w:val="Corpodetexto"/>
        <w:spacing w:before="230"/>
        <w:ind w:left="142"/>
        <w:jc w:val="right"/>
        <w:rPr>
          <w:rFonts w:ascii="Century Gothic" w:hAnsi="Century Gothic"/>
          <w:sz w:val="20"/>
          <w:szCs w:val="20"/>
        </w:rPr>
      </w:pPr>
      <w:r w:rsidRPr="00CC4E7E">
        <w:rPr>
          <w:rFonts w:ascii="Century Gothic" w:hAnsi="Century Gothic"/>
          <w:sz w:val="20"/>
          <w:szCs w:val="20"/>
        </w:rPr>
        <w:t>Lobato</w:t>
      </w:r>
      <w:r w:rsidR="00F052EF">
        <w:rPr>
          <w:rFonts w:ascii="Century Gothic" w:hAnsi="Century Gothic"/>
          <w:sz w:val="20"/>
          <w:szCs w:val="20"/>
        </w:rPr>
        <w:t>/PR</w:t>
      </w:r>
      <w:r w:rsidRPr="00CC4E7E">
        <w:rPr>
          <w:rFonts w:ascii="Century Gothic" w:hAnsi="Century Gothic"/>
          <w:sz w:val="20"/>
          <w:szCs w:val="20"/>
        </w:rPr>
        <w:t>,</w:t>
      </w:r>
      <w:r w:rsidRPr="00CC4E7E">
        <w:rPr>
          <w:rFonts w:ascii="Century Gothic" w:hAnsi="Century Gothic"/>
          <w:spacing w:val="-5"/>
          <w:sz w:val="20"/>
          <w:szCs w:val="20"/>
        </w:rPr>
        <w:t xml:space="preserve"> </w:t>
      </w:r>
      <w:r w:rsidR="00535C02">
        <w:rPr>
          <w:rFonts w:ascii="Century Gothic" w:hAnsi="Century Gothic"/>
          <w:sz w:val="20"/>
          <w:szCs w:val="20"/>
        </w:rPr>
        <w:t>07</w:t>
      </w:r>
      <w:r w:rsidR="00F75865" w:rsidRPr="00CC4E7E">
        <w:rPr>
          <w:rFonts w:ascii="Century Gothic" w:hAnsi="Century Gothic"/>
          <w:sz w:val="20"/>
          <w:szCs w:val="20"/>
        </w:rPr>
        <w:t xml:space="preserve"> de </w:t>
      </w:r>
      <w:r w:rsidR="002E233D">
        <w:rPr>
          <w:rFonts w:ascii="Century Gothic" w:hAnsi="Century Gothic"/>
          <w:sz w:val="20"/>
          <w:szCs w:val="20"/>
        </w:rPr>
        <w:t>jul</w:t>
      </w:r>
      <w:r w:rsidR="007F3AFB">
        <w:rPr>
          <w:rFonts w:ascii="Century Gothic" w:hAnsi="Century Gothic"/>
          <w:sz w:val="20"/>
          <w:szCs w:val="20"/>
        </w:rPr>
        <w:t>ho</w:t>
      </w:r>
      <w:r w:rsidRPr="00CC4E7E">
        <w:rPr>
          <w:rFonts w:ascii="Century Gothic" w:hAnsi="Century Gothic"/>
          <w:spacing w:val="-3"/>
          <w:sz w:val="20"/>
          <w:szCs w:val="20"/>
        </w:rPr>
        <w:t xml:space="preserve"> </w:t>
      </w:r>
      <w:r w:rsidRPr="00CC4E7E">
        <w:rPr>
          <w:rFonts w:ascii="Century Gothic" w:hAnsi="Century Gothic"/>
          <w:sz w:val="20"/>
          <w:szCs w:val="20"/>
        </w:rPr>
        <w:t>de</w:t>
      </w:r>
      <w:r w:rsidRPr="00CC4E7E">
        <w:rPr>
          <w:rFonts w:ascii="Century Gothic" w:hAnsi="Century Gothic"/>
          <w:spacing w:val="-5"/>
          <w:sz w:val="20"/>
          <w:szCs w:val="20"/>
        </w:rPr>
        <w:t xml:space="preserve"> </w:t>
      </w:r>
      <w:r w:rsidRPr="00CC4E7E">
        <w:rPr>
          <w:rFonts w:ascii="Century Gothic" w:hAnsi="Century Gothic"/>
          <w:sz w:val="20"/>
          <w:szCs w:val="20"/>
        </w:rPr>
        <w:t>202</w:t>
      </w:r>
      <w:r w:rsidR="007F3AFB">
        <w:rPr>
          <w:rFonts w:ascii="Century Gothic" w:hAnsi="Century Gothic"/>
          <w:sz w:val="20"/>
          <w:szCs w:val="20"/>
        </w:rPr>
        <w:t>6</w:t>
      </w:r>
      <w:r w:rsidRPr="00CC4E7E">
        <w:rPr>
          <w:rFonts w:ascii="Century Gothic" w:hAnsi="Century Gothic"/>
          <w:sz w:val="20"/>
          <w:szCs w:val="20"/>
        </w:rPr>
        <w:t>.</w:t>
      </w:r>
    </w:p>
    <w:p w14:paraId="2AB3BF4B" w14:textId="19072EDC" w:rsidR="00796086" w:rsidRDefault="00796086" w:rsidP="00CC4E7E">
      <w:pPr>
        <w:pStyle w:val="Corpodetexto"/>
        <w:ind w:left="142"/>
        <w:jc w:val="both"/>
        <w:rPr>
          <w:rFonts w:ascii="Century Gothic" w:hAnsi="Century Gothic"/>
          <w:sz w:val="20"/>
          <w:szCs w:val="20"/>
        </w:rPr>
      </w:pPr>
    </w:p>
    <w:p w14:paraId="439D769A" w14:textId="0ADBD322" w:rsidR="00F052EF" w:rsidRDefault="00F052EF" w:rsidP="00CC4E7E">
      <w:pPr>
        <w:pStyle w:val="Corpodetexto"/>
        <w:ind w:left="142"/>
        <w:jc w:val="both"/>
        <w:rPr>
          <w:rFonts w:ascii="Century Gothic" w:hAnsi="Century Gothic"/>
          <w:sz w:val="20"/>
          <w:szCs w:val="20"/>
        </w:rPr>
      </w:pPr>
    </w:p>
    <w:p w14:paraId="1742D6EC" w14:textId="732A12ED" w:rsidR="00F052EF" w:rsidRPr="00CC4E7E" w:rsidRDefault="00F052EF" w:rsidP="00CA6F6B">
      <w:pPr>
        <w:pStyle w:val="Corpodetexto"/>
        <w:jc w:val="both"/>
        <w:rPr>
          <w:rFonts w:ascii="Century Gothic" w:hAnsi="Century Gothic"/>
          <w:sz w:val="20"/>
          <w:szCs w:val="20"/>
        </w:rPr>
      </w:pPr>
      <w:bookmarkStart w:id="2" w:name="_GoBack"/>
      <w:bookmarkEnd w:id="2"/>
    </w:p>
    <w:p w14:paraId="4CBE5FEF" w14:textId="77777777" w:rsidR="00796086" w:rsidRPr="00CC4E7E" w:rsidRDefault="00796086" w:rsidP="00CC4E7E">
      <w:pPr>
        <w:pStyle w:val="Corpodetexto"/>
        <w:ind w:left="142"/>
        <w:jc w:val="both"/>
        <w:rPr>
          <w:rFonts w:ascii="Century Gothic" w:hAnsi="Century Gothic"/>
          <w:sz w:val="20"/>
          <w:szCs w:val="20"/>
        </w:rPr>
      </w:pPr>
    </w:p>
    <w:p w14:paraId="3E733CCD" w14:textId="08B4BEC5" w:rsidR="00796086" w:rsidRPr="00CC4E7E" w:rsidRDefault="00F052EF" w:rsidP="00F052EF">
      <w:pPr>
        <w:pStyle w:val="Corpodetexto"/>
        <w:ind w:left="142"/>
        <w:jc w:val="center"/>
        <w:rPr>
          <w:rFonts w:ascii="Century Gothic" w:hAnsi="Century Gothic"/>
          <w:sz w:val="20"/>
          <w:szCs w:val="20"/>
        </w:rPr>
      </w:pPr>
      <w:r>
        <w:rPr>
          <w:rFonts w:ascii="Century Gothic" w:hAnsi="Century Gothic"/>
          <w:sz w:val="20"/>
          <w:szCs w:val="20"/>
        </w:rPr>
        <w:t>_________________________________</w:t>
      </w:r>
    </w:p>
    <w:p w14:paraId="4E5F7744" w14:textId="12523185" w:rsidR="00796086" w:rsidRPr="00CC4E7E" w:rsidRDefault="00F052EF" w:rsidP="00F052EF">
      <w:pPr>
        <w:pStyle w:val="Corpodetexto"/>
        <w:ind w:left="142"/>
        <w:jc w:val="center"/>
        <w:rPr>
          <w:rFonts w:ascii="Century Gothic" w:hAnsi="Century Gothic"/>
          <w:sz w:val="20"/>
          <w:szCs w:val="20"/>
        </w:rPr>
      </w:pPr>
      <w:r>
        <w:rPr>
          <w:rFonts w:ascii="Century Gothic" w:hAnsi="Century Gothic"/>
          <w:sz w:val="20"/>
          <w:szCs w:val="20"/>
        </w:rPr>
        <w:t>FÁBIO CHICAROLI</w:t>
      </w:r>
    </w:p>
    <w:p w14:paraId="3F6F38E1" w14:textId="7BA4FA99" w:rsidR="00796086" w:rsidRPr="00CC4E7E" w:rsidRDefault="0094451E" w:rsidP="00F052EF">
      <w:pPr>
        <w:pStyle w:val="Corpodetexto"/>
        <w:ind w:left="142"/>
        <w:jc w:val="center"/>
        <w:rPr>
          <w:rFonts w:ascii="Century Gothic" w:hAnsi="Century Gothic"/>
          <w:sz w:val="20"/>
          <w:szCs w:val="20"/>
        </w:rPr>
      </w:pPr>
      <w:r w:rsidRPr="00CC4E7E">
        <w:rPr>
          <w:rFonts w:ascii="Century Gothic" w:hAnsi="Century Gothic"/>
          <w:sz w:val="20"/>
          <w:szCs w:val="20"/>
        </w:rPr>
        <w:t>PREFEITO MUNICIPAL</w:t>
      </w:r>
    </w:p>
    <w:p w14:paraId="28E5ED07" w14:textId="77777777" w:rsidR="00796086" w:rsidRPr="00CC4E7E" w:rsidRDefault="00796086" w:rsidP="008E6032">
      <w:pPr>
        <w:ind w:left="142" w:right="-1"/>
        <w:jc w:val="both"/>
        <w:rPr>
          <w:rFonts w:ascii="Century Gothic" w:hAnsi="Century Gothic"/>
          <w:sz w:val="20"/>
          <w:szCs w:val="20"/>
        </w:rPr>
        <w:sectPr w:rsidR="00796086" w:rsidRPr="00CC4E7E" w:rsidSect="005B0CE8">
          <w:headerReference w:type="default" r:id="rId13"/>
          <w:footerReference w:type="default" r:id="rId14"/>
          <w:pgSz w:w="11920" w:h="16850"/>
          <w:pgMar w:top="2060" w:right="1140" w:bottom="280" w:left="1000" w:header="169" w:footer="1402" w:gutter="0"/>
          <w:cols w:space="720"/>
        </w:sectPr>
      </w:pPr>
    </w:p>
    <w:p w14:paraId="4DE6C29D" w14:textId="77777777" w:rsidR="00F052EF" w:rsidRDefault="00F052EF" w:rsidP="00DC0453">
      <w:pPr>
        <w:spacing w:before="92"/>
        <w:ind w:left="142" w:right="-1"/>
        <w:jc w:val="center"/>
        <w:rPr>
          <w:rFonts w:ascii="Century Gothic" w:hAnsi="Century Gothic"/>
          <w:b/>
          <w:sz w:val="20"/>
          <w:szCs w:val="20"/>
        </w:rPr>
      </w:pPr>
    </w:p>
    <w:p w14:paraId="251B9D62" w14:textId="2F7178BE" w:rsidR="00F052EF" w:rsidRDefault="00F052EF" w:rsidP="00DC0453">
      <w:pPr>
        <w:spacing w:before="92"/>
        <w:ind w:left="142" w:right="-1"/>
        <w:jc w:val="center"/>
        <w:rPr>
          <w:rFonts w:ascii="Century Gothic" w:hAnsi="Century Gothic"/>
          <w:b/>
          <w:sz w:val="20"/>
          <w:szCs w:val="20"/>
        </w:rPr>
      </w:pPr>
    </w:p>
    <w:p w14:paraId="4B17C463" w14:textId="4EAA5E52" w:rsidR="00F052EF" w:rsidRPr="00BD060B" w:rsidRDefault="00F052EF" w:rsidP="00F052EF">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val="0"/>
          <w:sz w:val="20"/>
          <w:szCs w:val="20"/>
        </w:rPr>
      </w:pPr>
      <w:r w:rsidRPr="00BD060B">
        <w:rPr>
          <w:rFonts w:ascii="Century Gothic" w:hAnsi="Century Gothic"/>
          <w:sz w:val="20"/>
          <w:szCs w:val="20"/>
        </w:rPr>
        <w:t xml:space="preserve">PROCESSO ADMINISTRATIVO Nº </w:t>
      </w:r>
      <w:r w:rsidR="00E17773">
        <w:rPr>
          <w:rFonts w:ascii="Century Gothic" w:hAnsi="Century Gothic"/>
          <w:sz w:val="20"/>
          <w:szCs w:val="20"/>
        </w:rPr>
        <w:t>55</w:t>
      </w:r>
      <w:r w:rsidR="007F3AFB">
        <w:rPr>
          <w:rFonts w:ascii="Century Gothic" w:hAnsi="Century Gothic"/>
          <w:sz w:val="20"/>
          <w:szCs w:val="20"/>
        </w:rPr>
        <w:t>/2026</w:t>
      </w:r>
      <w:r w:rsidRPr="00BD060B">
        <w:rPr>
          <w:rFonts w:ascii="Century Gothic" w:hAnsi="Century Gothic"/>
          <w:sz w:val="20"/>
          <w:szCs w:val="20"/>
        </w:rPr>
        <w:t xml:space="preserve"> </w:t>
      </w:r>
    </w:p>
    <w:p w14:paraId="69D5DEB5" w14:textId="28C8A8BD" w:rsidR="00F052EF" w:rsidRPr="00BD060B" w:rsidRDefault="00F052EF" w:rsidP="00F052EF">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val="0"/>
          <w:sz w:val="20"/>
          <w:szCs w:val="20"/>
        </w:rPr>
      </w:pPr>
      <w:r>
        <w:rPr>
          <w:rFonts w:ascii="Century Gothic" w:hAnsi="Century Gothic"/>
          <w:sz w:val="20"/>
          <w:szCs w:val="20"/>
        </w:rPr>
        <w:t xml:space="preserve">LEILÃO </w:t>
      </w:r>
      <w:r w:rsidR="00D331CC">
        <w:rPr>
          <w:rFonts w:ascii="Century Gothic" w:hAnsi="Century Gothic"/>
          <w:sz w:val="20"/>
          <w:szCs w:val="20"/>
        </w:rPr>
        <w:t>ELETRÔNICO Nº 2</w:t>
      </w:r>
      <w:r w:rsidR="007F3AFB">
        <w:rPr>
          <w:rFonts w:ascii="Century Gothic" w:hAnsi="Century Gothic"/>
          <w:sz w:val="20"/>
          <w:szCs w:val="20"/>
        </w:rPr>
        <w:t>/2026</w:t>
      </w:r>
      <w:r w:rsidRPr="00BD060B">
        <w:rPr>
          <w:rFonts w:ascii="Century Gothic" w:hAnsi="Century Gothic"/>
          <w:sz w:val="20"/>
          <w:szCs w:val="20"/>
        </w:rPr>
        <w:t xml:space="preserve"> -</w:t>
      </w:r>
      <w:r>
        <w:rPr>
          <w:rFonts w:ascii="Century Gothic" w:hAnsi="Century Gothic"/>
          <w:sz w:val="20"/>
          <w:szCs w:val="20"/>
        </w:rPr>
        <w:t>PML</w:t>
      </w:r>
    </w:p>
    <w:p w14:paraId="4CCDB04D" w14:textId="77777777" w:rsidR="00F052EF" w:rsidRPr="00EE1D9B" w:rsidRDefault="00F052EF" w:rsidP="00F052EF">
      <w:pPr>
        <w:jc w:val="center"/>
        <w:rPr>
          <w:rFonts w:ascii="Century Gothic" w:hAnsi="Century Gothic" w:cs="Calibri"/>
          <w:sz w:val="18"/>
          <w:szCs w:val="18"/>
        </w:rPr>
      </w:pPr>
    </w:p>
    <w:p w14:paraId="09F15F0E" w14:textId="77777777" w:rsidR="00F052EF" w:rsidRPr="004F22F8" w:rsidRDefault="00F052EF" w:rsidP="00F052EF">
      <w:pPr>
        <w:jc w:val="center"/>
        <w:rPr>
          <w:rFonts w:ascii="Century Gothic" w:hAnsi="Century Gothic" w:cs="Calibri"/>
          <w:b/>
          <w:sz w:val="20"/>
          <w:szCs w:val="20"/>
        </w:rPr>
      </w:pPr>
      <w:r w:rsidRPr="004F22F8">
        <w:rPr>
          <w:rFonts w:ascii="Century Gothic" w:hAnsi="Century Gothic" w:cs="Calibri"/>
          <w:b/>
          <w:sz w:val="20"/>
          <w:szCs w:val="20"/>
        </w:rPr>
        <w:t>ANEXO 1</w:t>
      </w:r>
    </w:p>
    <w:p w14:paraId="0BD850D7" w14:textId="77777777" w:rsidR="00F052EF" w:rsidRPr="004F22F8" w:rsidRDefault="00F052EF" w:rsidP="00F052EF">
      <w:pPr>
        <w:jc w:val="center"/>
        <w:rPr>
          <w:rFonts w:ascii="Century Gothic" w:hAnsi="Century Gothic" w:cs="Calibri"/>
          <w:sz w:val="20"/>
          <w:szCs w:val="20"/>
        </w:rPr>
      </w:pPr>
    </w:p>
    <w:p w14:paraId="04A1F6CA" w14:textId="77777777" w:rsidR="00F052EF" w:rsidRPr="004F22F8" w:rsidRDefault="00F052EF" w:rsidP="00F052EF">
      <w:pPr>
        <w:jc w:val="center"/>
        <w:rPr>
          <w:rFonts w:ascii="Century Gothic" w:hAnsi="Century Gothic" w:cs="Calibri"/>
          <w:sz w:val="20"/>
          <w:szCs w:val="20"/>
        </w:rPr>
      </w:pPr>
    </w:p>
    <w:p w14:paraId="54855D14" w14:textId="77777777" w:rsidR="00F052EF" w:rsidRPr="00C87906" w:rsidRDefault="00F052EF" w:rsidP="00F052EF">
      <w:pPr>
        <w:jc w:val="center"/>
        <w:rPr>
          <w:rFonts w:ascii="Century Gothic" w:hAnsi="Century Gothic" w:cs="Calibri"/>
          <w:b/>
          <w:sz w:val="20"/>
          <w:szCs w:val="20"/>
        </w:rPr>
      </w:pPr>
      <w:r w:rsidRPr="00C87906">
        <w:rPr>
          <w:rFonts w:ascii="Century Gothic" w:hAnsi="Century Gothic" w:cs="Calibri"/>
          <w:b/>
          <w:sz w:val="20"/>
          <w:szCs w:val="20"/>
        </w:rPr>
        <w:t>TERMO DE REFERÊNCIA</w:t>
      </w:r>
    </w:p>
    <w:p w14:paraId="1B509CDD" w14:textId="77777777" w:rsidR="00F052EF" w:rsidRPr="00EE1D9B" w:rsidRDefault="00F052EF" w:rsidP="00F052EF">
      <w:pPr>
        <w:adjustRightInd w:val="0"/>
        <w:jc w:val="center"/>
        <w:rPr>
          <w:rFonts w:ascii="Century Gothic" w:hAnsi="Century Gothic" w:cs="Calibri"/>
          <w:sz w:val="18"/>
          <w:szCs w:val="18"/>
        </w:rPr>
      </w:pPr>
    </w:p>
    <w:p w14:paraId="7E9E8088" w14:textId="77777777" w:rsidR="00F052EF" w:rsidRDefault="00F052EF" w:rsidP="00F052EF">
      <w:pPr>
        <w:adjustRightInd w:val="0"/>
        <w:jc w:val="both"/>
        <w:rPr>
          <w:rFonts w:ascii="Century Gothic" w:hAnsi="Century Gothic" w:cs="Calibri"/>
          <w:b/>
          <w:sz w:val="18"/>
          <w:szCs w:val="18"/>
        </w:rPr>
      </w:pPr>
    </w:p>
    <w:p w14:paraId="21B5CEBB" w14:textId="77777777" w:rsidR="00F052EF" w:rsidRPr="00DC376A" w:rsidRDefault="00F052EF" w:rsidP="00F052E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DC376A">
        <w:rPr>
          <w:rFonts w:ascii="Century Gothic" w:hAnsi="Century Gothic" w:cs="Arial"/>
          <w:b/>
          <w:sz w:val="20"/>
          <w:szCs w:val="20"/>
        </w:rPr>
        <w:t>1. INTRODUÇÃO</w:t>
      </w:r>
    </w:p>
    <w:p w14:paraId="56C89002" w14:textId="14173554" w:rsidR="00F052EF" w:rsidRPr="00DC376A" w:rsidRDefault="00F052EF" w:rsidP="00F052EF">
      <w:pPr>
        <w:ind w:right="-144"/>
        <w:jc w:val="both"/>
        <w:rPr>
          <w:rFonts w:ascii="Century Gothic" w:eastAsia="Century Gothic" w:hAnsi="Century Gothic" w:cs="Century Gothic"/>
          <w:sz w:val="20"/>
          <w:szCs w:val="20"/>
        </w:rPr>
      </w:pPr>
      <w:r w:rsidRPr="00DC376A">
        <w:rPr>
          <w:rFonts w:ascii="Century Gothic" w:eastAsia="Century Gothic" w:hAnsi="Century Gothic" w:cs="Century Gothic"/>
          <w:b/>
          <w:sz w:val="20"/>
          <w:szCs w:val="20"/>
        </w:rPr>
        <w:t>1.1.</w:t>
      </w:r>
      <w:r w:rsidRPr="00DC376A">
        <w:rPr>
          <w:rFonts w:ascii="Century Gothic" w:eastAsia="Century Gothic" w:hAnsi="Century Gothic" w:cs="Century Gothic"/>
          <w:sz w:val="20"/>
          <w:szCs w:val="20"/>
        </w:rPr>
        <w:t xml:space="preserve"> Este termo de referência foi elaborado pela </w:t>
      </w:r>
      <w:r w:rsidRPr="00F052EF">
        <w:rPr>
          <w:rFonts w:ascii="Century Gothic" w:eastAsia="Century Gothic" w:hAnsi="Century Gothic" w:cs="Century Gothic"/>
          <w:sz w:val="20"/>
          <w:szCs w:val="20"/>
        </w:rPr>
        <w:t>CHEFE DE GABINETE</w:t>
      </w:r>
      <w:r w:rsidRPr="005F2456">
        <w:rPr>
          <w:rFonts w:ascii="Century Gothic" w:eastAsia="Century Gothic" w:hAnsi="Century Gothic" w:cs="Century Gothic"/>
          <w:sz w:val="20"/>
          <w:szCs w:val="20"/>
        </w:rPr>
        <w:t xml:space="preserve"> a</w:t>
      </w:r>
      <w:r>
        <w:rPr>
          <w:rFonts w:ascii="Century Gothic" w:eastAsia="Century Gothic" w:hAnsi="Century Gothic" w:cs="Century Gothic"/>
          <w:sz w:val="20"/>
          <w:szCs w:val="20"/>
        </w:rPr>
        <w:t xml:space="preserve"> partir do Documentos </w:t>
      </w:r>
      <w:r w:rsidRPr="00DC376A">
        <w:rPr>
          <w:rFonts w:ascii="Century Gothic" w:eastAsia="Century Gothic" w:hAnsi="Century Gothic" w:cs="Century Gothic"/>
          <w:sz w:val="20"/>
          <w:szCs w:val="20"/>
        </w:rPr>
        <w:t>de Formalização de Demanda e de Estudos Técnicos Preliminares.</w:t>
      </w:r>
    </w:p>
    <w:p w14:paraId="67497FC8" w14:textId="6B6FBB3C" w:rsidR="00F052EF" w:rsidRDefault="00F052EF" w:rsidP="00F052EF">
      <w:pPr>
        <w:jc w:val="both"/>
        <w:rPr>
          <w:rFonts w:ascii="Century Gothic" w:hAnsi="Century Gothic"/>
          <w:sz w:val="20"/>
          <w:szCs w:val="20"/>
        </w:rPr>
      </w:pPr>
      <w:r w:rsidRPr="00DC376A">
        <w:rPr>
          <w:rFonts w:ascii="Century Gothic" w:hAnsi="Century Gothic"/>
          <w:b/>
          <w:sz w:val="20"/>
          <w:szCs w:val="20"/>
        </w:rPr>
        <w:t>1.2.</w:t>
      </w:r>
      <w:r w:rsidRPr="00DC376A">
        <w:rPr>
          <w:rFonts w:ascii="Century Gothic" w:hAnsi="Century Gothic"/>
          <w:sz w:val="20"/>
          <w:szCs w:val="20"/>
        </w:rPr>
        <w:t xml:space="preserve"> Descrição e especificações </w:t>
      </w:r>
      <w:r w:rsidR="00BC30D9">
        <w:rPr>
          <w:rFonts w:ascii="Century Gothic" w:hAnsi="Century Gothic"/>
          <w:sz w:val="20"/>
          <w:szCs w:val="20"/>
        </w:rPr>
        <w:t xml:space="preserve">dos bens </w:t>
      </w:r>
      <w:r w:rsidR="006A6C4C">
        <w:rPr>
          <w:rFonts w:ascii="Century Gothic" w:hAnsi="Century Gothic"/>
          <w:sz w:val="20"/>
          <w:szCs w:val="20"/>
        </w:rPr>
        <w:t>móveis</w:t>
      </w:r>
      <w:r w:rsidR="00BC30D9">
        <w:rPr>
          <w:rFonts w:ascii="Century Gothic" w:hAnsi="Century Gothic"/>
          <w:sz w:val="20"/>
          <w:szCs w:val="20"/>
        </w:rPr>
        <w:t xml:space="preserve"> inservíveis</w:t>
      </w:r>
      <w:r w:rsidRPr="00DC376A">
        <w:rPr>
          <w:rFonts w:ascii="Century Gothic" w:hAnsi="Century Gothic"/>
          <w:sz w:val="20"/>
          <w:szCs w:val="20"/>
        </w:rPr>
        <w:t xml:space="preserve"> é responsabilidade da </w:t>
      </w:r>
      <w:r w:rsidR="006A6C4C">
        <w:rPr>
          <w:rFonts w:ascii="Century Gothic" w:hAnsi="Century Gothic"/>
          <w:sz w:val="20"/>
          <w:szCs w:val="20"/>
        </w:rPr>
        <w:t>unidade</w:t>
      </w:r>
      <w:r w:rsidRPr="00DC376A">
        <w:rPr>
          <w:rFonts w:ascii="Century Gothic" w:hAnsi="Century Gothic"/>
          <w:sz w:val="20"/>
          <w:szCs w:val="20"/>
        </w:rPr>
        <w:t xml:space="preserve"> demandante.</w:t>
      </w:r>
    </w:p>
    <w:p w14:paraId="7AB34FAE" w14:textId="2ACD614A" w:rsidR="003A1989" w:rsidRPr="00DC376A" w:rsidRDefault="003A1989" w:rsidP="00F052EF">
      <w:pPr>
        <w:jc w:val="both"/>
        <w:rPr>
          <w:rFonts w:ascii="Century Gothic" w:eastAsia="Century Gothic" w:hAnsi="Century Gothic" w:cs="Century Gothic"/>
          <w:sz w:val="20"/>
          <w:szCs w:val="20"/>
        </w:rPr>
      </w:pPr>
      <w:r w:rsidRPr="003A1989">
        <w:rPr>
          <w:rFonts w:ascii="Century Gothic" w:hAnsi="Century Gothic"/>
          <w:b/>
          <w:sz w:val="20"/>
          <w:szCs w:val="20"/>
        </w:rPr>
        <w:t>1.3.</w:t>
      </w:r>
      <w:r>
        <w:rPr>
          <w:rFonts w:ascii="Century Gothic" w:hAnsi="Century Gothic"/>
          <w:sz w:val="20"/>
          <w:szCs w:val="20"/>
        </w:rPr>
        <w:t xml:space="preserve"> Os valores de referência foram definidos pela Comissão Especial </w:t>
      </w:r>
      <w:r w:rsidR="00D331CC">
        <w:rPr>
          <w:rFonts w:ascii="Century Gothic" w:hAnsi="Century Gothic"/>
          <w:sz w:val="20"/>
          <w:szCs w:val="20"/>
        </w:rPr>
        <w:t>de Avaliação, nomeada através do</w:t>
      </w:r>
      <w:r>
        <w:rPr>
          <w:rFonts w:ascii="Century Gothic" w:hAnsi="Century Gothic"/>
          <w:sz w:val="20"/>
          <w:szCs w:val="20"/>
        </w:rPr>
        <w:t xml:space="preserve"> </w:t>
      </w:r>
      <w:r w:rsidR="00D331CC">
        <w:rPr>
          <w:rFonts w:ascii="Century Gothic" w:hAnsi="Century Gothic"/>
          <w:sz w:val="20"/>
          <w:szCs w:val="20"/>
        </w:rPr>
        <w:t>Decreto nº 97/2026, de 2 de junho de 2026</w:t>
      </w:r>
      <w:r>
        <w:rPr>
          <w:rFonts w:ascii="Century Gothic" w:hAnsi="Century Gothic"/>
          <w:sz w:val="20"/>
          <w:szCs w:val="20"/>
        </w:rPr>
        <w:t>.</w:t>
      </w:r>
    </w:p>
    <w:p w14:paraId="09B7FA72" w14:textId="1C51B30A" w:rsidR="00F052EF" w:rsidRDefault="003A1989" w:rsidP="00F052EF">
      <w:pPr>
        <w:jc w:val="both"/>
        <w:rPr>
          <w:rFonts w:ascii="Century Gothic" w:hAnsi="Century Gothic"/>
          <w:sz w:val="20"/>
          <w:szCs w:val="20"/>
        </w:rPr>
      </w:pPr>
      <w:r>
        <w:rPr>
          <w:rFonts w:ascii="Century Gothic" w:hAnsi="Century Gothic"/>
          <w:b/>
          <w:sz w:val="20"/>
          <w:szCs w:val="20"/>
        </w:rPr>
        <w:t>1.4</w:t>
      </w:r>
      <w:r w:rsidR="00F052EF" w:rsidRPr="00DC376A">
        <w:rPr>
          <w:rFonts w:ascii="Century Gothic" w:hAnsi="Century Gothic"/>
          <w:b/>
          <w:sz w:val="20"/>
          <w:szCs w:val="20"/>
        </w:rPr>
        <w:t>.</w:t>
      </w:r>
      <w:r w:rsidR="00F052EF" w:rsidRPr="00DC376A">
        <w:rPr>
          <w:rFonts w:ascii="Century Gothic" w:hAnsi="Century Gothic"/>
          <w:sz w:val="20"/>
          <w:szCs w:val="20"/>
        </w:rPr>
        <w:t xml:space="preserve"> </w:t>
      </w:r>
      <w:r w:rsidR="006A6C4C">
        <w:rPr>
          <w:rFonts w:ascii="Century Gothic" w:hAnsi="Century Gothic"/>
          <w:sz w:val="20"/>
          <w:szCs w:val="20"/>
        </w:rPr>
        <w:t>À Leiloeira</w:t>
      </w:r>
      <w:r w:rsidR="00F052EF" w:rsidRPr="00DC376A">
        <w:rPr>
          <w:rFonts w:ascii="Century Gothic" w:hAnsi="Century Gothic"/>
          <w:sz w:val="20"/>
          <w:szCs w:val="20"/>
        </w:rPr>
        <w:t xml:space="preserve"> caberá tomar decisões, acompanhar o trâmite da licitação, dar impulso ao procedimento licitatório e executar quaisquer outras atividades necessárias ao bom andamento do certame até a homologação.</w:t>
      </w:r>
    </w:p>
    <w:p w14:paraId="720F9245" w14:textId="77777777" w:rsidR="00F052EF" w:rsidRPr="00DC376A" w:rsidRDefault="00F052EF" w:rsidP="00F052EF">
      <w:pPr>
        <w:jc w:val="both"/>
        <w:rPr>
          <w:rFonts w:ascii="Century Gothic" w:hAnsi="Century Gothic"/>
          <w:sz w:val="20"/>
          <w:szCs w:val="20"/>
        </w:rPr>
      </w:pPr>
    </w:p>
    <w:p w14:paraId="5A6B5D5F" w14:textId="77777777" w:rsidR="00F052EF" w:rsidRPr="00DC376A" w:rsidRDefault="00F052EF" w:rsidP="00F052E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Cs/>
          <w:sz w:val="20"/>
          <w:szCs w:val="20"/>
        </w:rPr>
      </w:pPr>
      <w:r w:rsidRPr="00DC376A">
        <w:rPr>
          <w:rFonts w:ascii="Century Gothic" w:hAnsi="Century Gothic" w:cs="Arial"/>
          <w:b/>
          <w:sz w:val="20"/>
          <w:szCs w:val="20"/>
        </w:rPr>
        <w:t xml:space="preserve">2. </w:t>
      </w:r>
      <w:r w:rsidRPr="00DC376A">
        <w:rPr>
          <w:rFonts w:ascii="Century Gothic" w:eastAsia="Century Gothic" w:hAnsi="Century Gothic" w:cs="Century Gothic"/>
          <w:b/>
          <w:sz w:val="20"/>
          <w:szCs w:val="20"/>
        </w:rPr>
        <w:t xml:space="preserve"> DEFINIÇÃO DO OBJETO, INCLUÍDOS SUA NATUREZA, OS QUANTITATIVOS, O PRAZO DO CONTRATO E, SE FOR O CASO, A POSSIBILIDADE DE SUA PRORROGAÇÃO.</w:t>
      </w:r>
    </w:p>
    <w:p w14:paraId="276AF364" w14:textId="77777777" w:rsidR="002308D1" w:rsidRDefault="00F052EF" w:rsidP="002308D1">
      <w:pPr>
        <w:pStyle w:val="Corpodetexto"/>
        <w:spacing w:before="1"/>
        <w:ind w:right="-1"/>
        <w:jc w:val="both"/>
        <w:rPr>
          <w:rFonts w:ascii="Century Gothic" w:hAnsi="Century Gothic"/>
          <w:b/>
          <w:sz w:val="20"/>
          <w:szCs w:val="20"/>
        </w:rPr>
      </w:pPr>
      <w:r w:rsidRPr="00DC376A">
        <w:rPr>
          <w:rFonts w:ascii="Century Gothic" w:hAnsi="Century Gothic" w:cs="Calibri"/>
          <w:b/>
          <w:sz w:val="20"/>
          <w:szCs w:val="20"/>
        </w:rPr>
        <w:t>2.1. OBJETO:</w:t>
      </w:r>
      <w:r>
        <w:rPr>
          <w:rFonts w:ascii="Century Gothic" w:hAnsi="Century Gothic" w:cs="Calibri"/>
          <w:b/>
          <w:sz w:val="20"/>
          <w:szCs w:val="20"/>
        </w:rPr>
        <w:t xml:space="preserve"> </w:t>
      </w:r>
      <w:r w:rsidR="002308D1" w:rsidRPr="00457BAC">
        <w:rPr>
          <w:rFonts w:ascii="Century Gothic" w:hAnsi="Century Gothic"/>
          <w:b/>
          <w:sz w:val="20"/>
          <w:szCs w:val="20"/>
        </w:rPr>
        <w:t>ALIENAÇÃO DE BENS MÓVEIS INSERVÍVEIS, PERTENCENTES AO PATRIMÔNIO DO MUNICÍPIO DE LOBATO/PR, DEVIDAMENTE AVALIADOS POR MEMBROS DA COMISSÃO ESPECIAL DE AVALIAÇÃO, CONSTITUÍDA PELO DECRETO Nº 97/2026, DE 2 DE JUNHO DE 2026.</w:t>
      </w:r>
    </w:p>
    <w:p w14:paraId="0A2DECE8" w14:textId="74E8F0CE" w:rsidR="00AA53A1" w:rsidRDefault="00F052EF" w:rsidP="002308D1">
      <w:pPr>
        <w:adjustRightInd w:val="0"/>
        <w:jc w:val="both"/>
        <w:rPr>
          <w:rFonts w:ascii="Century Gothic" w:hAnsi="Century Gothic"/>
          <w:color w:val="000000"/>
          <w:sz w:val="20"/>
          <w:szCs w:val="20"/>
        </w:rPr>
      </w:pPr>
      <w:r>
        <w:rPr>
          <w:rFonts w:ascii="Century Gothic" w:hAnsi="Century Gothic" w:cs="Calibri"/>
          <w:b/>
          <w:sz w:val="20"/>
          <w:szCs w:val="20"/>
        </w:rPr>
        <w:t xml:space="preserve">2.2. </w:t>
      </w:r>
      <w:r w:rsidR="00AA53A1">
        <w:rPr>
          <w:rFonts w:ascii="Century Gothic" w:hAnsi="Century Gothic"/>
          <w:color w:val="000000"/>
          <w:sz w:val="20"/>
          <w:szCs w:val="20"/>
        </w:rPr>
        <w:t>A natureza do objeto</w:t>
      </w:r>
      <w:r>
        <w:rPr>
          <w:rFonts w:ascii="Century Gothic" w:hAnsi="Century Gothic"/>
          <w:color w:val="000000"/>
          <w:sz w:val="20"/>
          <w:szCs w:val="20"/>
        </w:rPr>
        <w:t xml:space="preserve"> enquadra</w:t>
      </w:r>
      <w:r w:rsidRPr="00DC376A">
        <w:rPr>
          <w:rFonts w:ascii="Century Gothic" w:hAnsi="Century Gothic"/>
          <w:color w:val="000000"/>
          <w:sz w:val="20"/>
          <w:szCs w:val="20"/>
        </w:rPr>
        <w:t xml:space="preserve">-se </w:t>
      </w:r>
      <w:r w:rsidR="00AA53A1">
        <w:rPr>
          <w:rFonts w:ascii="Century Gothic" w:hAnsi="Century Gothic"/>
          <w:color w:val="000000"/>
          <w:sz w:val="20"/>
          <w:szCs w:val="20"/>
        </w:rPr>
        <w:t xml:space="preserve">na Lei Federal nº 14.133/2021, </w:t>
      </w:r>
      <w:r w:rsidRPr="00DC376A">
        <w:rPr>
          <w:rFonts w:ascii="Century Gothic" w:hAnsi="Century Gothic"/>
          <w:color w:val="000000"/>
          <w:sz w:val="20"/>
          <w:szCs w:val="20"/>
        </w:rPr>
        <w:t xml:space="preserve">na definição </w:t>
      </w:r>
      <w:r>
        <w:rPr>
          <w:rFonts w:ascii="Century Gothic" w:hAnsi="Century Gothic"/>
          <w:color w:val="000000"/>
          <w:sz w:val="20"/>
          <w:szCs w:val="20"/>
        </w:rPr>
        <w:t xml:space="preserve">do art. </w:t>
      </w:r>
      <w:r w:rsidR="00AA53A1">
        <w:rPr>
          <w:rFonts w:ascii="Century Gothic" w:hAnsi="Century Gothic"/>
          <w:color w:val="000000"/>
          <w:sz w:val="20"/>
          <w:szCs w:val="20"/>
        </w:rPr>
        <w:t>6º</w:t>
      </w:r>
      <w:r w:rsidR="00AA53A1" w:rsidRPr="00AA53A1">
        <w:rPr>
          <w:rFonts w:ascii="Century Gothic" w:hAnsi="Century Gothic"/>
          <w:color w:val="000000"/>
          <w:sz w:val="20"/>
          <w:szCs w:val="20"/>
        </w:rPr>
        <w:t>, Inciso</w:t>
      </w:r>
      <w:r w:rsidR="00AA53A1">
        <w:t xml:space="preserve"> </w:t>
      </w:r>
      <w:r w:rsidR="00AA53A1" w:rsidRPr="00AA53A1">
        <w:rPr>
          <w:rFonts w:ascii="Century Gothic" w:hAnsi="Century Gothic"/>
          <w:color w:val="000000"/>
          <w:sz w:val="20"/>
          <w:szCs w:val="20"/>
        </w:rPr>
        <w:t>XL</w:t>
      </w:r>
      <w:r w:rsidR="00AA53A1">
        <w:rPr>
          <w:rFonts w:ascii="Century Gothic" w:hAnsi="Century Gothic"/>
          <w:color w:val="000000"/>
          <w:sz w:val="20"/>
          <w:szCs w:val="20"/>
        </w:rPr>
        <w:t>:</w:t>
      </w:r>
    </w:p>
    <w:p w14:paraId="20243A9C" w14:textId="5D546830" w:rsidR="00F052EF" w:rsidRPr="00DC376A" w:rsidRDefault="00AA53A1" w:rsidP="00D331CC">
      <w:pPr>
        <w:ind w:left="426"/>
        <w:jc w:val="both"/>
        <w:rPr>
          <w:rFonts w:ascii="Century Gothic" w:hAnsi="Century Gothic"/>
          <w:color w:val="000000"/>
          <w:sz w:val="20"/>
          <w:szCs w:val="20"/>
        </w:rPr>
      </w:pPr>
      <w:r w:rsidRPr="00AA53A1">
        <w:rPr>
          <w:rFonts w:ascii="Century Gothic" w:hAnsi="Century Gothic"/>
          <w:color w:val="000000"/>
          <w:sz w:val="20"/>
          <w:szCs w:val="20"/>
        </w:rPr>
        <w:t xml:space="preserve"> - </w:t>
      </w:r>
      <w:proofErr w:type="gramStart"/>
      <w:r w:rsidRPr="00AA53A1">
        <w:rPr>
          <w:rFonts w:ascii="Century Gothic" w:hAnsi="Century Gothic"/>
          <w:color w:val="000000"/>
          <w:sz w:val="20"/>
          <w:szCs w:val="20"/>
        </w:rPr>
        <w:t>leilão</w:t>
      </w:r>
      <w:proofErr w:type="gramEnd"/>
      <w:r w:rsidRPr="00AA53A1">
        <w:rPr>
          <w:rFonts w:ascii="Century Gothic" w:hAnsi="Century Gothic"/>
          <w:color w:val="000000"/>
          <w:sz w:val="20"/>
          <w:szCs w:val="20"/>
        </w:rPr>
        <w:t xml:space="preserve">: modalidade de licitação para </w:t>
      </w:r>
      <w:r w:rsidRPr="00D331CC">
        <w:rPr>
          <w:rFonts w:ascii="Century Gothic" w:hAnsi="Century Gothic"/>
          <w:color w:val="000000"/>
          <w:sz w:val="20"/>
          <w:szCs w:val="20"/>
        </w:rPr>
        <w:t>alienação de bens imóveis</w:t>
      </w:r>
      <w:r w:rsidRPr="00AA53A1">
        <w:rPr>
          <w:rFonts w:ascii="Century Gothic" w:hAnsi="Century Gothic"/>
          <w:color w:val="000000"/>
          <w:sz w:val="20"/>
          <w:szCs w:val="20"/>
        </w:rPr>
        <w:t xml:space="preserve"> ou de </w:t>
      </w:r>
      <w:r w:rsidRPr="00D331CC">
        <w:rPr>
          <w:rFonts w:ascii="Century Gothic" w:hAnsi="Century Gothic"/>
          <w:b/>
          <w:color w:val="000000"/>
          <w:sz w:val="20"/>
          <w:szCs w:val="20"/>
          <w:u w:val="single"/>
        </w:rPr>
        <w:t>bens móveis inservíveis</w:t>
      </w:r>
      <w:r w:rsidRPr="00AA53A1">
        <w:rPr>
          <w:rFonts w:ascii="Century Gothic" w:hAnsi="Century Gothic"/>
          <w:color w:val="000000"/>
          <w:sz w:val="20"/>
          <w:szCs w:val="20"/>
        </w:rPr>
        <w:t xml:space="preserve"> ou legalmente apreendidos a quem oferecer o maior lance;</w:t>
      </w:r>
    </w:p>
    <w:p w14:paraId="2F31D715" w14:textId="7747E629" w:rsidR="00F052EF" w:rsidRDefault="00F052EF" w:rsidP="00AA53A1">
      <w:pPr>
        <w:suppressAutoHyphens/>
        <w:jc w:val="both"/>
        <w:rPr>
          <w:rFonts w:ascii="Century Gothic" w:eastAsia="Century Gothic" w:hAnsi="Century Gothic" w:cs="Century Gothic"/>
          <w:b/>
          <w:sz w:val="20"/>
          <w:szCs w:val="20"/>
        </w:rPr>
      </w:pPr>
      <w:r w:rsidRPr="00DC376A">
        <w:rPr>
          <w:rFonts w:ascii="Century Gothic" w:hAnsi="Century Gothic" w:cs="Tahoma"/>
          <w:b/>
          <w:sz w:val="20"/>
          <w:szCs w:val="20"/>
        </w:rPr>
        <w:t xml:space="preserve">2.3. Os quantitativos foram definidos com base no Documento de Formalização de Demanda elaborado </w:t>
      </w:r>
      <w:r w:rsidR="00AA53A1">
        <w:rPr>
          <w:rFonts w:ascii="Century Gothic" w:hAnsi="Century Gothic" w:cs="Tahoma"/>
          <w:b/>
          <w:sz w:val="20"/>
          <w:szCs w:val="20"/>
        </w:rPr>
        <w:t xml:space="preserve">pela </w:t>
      </w:r>
      <w:r w:rsidR="00AA53A1" w:rsidRPr="00AA53A1">
        <w:rPr>
          <w:rFonts w:ascii="Century Gothic" w:eastAsia="Century Gothic" w:hAnsi="Century Gothic" w:cs="Century Gothic"/>
          <w:b/>
          <w:sz w:val="20"/>
          <w:szCs w:val="20"/>
        </w:rPr>
        <w:t>CHEFE DE GABINETE</w:t>
      </w:r>
      <w:r w:rsidR="00AA53A1">
        <w:rPr>
          <w:rFonts w:ascii="Century Gothic" w:eastAsia="Century Gothic" w:hAnsi="Century Gothic" w:cs="Century Gothic"/>
          <w:b/>
          <w:sz w:val="20"/>
          <w:szCs w:val="20"/>
        </w:rPr>
        <w:t>.</w:t>
      </w:r>
    </w:p>
    <w:p w14:paraId="1C559893" w14:textId="1ACB059D" w:rsidR="0084063C" w:rsidRDefault="0084063C" w:rsidP="00AA53A1">
      <w:pPr>
        <w:suppressAutoHyphens/>
        <w:jc w:val="both"/>
        <w:rPr>
          <w:rFonts w:ascii="Century Gothic" w:eastAsia="Century Gothic" w:hAnsi="Century Gothic" w:cs="Century Gothic"/>
          <w:b/>
          <w:sz w:val="20"/>
          <w:szCs w:val="2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
        <w:gridCol w:w="6521"/>
        <w:gridCol w:w="852"/>
        <w:gridCol w:w="601"/>
        <w:gridCol w:w="941"/>
      </w:tblGrid>
      <w:tr w:rsidR="00250D1B" w:rsidRPr="0089577C" w14:paraId="6D337A64" w14:textId="56810610" w:rsidTr="003A6479">
        <w:trPr>
          <w:trHeight w:val="300"/>
          <w:jc w:val="center"/>
        </w:trPr>
        <w:tc>
          <w:tcPr>
            <w:tcW w:w="1005" w:type="dxa"/>
          </w:tcPr>
          <w:p w14:paraId="0C4B62A8" w14:textId="04321B8D" w:rsidR="00250D1B" w:rsidRPr="00D762F1" w:rsidRDefault="00250D1B" w:rsidP="00AE6075">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ITEM</w:t>
            </w:r>
          </w:p>
        </w:tc>
        <w:tc>
          <w:tcPr>
            <w:tcW w:w="6521" w:type="dxa"/>
            <w:noWrap/>
            <w:vAlign w:val="bottom"/>
            <w:hideMark/>
          </w:tcPr>
          <w:p w14:paraId="61986E34" w14:textId="41A9D3B7" w:rsidR="00250D1B" w:rsidRPr="00D762F1" w:rsidRDefault="006379F2" w:rsidP="00CD72E6">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 xml:space="preserve">DESCRIÇÃO </w:t>
            </w:r>
            <w:r w:rsidR="00815C78">
              <w:rPr>
                <w:rFonts w:ascii="Century Gothic" w:hAnsi="Century Gothic" w:cstheme="minorHAnsi"/>
                <w:b/>
                <w:bCs/>
                <w:color w:val="000000"/>
                <w:sz w:val="20"/>
                <w:szCs w:val="20"/>
              </w:rPr>
              <w:t>E AVALIAÇÃO</w:t>
            </w:r>
            <w:r w:rsidR="00CD72E6">
              <w:rPr>
                <w:rFonts w:ascii="Century Gothic" w:hAnsi="Century Gothic" w:cstheme="minorHAnsi"/>
                <w:b/>
                <w:bCs/>
                <w:color w:val="000000"/>
                <w:sz w:val="20"/>
                <w:szCs w:val="20"/>
              </w:rPr>
              <w:t xml:space="preserve"> </w:t>
            </w:r>
          </w:p>
        </w:tc>
        <w:tc>
          <w:tcPr>
            <w:tcW w:w="852" w:type="dxa"/>
          </w:tcPr>
          <w:p w14:paraId="255FAE92" w14:textId="45D67FEB" w:rsidR="00250D1B" w:rsidRPr="0089577C" w:rsidRDefault="00250D1B" w:rsidP="00AE6075">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CATSER</w:t>
            </w:r>
          </w:p>
        </w:tc>
        <w:tc>
          <w:tcPr>
            <w:tcW w:w="601" w:type="dxa"/>
          </w:tcPr>
          <w:p w14:paraId="263DDA3B" w14:textId="0226CBA8" w:rsidR="00250D1B" w:rsidRPr="0089577C" w:rsidRDefault="00250D1B" w:rsidP="00AE6075">
            <w:pPr>
              <w:jc w:val="center"/>
              <w:rPr>
                <w:rFonts w:ascii="Century Gothic" w:hAnsi="Century Gothic" w:cstheme="minorHAnsi"/>
                <w:b/>
                <w:bCs/>
                <w:color w:val="000000"/>
                <w:sz w:val="20"/>
                <w:szCs w:val="20"/>
              </w:rPr>
            </w:pPr>
            <w:r w:rsidRPr="0089577C">
              <w:rPr>
                <w:rFonts w:ascii="Century Gothic" w:hAnsi="Century Gothic" w:cstheme="minorHAnsi"/>
                <w:b/>
                <w:bCs/>
                <w:color w:val="000000"/>
                <w:sz w:val="20"/>
                <w:szCs w:val="20"/>
              </w:rPr>
              <w:t>UN.</w:t>
            </w:r>
          </w:p>
        </w:tc>
        <w:tc>
          <w:tcPr>
            <w:tcW w:w="941" w:type="dxa"/>
          </w:tcPr>
          <w:p w14:paraId="2ED2688F" w14:textId="26B10592" w:rsidR="00250D1B" w:rsidRPr="0089577C" w:rsidRDefault="00250D1B" w:rsidP="00AE6075">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QUANT.</w:t>
            </w:r>
          </w:p>
        </w:tc>
      </w:tr>
      <w:tr w:rsidR="00250D1B" w:rsidRPr="0089577C" w14:paraId="1B184AFE" w14:textId="5901FA22" w:rsidTr="003A6479">
        <w:trPr>
          <w:trHeight w:val="2144"/>
          <w:jc w:val="center"/>
        </w:trPr>
        <w:tc>
          <w:tcPr>
            <w:tcW w:w="1005" w:type="dxa"/>
          </w:tcPr>
          <w:p w14:paraId="0702587E" w14:textId="1F9020D4" w:rsidR="00250D1B" w:rsidRPr="00D762F1" w:rsidRDefault="00250D1B"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01</w:t>
            </w:r>
          </w:p>
        </w:tc>
        <w:tc>
          <w:tcPr>
            <w:tcW w:w="6521" w:type="dxa"/>
          </w:tcPr>
          <w:p w14:paraId="6EF7702A" w14:textId="6DA3FB3C" w:rsidR="00250D1B" w:rsidRDefault="00CD72E6" w:rsidP="0084063C">
            <w:pPr>
              <w:jc w:val="both"/>
              <w:rPr>
                <w:rFonts w:ascii="Century Gothic" w:hAnsi="Century Gothic" w:cstheme="minorHAnsi"/>
                <w:i/>
                <w:iCs/>
                <w:color w:val="000000"/>
                <w:sz w:val="20"/>
                <w:szCs w:val="20"/>
              </w:rPr>
            </w:pPr>
            <w:r>
              <w:rPr>
                <w:rFonts w:ascii="Century Gothic" w:hAnsi="Century Gothic" w:cstheme="minorHAnsi"/>
                <w:b/>
                <w:i/>
                <w:iCs/>
                <w:color w:val="000000"/>
                <w:sz w:val="20"/>
                <w:szCs w:val="20"/>
              </w:rPr>
              <w:t>DESCRIÇÃO</w:t>
            </w:r>
            <w:r w:rsidR="00815C78" w:rsidRPr="00815C78">
              <w:rPr>
                <w:rFonts w:ascii="Century Gothic" w:hAnsi="Century Gothic" w:cstheme="minorHAnsi"/>
                <w:b/>
                <w:i/>
                <w:iCs/>
                <w:color w:val="000000"/>
                <w:sz w:val="20"/>
                <w:szCs w:val="20"/>
              </w:rPr>
              <w:t>:</w:t>
            </w:r>
            <w:r w:rsidR="00815C78">
              <w:rPr>
                <w:rFonts w:ascii="Century Gothic" w:hAnsi="Century Gothic" w:cstheme="minorHAnsi"/>
                <w:i/>
                <w:iCs/>
                <w:color w:val="000000"/>
                <w:sz w:val="20"/>
                <w:szCs w:val="20"/>
              </w:rPr>
              <w:t xml:space="preserve"> </w:t>
            </w:r>
            <w:r w:rsidR="006379F2" w:rsidRPr="002E233D">
              <w:rPr>
                <w:rFonts w:ascii="Century Gothic" w:hAnsi="Century Gothic" w:cstheme="minorHAnsi"/>
                <w:b/>
                <w:i/>
                <w:iCs/>
                <w:color w:val="000000"/>
                <w:sz w:val="20"/>
                <w:szCs w:val="20"/>
              </w:rPr>
              <w:t>ESPECIAL CAMIONETE; (AMBULÂNCIA);</w:t>
            </w:r>
            <w:r w:rsidR="006379F2" w:rsidRPr="006379F2">
              <w:rPr>
                <w:rFonts w:ascii="Century Gothic" w:hAnsi="Century Gothic" w:cstheme="minorHAnsi"/>
                <w:i/>
                <w:iCs/>
                <w:color w:val="000000"/>
                <w:sz w:val="20"/>
                <w:szCs w:val="20"/>
              </w:rPr>
              <w:t xml:space="preserve"> Marca/Modelo: </w:t>
            </w:r>
            <w:r w:rsidR="006379F2" w:rsidRPr="002E233D">
              <w:rPr>
                <w:rFonts w:ascii="Century Gothic" w:hAnsi="Century Gothic" w:cstheme="minorHAnsi"/>
                <w:b/>
                <w:i/>
                <w:iCs/>
                <w:color w:val="000000"/>
                <w:sz w:val="20"/>
                <w:szCs w:val="20"/>
              </w:rPr>
              <w:t>RENAULT/MASTER ALTECHAMB</w:t>
            </w:r>
            <w:r w:rsidR="006379F2" w:rsidRPr="006379F2">
              <w:rPr>
                <w:rFonts w:ascii="Century Gothic" w:hAnsi="Century Gothic" w:cstheme="minorHAnsi"/>
                <w:i/>
                <w:iCs/>
                <w:color w:val="000000"/>
                <w:sz w:val="20"/>
                <w:szCs w:val="20"/>
              </w:rPr>
              <w:t xml:space="preserve"> Combustível: Diesel; Ano </w:t>
            </w:r>
            <w:proofErr w:type="spellStart"/>
            <w:r w:rsidR="006379F2" w:rsidRPr="006379F2">
              <w:rPr>
                <w:rFonts w:ascii="Century Gothic" w:hAnsi="Century Gothic" w:cstheme="minorHAnsi"/>
                <w:i/>
                <w:iCs/>
                <w:color w:val="000000"/>
                <w:sz w:val="20"/>
                <w:szCs w:val="20"/>
              </w:rPr>
              <w:t>Fab</w:t>
            </w:r>
            <w:proofErr w:type="spellEnd"/>
            <w:r w:rsidR="006379F2" w:rsidRPr="006379F2">
              <w:rPr>
                <w:rFonts w:ascii="Century Gothic" w:hAnsi="Century Gothic" w:cstheme="minorHAnsi"/>
                <w:i/>
                <w:iCs/>
                <w:color w:val="000000"/>
                <w:sz w:val="20"/>
                <w:szCs w:val="20"/>
              </w:rPr>
              <w:t>/</w:t>
            </w:r>
            <w:proofErr w:type="spellStart"/>
            <w:r w:rsidR="006379F2" w:rsidRPr="006379F2">
              <w:rPr>
                <w:rFonts w:ascii="Century Gothic" w:hAnsi="Century Gothic" w:cstheme="minorHAnsi"/>
                <w:i/>
                <w:iCs/>
                <w:color w:val="000000"/>
                <w:sz w:val="20"/>
                <w:szCs w:val="20"/>
              </w:rPr>
              <w:t>Mod</w:t>
            </w:r>
            <w:proofErr w:type="spellEnd"/>
            <w:r w:rsidR="006379F2" w:rsidRPr="006379F2">
              <w:rPr>
                <w:rFonts w:ascii="Century Gothic" w:hAnsi="Century Gothic" w:cstheme="minorHAnsi"/>
                <w:i/>
                <w:iCs/>
                <w:color w:val="000000"/>
                <w:sz w:val="20"/>
                <w:szCs w:val="20"/>
              </w:rPr>
              <w:t>: 2012/2013, Potencia/Cilindrada: 114CV/2463; Lotação: 06P; Chassi-G9UA650C249967; Cor predominante: Branca – Placa AVS 8175.</w:t>
            </w:r>
          </w:p>
          <w:p w14:paraId="5E677DA4" w14:textId="7CB52570" w:rsidR="00815C78" w:rsidRPr="0089577C" w:rsidRDefault="00815C78" w:rsidP="0084063C">
            <w:pPr>
              <w:jc w:val="both"/>
              <w:rPr>
                <w:rFonts w:ascii="Century Gothic" w:hAnsi="Century Gothic" w:cstheme="minorHAnsi"/>
                <w:i/>
                <w:iCs/>
                <w:color w:val="000000"/>
                <w:sz w:val="20"/>
                <w:szCs w:val="20"/>
              </w:rPr>
            </w:pPr>
            <w:r w:rsidRPr="00815C78">
              <w:rPr>
                <w:rFonts w:ascii="Century Gothic" w:hAnsi="Century Gothic" w:cstheme="minorHAnsi"/>
                <w:b/>
                <w:i/>
                <w:iCs/>
                <w:color w:val="000000"/>
                <w:sz w:val="20"/>
                <w:szCs w:val="20"/>
              </w:rPr>
              <w:t>AVALIAÇÃO:</w:t>
            </w:r>
            <w:r>
              <w:rPr>
                <w:rFonts w:ascii="Century Gothic" w:hAnsi="Century Gothic" w:cstheme="minorHAnsi"/>
                <w:i/>
                <w:iCs/>
                <w:color w:val="000000"/>
                <w:sz w:val="20"/>
                <w:szCs w:val="20"/>
              </w:rPr>
              <w:t xml:space="preserve"> </w:t>
            </w:r>
            <w:r w:rsidRPr="00815C78">
              <w:rPr>
                <w:rFonts w:ascii="Century Gothic" w:hAnsi="Century Gothic" w:cstheme="minorHAnsi"/>
                <w:i/>
                <w:iCs/>
                <w:color w:val="000000"/>
                <w:sz w:val="20"/>
                <w:szCs w:val="20"/>
              </w:rPr>
              <w:t>Veículo em regular estado de conservação, com 13 anos de uso, problemas de lataria, interna e motor regular, câmbio e bomba injetora a retificar, pneus ruins, suspensão quebrada, em desuso demonstrando-se inviável seu conserto face as referidas condições.</w:t>
            </w:r>
          </w:p>
        </w:tc>
        <w:tc>
          <w:tcPr>
            <w:tcW w:w="852" w:type="dxa"/>
          </w:tcPr>
          <w:p w14:paraId="67F2FEF8" w14:textId="2EA0AE39"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01" w:type="dxa"/>
          </w:tcPr>
          <w:p w14:paraId="7CC17423" w14:textId="62B8D5E8" w:rsidR="00250D1B" w:rsidRPr="00D762F1" w:rsidRDefault="00250D1B" w:rsidP="00D762F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941" w:type="dxa"/>
          </w:tcPr>
          <w:p w14:paraId="3BE5CF6E" w14:textId="69DF9660"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250D1B" w:rsidRPr="0089577C" w14:paraId="4652A226" w14:textId="7A538A12" w:rsidTr="003A6479">
        <w:trPr>
          <w:trHeight w:val="70"/>
          <w:jc w:val="center"/>
        </w:trPr>
        <w:tc>
          <w:tcPr>
            <w:tcW w:w="1005" w:type="dxa"/>
          </w:tcPr>
          <w:p w14:paraId="09F83C5D" w14:textId="23FD2A27" w:rsidR="00250D1B" w:rsidRPr="00D762F1" w:rsidRDefault="00250D1B"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02</w:t>
            </w:r>
          </w:p>
        </w:tc>
        <w:tc>
          <w:tcPr>
            <w:tcW w:w="6521" w:type="dxa"/>
            <w:hideMark/>
          </w:tcPr>
          <w:p w14:paraId="132AFEED" w14:textId="7BC48C7C" w:rsidR="00250D1B" w:rsidRDefault="00267227" w:rsidP="00AE6075">
            <w:pPr>
              <w:jc w:val="both"/>
              <w:rPr>
                <w:rFonts w:ascii="Century Gothic" w:hAnsi="Century Gothic" w:cstheme="minorHAnsi"/>
                <w:i/>
                <w:iCs/>
                <w:color w:val="000000"/>
                <w:sz w:val="20"/>
                <w:szCs w:val="20"/>
              </w:rPr>
            </w:pPr>
            <w:r w:rsidRPr="00267227">
              <w:rPr>
                <w:rFonts w:ascii="Century Gothic" w:hAnsi="Century Gothic" w:cstheme="minorHAnsi"/>
                <w:b/>
                <w:i/>
                <w:iCs/>
                <w:color w:val="000000"/>
                <w:sz w:val="20"/>
                <w:szCs w:val="20"/>
              </w:rPr>
              <w:t>DESCRIÇÃO:</w:t>
            </w:r>
            <w:r>
              <w:rPr>
                <w:rFonts w:ascii="Century Gothic" w:hAnsi="Century Gothic" w:cstheme="minorHAnsi"/>
                <w:i/>
                <w:iCs/>
                <w:color w:val="000000"/>
                <w:sz w:val="20"/>
                <w:szCs w:val="20"/>
              </w:rPr>
              <w:t xml:space="preserve"> </w:t>
            </w:r>
            <w:r w:rsidR="002E233D" w:rsidRPr="002E233D">
              <w:rPr>
                <w:rFonts w:ascii="Century Gothic" w:hAnsi="Century Gothic" w:cstheme="minorHAnsi"/>
                <w:b/>
                <w:i/>
                <w:iCs/>
                <w:color w:val="000000"/>
                <w:sz w:val="20"/>
                <w:szCs w:val="20"/>
              </w:rPr>
              <w:t>PÁ CARREGADEIRA</w:t>
            </w:r>
            <w:r w:rsidR="002E233D" w:rsidRPr="00CD72E6">
              <w:rPr>
                <w:rFonts w:ascii="Century Gothic" w:hAnsi="Century Gothic" w:cstheme="minorHAnsi"/>
                <w:i/>
                <w:iCs/>
                <w:color w:val="000000"/>
                <w:sz w:val="20"/>
                <w:szCs w:val="20"/>
              </w:rPr>
              <w:t xml:space="preserve"> </w:t>
            </w:r>
            <w:r w:rsidR="00CD72E6" w:rsidRPr="00CD72E6">
              <w:rPr>
                <w:rFonts w:ascii="Century Gothic" w:hAnsi="Century Gothic" w:cstheme="minorHAnsi"/>
                <w:i/>
                <w:iCs/>
                <w:color w:val="000000"/>
                <w:sz w:val="20"/>
                <w:szCs w:val="20"/>
              </w:rPr>
              <w:t xml:space="preserve">Marca/Modelo: </w:t>
            </w:r>
            <w:r w:rsidR="00CD72E6" w:rsidRPr="002E233D">
              <w:rPr>
                <w:rFonts w:ascii="Century Gothic" w:hAnsi="Century Gothic" w:cstheme="minorHAnsi"/>
                <w:b/>
                <w:i/>
                <w:iCs/>
                <w:color w:val="000000"/>
                <w:sz w:val="20"/>
                <w:szCs w:val="20"/>
              </w:rPr>
              <w:t>WANG LW300 SERIE F140338051, CABINE FECHADA</w:t>
            </w:r>
            <w:r w:rsidR="00CD72E6" w:rsidRPr="00CD72E6">
              <w:rPr>
                <w:rFonts w:ascii="Century Gothic" w:hAnsi="Century Gothic" w:cstheme="minorHAnsi"/>
                <w:i/>
                <w:iCs/>
                <w:color w:val="000000"/>
                <w:sz w:val="20"/>
                <w:szCs w:val="20"/>
              </w:rPr>
              <w:t xml:space="preserve">; Motor Diesel </w:t>
            </w:r>
            <w:r w:rsidR="00CD72E6" w:rsidRPr="002E233D">
              <w:rPr>
                <w:rFonts w:ascii="Century Gothic" w:hAnsi="Century Gothic" w:cstheme="minorHAnsi"/>
                <w:b/>
                <w:i/>
                <w:iCs/>
                <w:color w:val="000000"/>
                <w:sz w:val="20"/>
                <w:szCs w:val="20"/>
              </w:rPr>
              <w:t>CUMMINS 06 CILINDROS TURBO COM 130HP</w:t>
            </w:r>
            <w:r w:rsidR="00CD72E6">
              <w:rPr>
                <w:rFonts w:ascii="Century Gothic" w:hAnsi="Century Gothic" w:cstheme="minorHAnsi"/>
                <w:i/>
                <w:iCs/>
                <w:color w:val="000000"/>
                <w:sz w:val="20"/>
                <w:szCs w:val="20"/>
              </w:rPr>
              <w:t xml:space="preserve">; Ano </w:t>
            </w:r>
            <w:proofErr w:type="spellStart"/>
            <w:r w:rsidR="00CD72E6">
              <w:rPr>
                <w:rFonts w:ascii="Century Gothic" w:hAnsi="Century Gothic" w:cstheme="minorHAnsi"/>
                <w:i/>
                <w:iCs/>
                <w:color w:val="000000"/>
                <w:sz w:val="20"/>
                <w:szCs w:val="20"/>
              </w:rPr>
              <w:t>Fab</w:t>
            </w:r>
            <w:proofErr w:type="spellEnd"/>
            <w:r w:rsidR="00CD72E6">
              <w:rPr>
                <w:rFonts w:ascii="Century Gothic" w:hAnsi="Century Gothic" w:cstheme="minorHAnsi"/>
                <w:i/>
                <w:iCs/>
                <w:color w:val="000000"/>
                <w:sz w:val="20"/>
                <w:szCs w:val="20"/>
              </w:rPr>
              <w:t>/</w:t>
            </w:r>
            <w:proofErr w:type="spellStart"/>
            <w:r w:rsidR="00CD72E6">
              <w:rPr>
                <w:rFonts w:ascii="Century Gothic" w:hAnsi="Century Gothic" w:cstheme="minorHAnsi"/>
                <w:i/>
                <w:iCs/>
                <w:color w:val="000000"/>
                <w:sz w:val="20"/>
                <w:szCs w:val="20"/>
              </w:rPr>
              <w:t>Mod</w:t>
            </w:r>
            <w:proofErr w:type="spellEnd"/>
            <w:r w:rsidR="00CD72E6" w:rsidRPr="00CD72E6">
              <w:rPr>
                <w:rFonts w:ascii="Century Gothic" w:hAnsi="Century Gothic" w:cstheme="minorHAnsi"/>
                <w:i/>
                <w:iCs/>
                <w:color w:val="000000"/>
                <w:sz w:val="20"/>
                <w:szCs w:val="20"/>
              </w:rPr>
              <w:t>: 2014; Cor Predominante: Amarelo.</w:t>
            </w:r>
          </w:p>
          <w:p w14:paraId="54F3EE41" w14:textId="7AE812DE" w:rsidR="00267227" w:rsidRPr="00267227" w:rsidRDefault="00267227" w:rsidP="00AE6075">
            <w:pPr>
              <w:jc w:val="both"/>
              <w:rPr>
                <w:rFonts w:ascii="Century Gothic" w:hAnsi="Century Gothic" w:cstheme="minorHAnsi"/>
                <w:b/>
                <w:i/>
                <w:iCs/>
                <w:color w:val="000000"/>
                <w:sz w:val="20"/>
                <w:szCs w:val="20"/>
              </w:rPr>
            </w:pPr>
            <w:r w:rsidRPr="00267227">
              <w:rPr>
                <w:rFonts w:ascii="Century Gothic" w:hAnsi="Century Gothic" w:cstheme="minorHAnsi"/>
                <w:b/>
                <w:i/>
                <w:iCs/>
                <w:color w:val="000000"/>
                <w:sz w:val="20"/>
                <w:szCs w:val="20"/>
              </w:rPr>
              <w:t>AVALIAÇÃO:</w:t>
            </w:r>
            <w:r>
              <w:rPr>
                <w:rFonts w:ascii="Century Gothic" w:hAnsi="Century Gothic" w:cstheme="minorHAnsi"/>
                <w:b/>
                <w:i/>
                <w:iCs/>
                <w:color w:val="000000"/>
                <w:sz w:val="20"/>
                <w:szCs w:val="20"/>
              </w:rPr>
              <w:t xml:space="preserve"> </w:t>
            </w:r>
            <w:r w:rsidRPr="00267227">
              <w:rPr>
                <w:rFonts w:ascii="Century Gothic" w:hAnsi="Century Gothic" w:cstheme="minorHAnsi"/>
                <w:i/>
                <w:iCs/>
                <w:color w:val="000000"/>
                <w:sz w:val="20"/>
                <w:szCs w:val="20"/>
              </w:rPr>
              <w:t xml:space="preserve">Máquina em bom estado de conservação, com 12 </w:t>
            </w:r>
            <w:r w:rsidRPr="00267227">
              <w:rPr>
                <w:rFonts w:ascii="Century Gothic" w:hAnsi="Century Gothic" w:cstheme="minorHAnsi"/>
                <w:i/>
                <w:iCs/>
                <w:color w:val="000000"/>
                <w:sz w:val="20"/>
                <w:szCs w:val="20"/>
              </w:rPr>
              <w:lastRenderedPageBreak/>
              <w:t xml:space="preserve">anos de uso, alguns problemas de lataria e interna ruim, câmbio alavanca joystick em bom estado, pneus ruins, demonstrando-se inviável sua manutenção por se tratar de uma máquina em desuso. </w:t>
            </w:r>
          </w:p>
        </w:tc>
        <w:tc>
          <w:tcPr>
            <w:tcW w:w="852" w:type="dxa"/>
          </w:tcPr>
          <w:p w14:paraId="708CEB6E" w14:textId="269EB896"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lastRenderedPageBreak/>
              <w:t>21946</w:t>
            </w:r>
          </w:p>
        </w:tc>
        <w:tc>
          <w:tcPr>
            <w:tcW w:w="601" w:type="dxa"/>
          </w:tcPr>
          <w:p w14:paraId="79DFD3DB" w14:textId="702C5A31" w:rsidR="00250D1B" w:rsidRPr="00D762F1" w:rsidRDefault="00250D1B" w:rsidP="00D762F1">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71E4CFF1" w14:textId="1EA9A8D7"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3A6479" w:rsidRPr="0089577C" w14:paraId="3E05D277" w14:textId="77777777" w:rsidTr="003A6479">
        <w:trPr>
          <w:trHeight w:val="70"/>
          <w:jc w:val="center"/>
        </w:trPr>
        <w:tc>
          <w:tcPr>
            <w:tcW w:w="1005" w:type="dxa"/>
          </w:tcPr>
          <w:p w14:paraId="0D8DB3CA" w14:textId="57351E95" w:rsidR="003A6479" w:rsidRPr="00D762F1" w:rsidRDefault="003A6479" w:rsidP="003A6479">
            <w:pPr>
              <w:jc w:val="center"/>
              <w:rPr>
                <w:rFonts w:ascii="Century Gothic" w:hAnsi="Century Gothic" w:cstheme="minorHAnsi"/>
                <w:iCs/>
                <w:color w:val="000000"/>
                <w:sz w:val="20"/>
                <w:szCs w:val="20"/>
              </w:rPr>
            </w:pPr>
            <w:r>
              <w:rPr>
                <w:rFonts w:ascii="Century Gothic" w:hAnsi="Century Gothic" w:cstheme="minorHAnsi"/>
                <w:iCs/>
                <w:color w:val="000000"/>
                <w:sz w:val="20"/>
                <w:szCs w:val="20"/>
              </w:rPr>
              <w:lastRenderedPageBreak/>
              <w:t>03</w:t>
            </w:r>
          </w:p>
        </w:tc>
        <w:tc>
          <w:tcPr>
            <w:tcW w:w="6521" w:type="dxa"/>
          </w:tcPr>
          <w:p w14:paraId="05F014A7" w14:textId="77777777" w:rsidR="003A6479" w:rsidRPr="0036749D" w:rsidRDefault="003A6479" w:rsidP="003A6479">
            <w:pPr>
              <w:jc w:val="both"/>
              <w:rPr>
                <w:rFonts w:ascii="Century Gothic" w:hAnsi="Century Gothic" w:cstheme="minorHAnsi"/>
                <w:i/>
                <w:iCs/>
                <w:color w:val="000000"/>
                <w:sz w:val="20"/>
                <w:szCs w:val="20"/>
              </w:rPr>
            </w:pPr>
            <w:r w:rsidRPr="0036749D">
              <w:rPr>
                <w:rFonts w:ascii="Century Gothic" w:hAnsi="Century Gothic" w:cstheme="minorHAnsi"/>
                <w:b/>
                <w:i/>
                <w:iCs/>
                <w:color w:val="000000"/>
                <w:sz w:val="20"/>
                <w:szCs w:val="20"/>
              </w:rPr>
              <w:t xml:space="preserve">DESCRIÇÃO: </w:t>
            </w:r>
            <w:r w:rsidRPr="002E233D">
              <w:rPr>
                <w:rFonts w:ascii="Century Gothic" w:hAnsi="Century Gothic" w:cstheme="minorHAnsi"/>
                <w:b/>
                <w:i/>
                <w:iCs/>
                <w:color w:val="000000"/>
                <w:sz w:val="20"/>
                <w:szCs w:val="20"/>
              </w:rPr>
              <w:t>CARGA CAMINHÃO</w:t>
            </w:r>
            <w:r w:rsidRPr="0036749D">
              <w:rPr>
                <w:rFonts w:ascii="Century Gothic" w:hAnsi="Century Gothic" w:cstheme="minorHAnsi"/>
                <w:i/>
                <w:iCs/>
                <w:color w:val="000000"/>
                <w:sz w:val="20"/>
                <w:szCs w:val="20"/>
              </w:rPr>
              <w:t xml:space="preserve">; Marca/Modelo: </w:t>
            </w:r>
            <w:r w:rsidRPr="002E233D">
              <w:rPr>
                <w:rFonts w:ascii="Century Gothic" w:hAnsi="Century Gothic" w:cstheme="minorHAnsi"/>
                <w:b/>
                <w:i/>
                <w:iCs/>
                <w:color w:val="000000"/>
                <w:sz w:val="20"/>
                <w:szCs w:val="20"/>
              </w:rPr>
              <w:t>IVECO/TECTOR</w:t>
            </w:r>
            <w:r w:rsidRPr="0036749D">
              <w:rPr>
                <w:rFonts w:ascii="Century Gothic" w:hAnsi="Century Gothic" w:cstheme="minorHAnsi"/>
                <w:i/>
                <w:iCs/>
                <w:color w:val="000000"/>
                <w:sz w:val="20"/>
                <w:szCs w:val="20"/>
              </w:rPr>
              <w:t xml:space="preserve"> 240E25s; Combustível: Diesel: Ano </w:t>
            </w:r>
            <w:proofErr w:type="spellStart"/>
            <w:r w:rsidRPr="0036749D">
              <w:rPr>
                <w:rFonts w:ascii="Century Gothic" w:hAnsi="Century Gothic" w:cstheme="minorHAnsi"/>
                <w:i/>
                <w:iCs/>
                <w:color w:val="000000"/>
                <w:sz w:val="20"/>
                <w:szCs w:val="20"/>
              </w:rPr>
              <w:t>Fab</w:t>
            </w:r>
            <w:proofErr w:type="spellEnd"/>
            <w:r w:rsidRPr="0036749D">
              <w:rPr>
                <w:rFonts w:ascii="Century Gothic" w:hAnsi="Century Gothic" w:cstheme="minorHAnsi"/>
                <w:i/>
                <w:iCs/>
                <w:color w:val="000000"/>
                <w:sz w:val="20"/>
                <w:szCs w:val="20"/>
              </w:rPr>
              <w:t>/</w:t>
            </w:r>
            <w:proofErr w:type="spellStart"/>
            <w:r w:rsidRPr="0036749D">
              <w:rPr>
                <w:rFonts w:ascii="Century Gothic" w:hAnsi="Century Gothic" w:cstheme="minorHAnsi"/>
                <w:i/>
                <w:iCs/>
                <w:color w:val="000000"/>
                <w:sz w:val="20"/>
                <w:szCs w:val="20"/>
              </w:rPr>
              <w:t>Mod</w:t>
            </w:r>
            <w:proofErr w:type="spellEnd"/>
            <w:r w:rsidRPr="0036749D">
              <w:rPr>
                <w:rFonts w:ascii="Century Gothic" w:hAnsi="Century Gothic" w:cstheme="minorHAnsi"/>
                <w:i/>
                <w:iCs/>
                <w:color w:val="000000"/>
                <w:sz w:val="20"/>
                <w:szCs w:val="20"/>
              </w:rPr>
              <w:t>: 2011/2011; Potência/Cilindrada: 250CV; Cat. Oficial, Capacidade 16.15; Peso Bruto Total 23.0; CMT 33.0; Eixos 3; Lotação 02P – BASCULANTE; Chassi: 93ZE2HJ00B8906493; Cor Predominante: Branca – Placa AVS 7514</w:t>
            </w:r>
          </w:p>
          <w:p w14:paraId="10370D80" w14:textId="348A4ABC" w:rsidR="003A6479" w:rsidRPr="0036749D" w:rsidRDefault="003A6479" w:rsidP="003A6479">
            <w:pPr>
              <w:jc w:val="both"/>
              <w:rPr>
                <w:rFonts w:ascii="Century Gothic" w:hAnsi="Century Gothic" w:cstheme="minorHAnsi"/>
                <w:b/>
                <w:i/>
                <w:iCs/>
                <w:color w:val="000000"/>
                <w:sz w:val="20"/>
                <w:szCs w:val="20"/>
              </w:rPr>
            </w:pPr>
            <w:r w:rsidRPr="0036749D">
              <w:rPr>
                <w:rFonts w:ascii="Century Gothic" w:hAnsi="Century Gothic" w:cstheme="minorHAnsi"/>
                <w:b/>
                <w:i/>
                <w:iCs/>
                <w:color w:val="000000"/>
                <w:sz w:val="20"/>
                <w:szCs w:val="20"/>
              </w:rPr>
              <w:t xml:space="preserve">AVALIAÇÃO: </w:t>
            </w:r>
            <w:r w:rsidRPr="0036749D">
              <w:rPr>
                <w:rFonts w:ascii="Century Gothic" w:hAnsi="Century Gothic" w:cstheme="minorHAnsi"/>
                <w:i/>
                <w:iCs/>
                <w:color w:val="000000"/>
                <w:sz w:val="20"/>
                <w:szCs w:val="20"/>
              </w:rPr>
              <w:t>Veículo com regular estado de conservação, com 17 anos de uso, poucos problemas de lataria, interna ruim, câmbio manual em bom estado e pneus ruins, veículo em desuso, demonstrando-se inviável seu conserto face às referidas condições.</w:t>
            </w:r>
          </w:p>
        </w:tc>
        <w:tc>
          <w:tcPr>
            <w:tcW w:w="852" w:type="dxa"/>
          </w:tcPr>
          <w:p w14:paraId="2B0D950F" w14:textId="702FC478" w:rsidR="003A6479" w:rsidRDefault="003A6479" w:rsidP="003A6479">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01" w:type="dxa"/>
          </w:tcPr>
          <w:p w14:paraId="431C24B6" w14:textId="73911BA3" w:rsidR="003A6479" w:rsidRPr="00D762F1" w:rsidRDefault="003A6479" w:rsidP="003A6479">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29B91FCD" w14:textId="20DE39B9" w:rsidR="003A6479" w:rsidRDefault="003A6479" w:rsidP="003A6479">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2E233D" w:rsidRPr="0089577C" w14:paraId="16C29959" w14:textId="77777777" w:rsidTr="00304192">
        <w:trPr>
          <w:trHeight w:val="2500"/>
          <w:jc w:val="center"/>
        </w:trPr>
        <w:tc>
          <w:tcPr>
            <w:tcW w:w="1005" w:type="dxa"/>
          </w:tcPr>
          <w:p w14:paraId="13B01C0B" w14:textId="0470BD73" w:rsidR="002E233D" w:rsidRPr="002A48CD" w:rsidRDefault="002E233D" w:rsidP="002E233D">
            <w:pPr>
              <w:jc w:val="center"/>
              <w:rPr>
                <w:rFonts w:ascii="Century Gothic" w:hAnsi="Century Gothic" w:cstheme="minorHAnsi"/>
                <w:iCs/>
                <w:color w:val="000000"/>
                <w:sz w:val="20"/>
                <w:szCs w:val="20"/>
                <w:highlight w:val="cyan"/>
              </w:rPr>
            </w:pPr>
            <w:r w:rsidRPr="002E233D">
              <w:rPr>
                <w:rFonts w:ascii="Century Gothic" w:hAnsi="Century Gothic" w:cstheme="minorHAnsi"/>
                <w:iCs/>
                <w:color w:val="000000"/>
                <w:sz w:val="20"/>
                <w:szCs w:val="20"/>
              </w:rPr>
              <w:t>04</w:t>
            </w:r>
          </w:p>
        </w:tc>
        <w:tc>
          <w:tcPr>
            <w:tcW w:w="6521" w:type="dxa"/>
          </w:tcPr>
          <w:p w14:paraId="0B862690" w14:textId="4FFBB6B7" w:rsidR="002E233D" w:rsidRDefault="002E233D" w:rsidP="002E233D">
            <w:pPr>
              <w:jc w:val="both"/>
              <w:rPr>
                <w:rFonts w:ascii="Century Gothic" w:hAnsi="Century Gothic" w:cstheme="minorHAnsi"/>
                <w:i/>
                <w:iCs/>
                <w:color w:val="000000"/>
                <w:sz w:val="20"/>
                <w:szCs w:val="20"/>
              </w:rPr>
            </w:pPr>
            <w:r w:rsidRPr="002E233D">
              <w:rPr>
                <w:rFonts w:ascii="Century Gothic" w:hAnsi="Century Gothic" w:cstheme="minorHAnsi"/>
                <w:b/>
                <w:i/>
                <w:iCs/>
                <w:color w:val="000000"/>
                <w:sz w:val="20"/>
                <w:szCs w:val="20"/>
              </w:rPr>
              <w:t>DESCRIÇÃO: PAS/AUTOMÓVEL</w:t>
            </w:r>
            <w:r>
              <w:rPr>
                <w:color w:val="000000"/>
              </w:rPr>
              <w:t xml:space="preserve">; </w:t>
            </w:r>
            <w:r w:rsidRPr="002E233D">
              <w:rPr>
                <w:rFonts w:ascii="Century Gothic" w:hAnsi="Century Gothic" w:cstheme="minorHAnsi"/>
                <w:i/>
                <w:iCs/>
                <w:color w:val="000000"/>
                <w:sz w:val="20"/>
                <w:szCs w:val="20"/>
              </w:rPr>
              <w:t>Marca/Modelo:</w:t>
            </w:r>
            <w:r>
              <w:rPr>
                <w:color w:val="000000"/>
              </w:rPr>
              <w:t xml:space="preserve"> </w:t>
            </w:r>
            <w:r w:rsidRPr="002E233D">
              <w:rPr>
                <w:rFonts w:ascii="Century Gothic" w:hAnsi="Century Gothic" w:cstheme="minorHAnsi"/>
                <w:b/>
                <w:i/>
                <w:iCs/>
                <w:color w:val="000000"/>
                <w:sz w:val="20"/>
                <w:szCs w:val="20"/>
              </w:rPr>
              <w:t>VW/GOL Patrulheiro 1.6</w:t>
            </w:r>
            <w:r w:rsidRPr="002E233D">
              <w:rPr>
                <w:rFonts w:ascii="Century Gothic" w:hAnsi="Century Gothic" w:cstheme="minorHAnsi"/>
                <w:i/>
                <w:iCs/>
                <w:color w:val="000000"/>
                <w:sz w:val="20"/>
                <w:szCs w:val="20"/>
              </w:rPr>
              <w:t xml:space="preserve">; Combustível: Álcool/Gasolina; Ano </w:t>
            </w:r>
            <w:proofErr w:type="spellStart"/>
            <w:r w:rsidRPr="002E233D">
              <w:rPr>
                <w:rFonts w:ascii="Century Gothic" w:hAnsi="Century Gothic" w:cstheme="minorHAnsi"/>
                <w:i/>
                <w:iCs/>
                <w:color w:val="000000"/>
                <w:sz w:val="20"/>
                <w:szCs w:val="20"/>
              </w:rPr>
              <w:t>Fab</w:t>
            </w:r>
            <w:proofErr w:type="spellEnd"/>
            <w:r w:rsidRPr="002E233D">
              <w:rPr>
                <w:rFonts w:ascii="Century Gothic" w:hAnsi="Century Gothic" w:cstheme="minorHAnsi"/>
                <w:i/>
                <w:iCs/>
                <w:color w:val="000000"/>
                <w:sz w:val="20"/>
                <w:szCs w:val="20"/>
              </w:rPr>
              <w:t>/</w:t>
            </w:r>
            <w:proofErr w:type="spellStart"/>
            <w:r w:rsidRPr="002E233D">
              <w:rPr>
                <w:rFonts w:ascii="Century Gothic" w:hAnsi="Century Gothic" w:cstheme="minorHAnsi"/>
                <w:i/>
                <w:iCs/>
                <w:color w:val="000000"/>
                <w:sz w:val="20"/>
                <w:szCs w:val="20"/>
              </w:rPr>
              <w:t>Mod</w:t>
            </w:r>
            <w:proofErr w:type="spellEnd"/>
            <w:r w:rsidRPr="002E233D">
              <w:rPr>
                <w:rFonts w:ascii="Century Gothic" w:hAnsi="Century Gothic" w:cstheme="minorHAnsi"/>
                <w:i/>
                <w:iCs/>
                <w:color w:val="000000"/>
                <w:sz w:val="20"/>
                <w:szCs w:val="20"/>
              </w:rPr>
              <w:t>: 2008/2008; Potência/Cilindrada: 103CV1596; Lotação: 05P; Chassi: 9BWCB05W78T208624; Cor Predominante: Branca – Placa AQR 8652.</w:t>
            </w:r>
          </w:p>
          <w:p w14:paraId="6630961B" w14:textId="792245BE" w:rsidR="002E233D" w:rsidRPr="00304192" w:rsidRDefault="002E233D" w:rsidP="002E233D">
            <w:pPr>
              <w:jc w:val="both"/>
              <w:rPr>
                <w:rFonts w:ascii="Century Gothic" w:hAnsi="Century Gothic" w:cstheme="minorHAnsi"/>
                <w:i/>
                <w:iCs/>
                <w:color w:val="000000"/>
                <w:sz w:val="20"/>
                <w:szCs w:val="20"/>
              </w:rPr>
            </w:pPr>
            <w:r w:rsidRPr="002E233D">
              <w:rPr>
                <w:rFonts w:ascii="Century Gothic" w:hAnsi="Century Gothic" w:cstheme="minorHAnsi"/>
                <w:b/>
                <w:i/>
                <w:iCs/>
                <w:color w:val="000000"/>
                <w:sz w:val="20"/>
                <w:szCs w:val="20"/>
              </w:rPr>
              <w:t xml:space="preserve">AVALIAÇÃO: </w:t>
            </w:r>
            <w:r w:rsidRPr="002E233D">
              <w:rPr>
                <w:rFonts w:ascii="Century Gothic" w:hAnsi="Century Gothic" w:cstheme="minorHAnsi"/>
                <w:i/>
                <w:iCs/>
                <w:color w:val="000000"/>
                <w:sz w:val="20"/>
                <w:szCs w:val="20"/>
              </w:rPr>
              <w:t>Veículo com bom estado de conservação, com 17 anos de uso, poucos problemas de lataria, interna regular, câmbio manual e pneus bons, veículo em desuso, demonstrando-se inviável seu conserto face às referidas condições.</w:t>
            </w:r>
          </w:p>
        </w:tc>
        <w:tc>
          <w:tcPr>
            <w:tcW w:w="852" w:type="dxa"/>
          </w:tcPr>
          <w:p w14:paraId="70FB67EA" w14:textId="18A07AB0" w:rsidR="002E233D" w:rsidRDefault="002E233D" w:rsidP="002E233D">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01" w:type="dxa"/>
          </w:tcPr>
          <w:p w14:paraId="77CE819A" w14:textId="5B4546A2" w:rsidR="002E233D" w:rsidRPr="00D762F1" w:rsidRDefault="002E233D" w:rsidP="002E233D">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484EEC0D" w14:textId="0BB39776" w:rsidR="002E233D" w:rsidRDefault="002E233D" w:rsidP="002E233D">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304192" w:rsidRPr="0089577C" w14:paraId="3FB34FE2" w14:textId="77777777" w:rsidTr="003A6479">
        <w:trPr>
          <w:trHeight w:val="70"/>
          <w:jc w:val="center"/>
        </w:trPr>
        <w:tc>
          <w:tcPr>
            <w:tcW w:w="1005" w:type="dxa"/>
          </w:tcPr>
          <w:p w14:paraId="602FA9FE" w14:textId="001F1A85" w:rsidR="00304192" w:rsidRPr="002E233D" w:rsidRDefault="00304192" w:rsidP="00304192">
            <w:pPr>
              <w:jc w:val="center"/>
              <w:rPr>
                <w:rFonts w:ascii="Century Gothic" w:hAnsi="Century Gothic" w:cstheme="minorHAnsi"/>
                <w:iCs/>
                <w:color w:val="000000"/>
                <w:sz w:val="20"/>
                <w:szCs w:val="20"/>
              </w:rPr>
            </w:pPr>
            <w:r>
              <w:rPr>
                <w:rFonts w:ascii="Century Gothic" w:hAnsi="Century Gothic" w:cstheme="minorHAnsi"/>
                <w:iCs/>
                <w:color w:val="000000"/>
                <w:sz w:val="20"/>
                <w:szCs w:val="20"/>
              </w:rPr>
              <w:t>05</w:t>
            </w:r>
          </w:p>
        </w:tc>
        <w:tc>
          <w:tcPr>
            <w:tcW w:w="6521" w:type="dxa"/>
          </w:tcPr>
          <w:p w14:paraId="08FD2698" w14:textId="77777777" w:rsidR="00304192" w:rsidRDefault="00304192" w:rsidP="00304192">
            <w:pPr>
              <w:jc w:val="both"/>
              <w:rPr>
                <w:rFonts w:ascii="Century Gothic" w:hAnsi="Century Gothic" w:cstheme="minorHAnsi"/>
                <w:i/>
                <w:iCs/>
                <w:color w:val="000000"/>
                <w:sz w:val="20"/>
                <w:szCs w:val="20"/>
              </w:rPr>
            </w:pPr>
            <w:r w:rsidRPr="002E233D">
              <w:rPr>
                <w:rFonts w:ascii="Century Gothic" w:hAnsi="Century Gothic" w:cstheme="minorHAnsi"/>
                <w:b/>
                <w:i/>
                <w:iCs/>
                <w:color w:val="000000"/>
                <w:sz w:val="20"/>
                <w:szCs w:val="20"/>
              </w:rPr>
              <w:t>DESCRIÇÃO: PAS/AUTOMÓVEL</w:t>
            </w:r>
            <w:r>
              <w:rPr>
                <w:color w:val="000000"/>
              </w:rPr>
              <w:t xml:space="preserve">; </w:t>
            </w:r>
            <w:r w:rsidRPr="002E233D">
              <w:rPr>
                <w:rFonts w:ascii="Century Gothic" w:hAnsi="Century Gothic" w:cstheme="minorHAnsi"/>
                <w:i/>
                <w:iCs/>
                <w:color w:val="000000"/>
                <w:sz w:val="20"/>
                <w:szCs w:val="20"/>
              </w:rPr>
              <w:t>Marca/Modelo:</w:t>
            </w:r>
            <w:r>
              <w:rPr>
                <w:color w:val="000000"/>
              </w:rPr>
              <w:t xml:space="preserve"> </w:t>
            </w:r>
            <w:r w:rsidRPr="002E233D">
              <w:rPr>
                <w:rFonts w:ascii="Century Gothic" w:hAnsi="Century Gothic" w:cstheme="minorHAnsi"/>
                <w:b/>
                <w:i/>
                <w:iCs/>
                <w:color w:val="000000"/>
                <w:sz w:val="20"/>
                <w:szCs w:val="20"/>
              </w:rPr>
              <w:t>VW/GOL Patrulheiro 1.6</w:t>
            </w:r>
            <w:r w:rsidRPr="002E233D">
              <w:rPr>
                <w:rFonts w:ascii="Century Gothic" w:hAnsi="Century Gothic" w:cstheme="minorHAnsi"/>
                <w:i/>
                <w:iCs/>
                <w:color w:val="000000"/>
                <w:sz w:val="20"/>
                <w:szCs w:val="20"/>
              </w:rPr>
              <w:t xml:space="preserve">; Combustível: Álcool/Gasolina; Ano </w:t>
            </w:r>
            <w:proofErr w:type="spellStart"/>
            <w:r w:rsidRPr="002E233D">
              <w:rPr>
                <w:rFonts w:ascii="Century Gothic" w:hAnsi="Century Gothic" w:cstheme="minorHAnsi"/>
                <w:i/>
                <w:iCs/>
                <w:color w:val="000000"/>
                <w:sz w:val="20"/>
                <w:szCs w:val="20"/>
              </w:rPr>
              <w:t>Fab</w:t>
            </w:r>
            <w:proofErr w:type="spellEnd"/>
            <w:r w:rsidRPr="002E233D">
              <w:rPr>
                <w:rFonts w:ascii="Century Gothic" w:hAnsi="Century Gothic" w:cstheme="minorHAnsi"/>
                <w:i/>
                <w:iCs/>
                <w:color w:val="000000"/>
                <w:sz w:val="20"/>
                <w:szCs w:val="20"/>
              </w:rPr>
              <w:t>/</w:t>
            </w:r>
            <w:proofErr w:type="spellStart"/>
            <w:r w:rsidRPr="002E233D">
              <w:rPr>
                <w:rFonts w:ascii="Century Gothic" w:hAnsi="Century Gothic" w:cstheme="minorHAnsi"/>
                <w:i/>
                <w:iCs/>
                <w:color w:val="000000"/>
                <w:sz w:val="20"/>
                <w:szCs w:val="20"/>
              </w:rPr>
              <w:t>Mod</w:t>
            </w:r>
            <w:proofErr w:type="spellEnd"/>
            <w:r w:rsidRPr="002E233D">
              <w:rPr>
                <w:rFonts w:ascii="Century Gothic" w:hAnsi="Century Gothic" w:cstheme="minorHAnsi"/>
                <w:i/>
                <w:iCs/>
                <w:color w:val="000000"/>
                <w:sz w:val="20"/>
                <w:szCs w:val="20"/>
              </w:rPr>
              <w:t>: 2008/2008; Potência/Cilindrada: 103CV1596; Lotação: 05P; Chassi: 9BWCB05W78T208624; Cor Predominante: Branca – Placa AQR 8652.</w:t>
            </w:r>
          </w:p>
          <w:p w14:paraId="1F9957BB" w14:textId="04C4C718" w:rsidR="00304192" w:rsidRPr="00304192" w:rsidRDefault="00304192" w:rsidP="00304192">
            <w:pPr>
              <w:jc w:val="both"/>
              <w:rPr>
                <w:rFonts w:ascii="Century Gothic" w:hAnsi="Century Gothic" w:cstheme="minorHAnsi"/>
                <w:i/>
                <w:iCs/>
                <w:color w:val="000000"/>
                <w:sz w:val="20"/>
                <w:szCs w:val="20"/>
              </w:rPr>
            </w:pPr>
            <w:r w:rsidRPr="002E233D">
              <w:rPr>
                <w:rFonts w:ascii="Century Gothic" w:hAnsi="Century Gothic" w:cstheme="minorHAnsi"/>
                <w:b/>
                <w:i/>
                <w:iCs/>
                <w:color w:val="000000"/>
                <w:sz w:val="20"/>
                <w:szCs w:val="20"/>
              </w:rPr>
              <w:t xml:space="preserve">AVALIAÇÃO: </w:t>
            </w:r>
            <w:r w:rsidRPr="002E233D">
              <w:rPr>
                <w:rFonts w:ascii="Century Gothic" w:hAnsi="Century Gothic" w:cstheme="minorHAnsi"/>
                <w:i/>
                <w:iCs/>
                <w:color w:val="000000"/>
                <w:sz w:val="20"/>
                <w:szCs w:val="20"/>
              </w:rPr>
              <w:t xml:space="preserve">Veículo </w:t>
            </w:r>
            <w:r>
              <w:rPr>
                <w:rFonts w:ascii="Century Gothic" w:hAnsi="Century Gothic" w:cstheme="minorHAnsi"/>
                <w:i/>
                <w:iCs/>
                <w:color w:val="000000"/>
                <w:sz w:val="20"/>
                <w:szCs w:val="20"/>
              </w:rPr>
              <w:t>em</w:t>
            </w:r>
            <w:r w:rsidRPr="002E233D">
              <w:rPr>
                <w:rFonts w:ascii="Century Gothic" w:hAnsi="Century Gothic" w:cstheme="minorHAnsi"/>
                <w:i/>
                <w:iCs/>
                <w:color w:val="000000"/>
                <w:sz w:val="20"/>
                <w:szCs w:val="20"/>
              </w:rPr>
              <w:t xml:space="preserve"> bom estado de conservação, com 17 anos de uso, poucos problemas de lataria, interna regular, câmbio manual e pneus bons, veículo em desuso, demonstrando-se inviável seu conserto face às referidas condições.</w:t>
            </w:r>
          </w:p>
        </w:tc>
        <w:tc>
          <w:tcPr>
            <w:tcW w:w="852" w:type="dxa"/>
          </w:tcPr>
          <w:p w14:paraId="58C76E55" w14:textId="08EFDC9C"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01" w:type="dxa"/>
          </w:tcPr>
          <w:p w14:paraId="75E0A511" w14:textId="74EF114E" w:rsidR="00304192" w:rsidRPr="00D762F1" w:rsidRDefault="00304192" w:rsidP="00304192">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4629767C" w14:textId="1277C5DD"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304192" w:rsidRPr="0089577C" w14:paraId="2706B7BE" w14:textId="77777777" w:rsidTr="003A6479">
        <w:trPr>
          <w:trHeight w:val="70"/>
          <w:jc w:val="center"/>
        </w:trPr>
        <w:tc>
          <w:tcPr>
            <w:tcW w:w="1005" w:type="dxa"/>
          </w:tcPr>
          <w:p w14:paraId="23FB0098" w14:textId="63AE8254" w:rsidR="00304192" w:rsidRPr="002E233D" w:rsidRDefault="00304192" w:rsidP="00304192">
            <w:pPr>
              <w:jc w:val="center"/>
              <w:rPr>
                <w:rFonts w:ascii="Century Gothic" w:hAnsi="Century Gothic" w:cstheme="minorHAnsi"/>
                <w:iCs/>
                <w:color w:val="000000"/>
                <w:sz w:val="20"/>
                <w:szCs w:val="20"/>
              </w:rPr>
            </w:pPr>
            <w:r>
              <w:rPr>
                <w:rFonts w:ascii="Century Gothic" w:hAnsi="Century Gothic" w:cstheme="minorHAnsi"/>
                <w:iCs/>
                <w:color w:val="000000"/>
                <w:sz w:val="20"/>
                <w:szCs w:val="20"/>
              </w:rPr>
              <w:t>06</w:t>
            </w:r>
          </w:p>
        </w:tc>
        <w:tc>
          <w:tcPr>
            <w:tcW w:w="6521" w:type="dxa"/>
          </w:tcPr>
          <w:p w14:paraId="5CDE9111" w14:textId="77777777" w:rsidR="00304192" w:rsidRPr="00304192" w:rsidRDefault="00304192" w:rsidP="00304192">
            <w:pPr>
              <w:jc w:val="both"/>
            </w:pPr>
            <w:r w:rsidRPr="00304192">
              <w:rPr>
                <w:rFonts w:ascii="Century Gothic" w:hAnsi="Century Gothic" w:cs="Calibri"/>
                <w:b/>
                <w:iCs/>
                <w:color w:val="000000"/>
                <w:sz w:val="18"/>
                <w:szCs w:val="18"/>
              </w:rPr>
              <w:t xml:space="preserve">DESCRIÇÃO: </w:t>
            </w:r>
            <w:r w:rsidRPr="00304192">
              <w:rPr>
                <w:rFonts w:ascii="Century Gothic" w:hAnsi="Century Gothic"/>
                <w:b/>
                <w:sz w:val="18"/>
                <w:szCs w:val="18"/>
              </w:rPr>
              <w:t>PAS/AUTOMÓVEL</w:t>
            </w:r>
            <w:r w:rsidRPr="00304192">
              <w:rPr>
                <w:rFonts w:ascii="Century Gothic" w:hAnsi="Century Gothic"/>
                <w:sz w:val="18"/>
                <w:szCs w:val="18"/>
              </w:rPr>
              <w:t xml:space="preserve">; Marca/Modelo: </w:t>
            </w:r>
            <w:r w:rsidRPr="00304192">
              <w:rPr>
                <w:rFonts w:ascii="Century Gothic" w:hAnsi="Century Gothic"/>
                <w:b/>
                <w:sz w:val="18"/>
                <w:szCs w:val="18"/>
              </w:rPr>
              <w:t>VW/NOVA SAVEIRO RB MBVS</w:t>
            </w:r>
            <w:r w:rsidRPr="00304192">
              <w:rPr>
                <w:rFonts w:ascii="Century Gothic" w:hAnsi="Century Gothic"/>
                <w:sz w:val="18"/>
                <w:szCs w:val="18"/>
              </w:rPr>
              <w:t xml:space="preserve">; CARGA CAMIONETA; Combustível: </w:t>
            </w:r>
            <w:r w:rsidRPr="00304192">
              <w:rPr>
                <w:rFonts w:ascii="Century Gothic" w:hAnsi="Century Gothic"/>
                <w:color w:val="000000"/>
                <w:sz w:val="18"/>
                <w:szCs w:val="18"/>
              </w:rPr>
              <w:t>Etanol/</w:t>
            </w:r>
            <w:proofErr w:type="spellStart"/>
            <w:r w:rsidRPr="00304192">
              <w:rPr>
                <w:rFonts w:ascii="Century Gothic" w:hAnsi="Century Gothic"/>
                <w:color w:val="000000"/>
                <w:sz w:val="18"/>
                <w:szCs w:val="18"/>
              </w:rPr>
              <w:t>Gas</w:t>
            </w:r>
            <w:proofErr w:type="spellEnd"/>
            <w:r w:rsidRPr="00304192">
              <w:rPr>
                <w:rFonts w:ascii="Century Gothic" w:hAnsi="Century Gothic"/>
                <w:sz w:val="18"/>
                <w:szCs w:val="18"/>
              </w:rPr>
              <w:t xml:space="preserve">; </w:t>
            </w:r>
            <w:r w:rsidRPr="00304192">
              <w:rPr>
                <w:rFonts w:ascii="Century Gothic" w:hAnsi="Century Gothic"/>
                <w:color w:val="000000"/>
                <w:sz w:val="18"/>
                <w:szCs w:val="18"/>
              </w:rPr>
              <w:t xml:space="preserve">Ano </w:t>
            </w:r>
            <w:proofErr w:type="spellStart"/>
            <w:r w:rsidRPr="00304192">
              <w:rPr>
                <w:rFonts w:ascii="Century Gothic" w:hAnsi="Century Gothic"/>
                <w:color w:val="000000"/>
                <w:sz w:val="18"/>
                <w:szCs w:val="18"/>
              </w:rPr>
              <w:t>Fab</w:t>
            </w:r>
            <w:proofErr w:type="spellEnd"/>
            <w:r w:rsidRPr="00304192">
              <w:rPr>
                <w:rFonts w:ascii="Century Gothic" w:hAnsi="Century Gothic"/>
                <w:color w:val="000000"/>
                <w:sz w:val="18"/>
                <w:szCs w:val="18"/>
              </w:rPr>
              <w:t>/</w:t>
            </w:r>
            <w:proofErr w:type="spellStart"/>
            <w:r w:rsidRPr="00304192">
              <w:rPr>
                <w:rFonts w:ascii="Century Gothic" w:hAnsi="Century Gothic"/>
                <w:color w:val="000000"/>
                <w:sz w:val="18"/>
                <w:szCs w:val="18"/>
              </w:rPr>
              <w:t>Mod</w:t>
            </w:r>
            <w:proofErr w:type="spellEnd"/>
            <w:r w:rsidRPr="00304192">
              <w:rPr>
                <w:rFonts w:ascii="Century Gothic" w:hAnsi="Century Gothic"/>
                <w:sz w:val="18"/>
                <w:szCs w:val="18"/>
              </w:rPr>
              <w:t xml:space="preserve">: 2019/2020; Chassi: 9BWK45U5LP034457; </w:t>
            </w:r>
            <w:proofErr w:type="spellStart"/>
            <w:r w:rsidRPr="00304192">
              <w:rPr>
                <w:rFonts w:ascii="Century Gothic" w:hAnsi="Century Gothic"/>
                <w:color w:val="000000"/>
                <w:sz w:val="18"/>
                <w:szCs w:val="18"/>
              </w:rPr>
              <w:t>Cap</w:t>
            </w:r>
            <w:proofErr w:type="spellEnd"/>
            <w:r w:rsidRPr="00304192">
              <w:rPr>
                <w:rFonts w:ascii="Century Gothic" w:hAnsi="Century Gothic"/>
                <w:color w:val="000000"/>
                <w:sz w:val="18"/>
                <w:szCs w:val="18"/>
              </w:rPr>
              <w:t>/</w:t>
            </w:r>
            <w:proofErr w:type="spellStart"/>
            <w:r w:rsidRPr="00304192">
              <w:rPr>
                <w:rFonts w:ascii="Century Gothic" w:hAnsi="Century Gothic"/>
                <w:color w:val="000000"/>
                <w:sz w:val="18"/>
                <w:szCs w:val="18"/>
              </w:rPr>
              <w:t>Pot</w:t>
            </w:r>
            <w:proofErr w:type="spellEnd"/>
            <w:r w:rsidRPr="00304192">
              <w:rPr>
                <w:rFonts w:ascii="Century Gothic" w:hAnsi="Century Gothic"/>
                <w:color w:val="000000"/>
                <w:sz w:val="18"/>
                <w:szCs w:val="18"/>
              </w:rPr>
              <w:t>/</w:t>
            </w:r>
            <w:proofErr w:type="spellStart"/>
            <w:r w:rsidRPr="00304192">
              <w:rPr>
                <w:rFonts w:ascii="Century Gothic" w:hAnsi="Century Gothic"/>
                <w:color w:val="000000"/>
                <w:sz w:val="18"/>
                <w:szCs w:val="18"/>
              </w:rPr>
              <w:t>Cil</w:t>
            </w:r>
            <w:proofErr w:type="spellEnd"/>
            <w:r w:rsidRPr="00304192">
              <w:rPr>
                <w:rFonts w:ascii="Century Gothic" w:hAnsi="Century Gothic"/>
                <w:color w:val="000000"/>
                <w:sz w:val="18"/>
                <w:szCs w:val="18"/>
              </w:rPr>
              <w:t xml:space="preserve"> – 2P/104CV/1598</w:t>
            </w:r>
            <w:r w:rsidRPr="00304192">
              <w:rPr>
                <w:rFonts w:ascii="Century Gothic" w:hAnsi="Century Gothic"/>
                <w:sz w:val="18"/>
                <w:szCs w:val="18"/>
              </w:rPr>
              <w:t>; Cor Predominante: Branca -  Placa BDR2C39.</w:t>
            </w:r>
          </w:p>
          <w:p w14:paraId="6F528DF3" w14:textId="5AB8BF11" w:rsidR="00304192" w:rsidRPr="00304192" w:rsidRDefault="00304192" w:rsidP="00304192">
            <w:pPr>
              <w:ind w:left="-22"/>
              <w:jc w:val="both"/>
            </w:pPr>
            <w:r w:rsidRPr="00304192">
              <w:rPr>
                <w:rFonts w:ascii="Century Gothic" w:hAnsi="Century Gothic"/>
                <w:b/>
                <w:sz w:val="18"/>
                <w:szCs w:val="18"/>
              </w:rPr>
              <w:t xml:space="preserve">AVALIAÇÃO: </w:t>
            </w:r>
            <w:r w:rsidRPr="00304192">
              <w:rPr>
                <w:rFonts w:ascii="Century Gothic" w:hAnsi="Century Gothic"/>
                <w:color w:val="000000"/>
                <w:sz w:val="18"/>
                <w:szCs w:val="18"/>
              </w:rPr>
              <w:t>Veículo em bom estado de conservação, com 08 anos de uso, Motor ruim, poucos problemas de lataria e interna boa, câmbio manual bom, pneus e suspensão ruins, demonstrando-se inviável sua manutenção por se tratar de um veículo em desuso.</w:t>
            </w:r>
          </w:p>
        </w:tc>
        <w:tc>
          <w:tcPr>
            <w:tcW w:w="852" w:type="dxa"/>
          </w:tcPr>
          <w:p w14:paraId="4D1C8F19" w14:textId="17EE71C0"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01" w:type="dxa"/>
          </w:tcPr>
          <w:p w14:paraId="5BAA9A9B" w14:textId="318E8AA6" w:rsidR="00304192" w:rsidRPr="00D762F1" w:rsidRDefault="00304192" w:rsidP="00304192">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3AFA150F" w14:textId="4469C91D"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304192" w:rsidRPr="0089577C" w14:paraId="60BE1169" w14:textId="77777777" w:rsidTr="003A6479">
        <w:trPr>
          <w:trHeight w:val="70"/>
          <w:jc w:val="center"/>
        </w:trPr>
        <w:tc>
          <w:tcPr>
            <w:tcW w:w="1005" w:type="dxa"/>
          </w:tcPr>
          <w:p w14:paraId="5A8AB417" w14:textId="4C6C2DB7" w:rsidR="00304192" w:rsidRPr="002E233D" w:rsidRDefault="00304192" w:rsidP="00304192">
            <w:pPr>
              <w:jc w:val="center"/>
              <w:rPr>
                <w:rFonts w:ascii="Century Gothic" w:hAnsi="Century Gothic" w:cstheme="minorHAnsi"/>
                <w:iCs/>
                <w:color w:val="000000"/>
                <w:sz w:val="20"/>
                <w:szCs w:val="20"/>
              </w:rPr>
            </w:pPr>
            <w:r>
              <w:rPr>
                <w:rFonts w:ascii="Century Gothic" w:hAnsi="Century Gothic" w:cs="Calibri"/>
                <w:iCs/>
                <w:color w:val="000000"/>
                <w:sz w:val="18"/>
                <w:szCs w:val="18"/>
              </w:rPr>
              <w:t>07</w:t>
            </w:r>
          </w:p>
        </w:tc>
        <w:tc>
          <w:tcPr>
            <w:tcW w:w="6521" w:type="dxa"/>
          </w:tcPr>
          <w:p w14:paraId="6D22B5DF" w14:textId="77777777" w:rsidR="00304192" w:rsidRDefault="00304192" w:rsidP="00304192">
            <w:pPr>
              <w:jc w:val="both"/>
            </w:pPr>
            <w:r>
              <w:rPr>
                <w:rFonts w:ascii="Century Gothic" w:hAnsi="Century Gothic" w:cs="Calibri"/>
                <w:b/>
                <w:i/>
                <w:iCs/>
                <w:color w:val="000000"/>
                <w:sz w:val="18"/>
                <w:szCs w:val="18"/>
              </w:rPr>
              <w:t xml:space="preserve">DESCRIÇÃO: </w:t>
            </w:r>
            <w:r>
              <w:rPr>
                <w:rFonts w:ascii="Century Gothic" w:hAnsi="Century Gothic"/>
                <w:b/>
                <w:sz w:val="18"/>
                <w:szCs w:val="18"/>
              </w:rPr>
              <w:t>PAS/AUTOMÓVEL</w:t>
            </w:r>
            <w:r>
              <w:rPr>
                <w:rFonts w:ascii="Century Gothic" w:hAnsi="Century Gothic"/>
                <w:sz w:val="18"/>
                <w:szCs w:val="18"/>
              </w:rPr>
              <w:t xml:space="preserve">; Marca/Modelo: </w:t>
            </w:r>
            <w:r>
              <w:rPr>
                <w:rFonts w:ascii="Century Gothic" w:hAnsi="Century Gothic"/>
                <w:b/>
                <w:sz w:val="18"/>
                <w:szCs w:val="18"/>
              </w:rPr>
              <w:t xml:space="preserve">CHEV/SPIN 1.8L AT LTZ; </w:t>
            </w:r>
            <w:r>
              <w:rPr>
                <w:rFonts w:ascii="Century Gothic" w:hAnsi="Century Gothic"/>
                <w:sz w:val="18"/>
                <w:szCs w:val="18"/>
              </w:rPr>
              <w:t xml:space="preserve">Combustível: </w:t>
            </w:r>
            <w:r>
              <w:rPr>
                <w:rFonts w:ascii="Century Gothic" w:hAnsi="Century Gothic"/>
                <w:color w:val="000000"/>
                <w:sz w:val="18"/>
                <w:szCs w:val="18"/>
              </w:rPr>
              <w:t>Etanol/</w:t>
            </w:r>
            <w:proofErr w:type="spellStart"/>
            <w:r>
              <w:rPr>
                <w:rFonts w:ascii="Century Gothic" w:hAnsi="Century Gothic"/>
                <w:color w:val="000000"/>
                <w:sz w:val="18"/>
                <w:szCs w:val="18"/>
              </w:rPr>
              <w:t>Gas</w:t>
            </w:r>
            <w:proofErr w:type="spellEnd"/>
            <w:r>
              <w:rPr>
                <w:rFonts w:ascii="Century Gothic" w:hAnsi="Century Gothic"/>
                <w:sz w:val="18"/>
                <w:szCs w:val="18"/>
              </w:rPr>
              <w:t xml:space="preserve">; </w:t>
            </w:r>
            <w:r>
              <w:rPr>
                <w:rFonts w:ascii="Century Gothic" w:hAnsi="Century Gothic"/>
                <w:color w:val="000000"/>
                <w:sz w:val="18"/>
                <w:szCs w:val="18"/>
              </w:rPr>
              <w:t xml:space="preserve">Ano </w:t>
            </w:r>
            <w:proofErr w:type="spellStart"/>
            <w:r>
              <w:rPr>
                <w:rFonts w:ascii="Century Gothic" w:hAnsi="Century Gothic"/>
                <w:color w:val="000000"/>
                <w:sz w:val="18"/>
                <w:szCs w:val="18"/>
              </w:rPr>
              <w:t>Fab</w:t>
            </w:r>
            <w:proofErr w:type="spellEnd"/>
            <w:r>
              <w:rPr>
                <w:rFonts w:ascii="Century Gothic" w:hAnsi="Century Gothic"/>
                <w:color w:val="000000"/>
                <w:sz w:val="18"/>
                <w:szCs w:val="18"/>
              </w:rPr>
              <w:t>/</w:t>
            </w:r>
            <w:proofErr w:type="spellStart"/>
            <w:r>
              <w:rPr>
                <w:rFonts w:ascii="Century Gothic" w:hAnsi="Century Gothic"/>
                <w:color w:val="000000"/>
                <w:sz w:val="18"/>
                <w:szCs w:val="18"/>
              </w:rPr>
              <w:t>Mod</w:t>
            </w:r>
            <w:proofErr w:type="spellEnd"/>
            <w:r>
              <w:rPr>
                <w:rFonts w:ascii="Century Gothic" w:hAnsi="Century Gothic"/>
                <w:sz w:val="18"/>
                <w:szCs w:val="18"/>
              </w:rPr>
              <w:t xml:space="preserve">: 2017/2018; Chassi: 9BGJC7520JB216286; </w:t>
            </w:r>
            <w:proofErr w:type="spellStart"/>
            <w:r>
              <w:rPr>
                <w:rFonts w:ascii="Century Gothic" w:hAnsi="Century Gothic"/>
                <w:color w:val="000000"/>
                <w:sz w:val="18"/>
                <w:szCs w:val="18"/>
              </w:rPr>
              <w:t>Cap</w:t>
            </w:r>
            <w:proofErr w:type="spellEnd"/>
            <w:r>
              <w:rPr>
                <w:rFonts w:ascii="Century Gothic" w:hAnsi="Century Gothic"/>
                <w:color w:val="000000"/>
                <w:sz w:val="18"/>
                <w:szCs w:val="18"/>
              </w:rPr>
              <w:t>/</w:t>
            </w:r>
            <w:proofErr w:type="spellStart"/>
            <w:r>
              <w:rPr>
                <w:rFonts w:ascii="Century Gothic" w:hAnsi="Century Gothic"/>
                <w:color w:val="000000"/>
                <w:sz w:val="18"/>
                <w:szCs w:val="18"/>
              </w:rPr>
              <w:t>Pot</w:t>
            </w:r>
            <w:proofErr w:type="spellEnd"/>
            <w:r>
              <w:rPr>
                <w:rFonts w:ascii="Century Gothic" w:hAnsi="Century Gothic"/>
                <w:color w:val="000000"/>
                <w:sz w:val="18"/>
                <w:szCs w:val="18"/>
              </w:rPr>
              <w:t>/</w:t>
            </w:r>
            <w:proofErr w:type="spellStart"/>
            <w:r>
              <w:rPr>
                <w:rFonts w:ascii="Century Gothic" w:hAnsi="Century Gothic"/>
                <w:color w:val="000000"/>
                <w:sz w:val="18"/>
                <w:szCs w:val="18"/>
              </w:rPr>
              <w:t>Cil</w:t>
            </w:r>
            <w:proofErr w:type="spellEnd"/>
            <w:r>
              <w:rPr>
                <w:rFonts w:ascii="Century Gothic" w:hAnsi="Century Gothic"/>
                <w:color w:val="000000"/>
                <w:sz w:val="18"/>
                <w:szCs w:val="18"/>
              </w:rPr>
              <w:t xml:space="preserve"> 7P/111CV/1800</w:t>
            </w:r>
            <w:r>
              <w:rPr>
                <w:rFonts w:ascii="Century Gothic" w:hAnsi="Century Gothic"/>
                <w:sz w:val="18"/>
                <w:szCs w:val="18"/>
              </w:rPr>
              <w:t>; Cor Predominante: Branca – Placa BCA4314.</w:t>
            </w:r>
          </w:p>
          <w:p w14:paraId="162BBDFC" w14:textId="5B13C207" w:rsidR="00304192" w:rsidRPr="00304192" w:rsidRDefault="00304192" w:rsidP="00304192">
            <w:pPr>
              <w:ind w:left="-22"/>
              <w:jc w:val="both"/>
            </w:pPr>
            <w:r>
              <w:rPr>
                <w:rFonts w:ascii="Century Gothic" w:hAnsi="Century Gothic"/>
                <w:b/>
                <w:i/>
                <w:sz w:val="18"/>
                <w:szCs w:val="18"/>
              </w:rPr>
              <w:t xml:space="preserve">AVALIAÇÃO: </w:t>
            </w:r>
            <w:r>
              <w:rPr>
                <w:rFonts w:ascii="Century Gothic" w:hAnsi="Century Gothic"/>
                <w:i/>
                <w:color w:val="000000"/>
                <w:sz w:val="18"/>
                <w:szCs w:val="18"/>
              </w:rPr>
              <w:t xml:space="preserve">Veículo em regular estado de conservação, com 07 anos de uso, </w:t>
            </w:r>
            <w:r>
              <w:rPr>
                <w:rFonts w:ascii="Century Gothic" w:hAnsi="Century Gothic"/>
                <w:i/>
                <w:sz w:val="18"/>
                <w:szCs w:val="18"/>
              </w:rPr>
              <w:t>lataria com pequenas avarias, porta lado direito fazer funilaria, interna boa</w:t>
            </w:r>
            <w:r>
              <w:rPr>
                <w:rFonts w:ascii="Century Gothic" w:hAnsi="Century Gothic"/>
                <w:i/>
                <w:color w:val="000000"/>
                <w:sz w:val="18"/>
                <w:szCs w:val="18"/>
              </w:rPr>
              <w:t>, 07 lugares e câmbio automático ruim, demonstrando-se inviável a sua manutenção por tratar-se de um veículo em desuso pelo município.</w:t>
            </w:r>
          </w:p>
        </w:tc>
        <w:tc>
          <w:tcPr>
            <w:tcW w:w="852" w:type="dxa"/>
          </w:tcPr>
          <w:p w14:paraId="2724280B" w14:textId="218BED0B"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01" w:type="dxa"/>
          </w:tcPr>
          <w:p w14:paraId="3120EA04" w14:textId="0D1007B4" w:rsidR="00304192" w:rsidRPr="00D762F1" w:rsidRDefault="00304192" w:rsidP="00304192">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56BE61E2" w14:textId="2CFCA485"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304192" w:rsidRPr="0089577C" w14:paraId="7A75105F" w14:textId="77777777" w:rsidTr="003A6479">
        <w:trPr>
          <w:trHeight w:val="70"/>
          <w:jc w:val="center"/>
        </w:trPr>
        <w:tc>
          <w:tcPr>
            <w:tcW w:w="1005" w:type="dxa"/>
          </w:tcPr>
          <w:p w14:paraId="78B24EAD" w14:textId="2456029A" w:rsidR="00304192" w:rsidRPr="002E233D" w:rsidRDefault="00304192" w:rsidP="00304192">
            <w:pPr>
              <w:jc w:val="center"/>
              <w:rPr>
                <w:rFonts w:ascii="Century Gothic" w:hAnsi="Century Gothic" w:cstheme="minorHAnsi"/>
                <w:iCs/>
                <w:color w:val="000000"/>
                <w:sz w:val="20"/>
                <w:szCs w:val="20"/>
              </w:rPr>
            </w:pPr>
            <w:r>
              <w:rPr>
                <w:rFonts w:ascii="Century Gothic" w:hAnsi="Century Gothic" w:cs="Calibri"/>
                <w:iCs/>
                <w:color w:val="000000"/>
                <w:sz w:val="18"/>
                <w:szCs w:val="18"/>
              </w:rPr>
              <w:t>08</w:t>
            </w:r>
          </w:p>
        </w:tc>
        <w:tc>
          <w:tcPr>
            <w:tcW w:w="6521" w:type="dxa"/>
          </w:tcPr>
          <w:p w14:paraId="12AEA6F7" w14:textId="77777777" w:rsidR="00304192" w:rsidRDefault="00304192" w:rsidP="00304192">
            <w:pPr>
              <w:jc w:val="both"/>
            </w:pPr>
            <w:r>
              <w:rPr>
                <w:rFonts w:ascii="Century Gothic" w:hAnsi="Century Gothic" w:cs="Calibri"/>
                <w:b/>
                <w:i/>
                <w:iCs/>
                <w:color w:val="000000"/>
                <w:sz w:val="18"/>
                <w:szCs w:val="18"/>
              </w:rPr>
              <w:t xml:space="preserve">DESCRIÇÃO: </w:t>
            </w:r>
            <w:r>
              <w:rPr>
                <w:rFonts w:ascii="Century Gothic" w:hAnsi="Century Gothic"/>
                <w:b/>
                <w:sz w:val="18"/>
                <w:szCs w:val="18"/>
              </w:rPr>
              <w:t>PAS/AUTOMÓVEL</w:t>
            </w:r>
            <w:r>
              <w:rPr>
                <w:rFonts w:ascii="Century Gothic" w:hAnsi="Century Gothic"/>
                <w:sz w:val="18"/>
                <w:szCs w:val="18"/>
              </w:rPr>
              <w:t xml:space="preserve">; Marca/Modelo: </w:t>
            </w:r>
            <w:r>
              <w:rPr>
                <w:rFonts w:ascii="Century Gothic" w:hAnsi="Century Gothic"/>
                <w:b/>
                <w:sz w:val="18"/>
                <w:szCs w:val="18"/>
              </w:rPr>
              <w:t>I/CHEV/CLASSIC LS</w:t>
            </w:r>
            <w:r>
              <w:rPr>
                <w:rFonts w:ascii="Century Gothic" w:hAnsi="Century Gothic"/>
                <w:sz w:val="18"/>
                <w:szCs w:val="18"/>
              </w:rPr>
              <w:t xml:space="preserve">; Combustível: </w:t>
            </w:r>
            <w:r>
              <w:rPr>
                <w:rFonts w:ascii="Century Gothic" w:hAnsi="Century Gothic"/>
                <w:color w:val="000000"/>
                <w:sz w:val="18"/>
                <w:szCs w:val="18"/>
              </w:rPr>
              <w:t>Etanol/</w:t>
            </w:r>
            <w:proofErr w:type="spellStart"/>
            <w:r>
              <w:rPr>
                <w:rFonts w:ascii="Century Gothic" w:hAnsi="Century Gothic"/>
                <w:color w:val="000000"/>
                <w:sz w:val="18"/>
                <w:szCs w:val="18"/>
              </w:rPr>
              <w:t>Gas</w:t>
            </w:r>
            <w:proofErr w:type="spellEnd"/>
            <w:r>
              <w:rPr>
                <w:rFonts w:ascii="Century Gothic" w:hAnsi="Century Gothic"/>
                <w:sz w:val="18"/>
                <w:szCs w:val="18"/>
              </w:rPr>
              <w:t xml:space="preserve">; </w:t>
            </w:r>
            <w:r>
              <w:rPr>
                <w:rFonts w:ascii="Century Gothic" w:hAnsi="Century Gothic"/>
                <w:color w:val="000000"/>
                <w:sz w:val="18"/>
                <w:szCs w:val="18"/>
              </w:rPr>
              <w:t xml:space="preserve">Ano </w:t>
            </w:r>
            <w:proofErr w:type="spellStart"/>
            <w:r>
              <w:rPr>
                <w:rFonts w:ascii="Century Gothic" w:hAnsi="Century Gothic"/>
                <w:color w:val="000000"/>
                <w:sz w:val="18"/>
                <w:szCs w:val="18"/>
              </w:rPr>
              <w:t>Fab</w:t>
            </w:r>
            <w:proofErr w:type="spellEnd"/>
            <w:r>
              <w:rPr>
                <w:rFonts w:ascii="Century Gothic" w:hAnsi="Century Gothic"/>
                <w:color w:val="000000"/>
                <w:sz w:val="18"/>
                <w:szCs w:val="18"/>
              </w:rPr>
              <w:t>/</w:t>
            </w:r>
            <w:proofErr w:type="spellStart"/>
            <w:r>
              <w:rPr>
                <w:rFonts w:ascii="Century Gothic" w:hAnsi="Century Gothic"/>
                <w:color w:val="000000"/>
                <w:sz w:val="18"/>
                <w:szCs w:val="18"/>
              </w:rPr>
              <w:t>Mod</w:t>
            </w:r>
            <w:proofErr w:type="spellEnd"/>
            <w:r>
              <w:rPr>
                <w:rFonts w:ascii="Century Gothic" w:hAnsi="Century Gothic"/>
                <w:sz w:val="18"/>
                <w:szCs w:val="18"/>
              </w:rPr>
              <w:t xml:space="preserve">: 2013/2014; Chassi: </w:t>
            </w:r>
            <w:r>
              <w:rPr>
                <w:rFonts w:ascii="Century Gothic" w:hAnsi="Century Gothic"/>
                <w:sz w:val="18"/>
                <w:szCs w:val="18"/>
              </w:rPr>
              <w:lastRenderedPageBreak/>
              <w:t xml:space="preserve">8AGSU19F0ER146036; </w:t>
            </w:r>
            <w:proofErr w:type="spellStart"/>
            <w:r>
              <w:rPr>
                <w:rFonts w:ascii="Century Gothic" w:hAnsi="Century Gothic"/>
                <w:color w:val="000000"/>
                <w:sz w:val="18"/>
                <w:szCs w:val="18"/>
              </w:rPr>
              <w:t>Cap</w:t>
            </w:r>
            <w:proofErr w:type="spellEnd"/>
            <w:r>
              <w:rPr>
                <w:rFonts w:ascii="Century Gothic" w:hAnsi="Century Gothic"/>
                <w:color w:val="000000"/>
                <w:sz w:val="18"/>
                <w:szCs w:val="18"/>
              </w:rPr>
              <w:t>/</w:t>
            </w:r>
            <w:proofErr w:type="spellStart"/>
            <w:r>
              <w:rPr>
                <w:rFonts w:ascii="Century Gothic" w:hAnsi="Century Gothic"/>
                <w:color w:val="000000"/>
                <w:sz w:val="18"/>
                <w:szCs w:val="18"/>
              </w:rPr>
              <w:t>Pot</w:t>
            </w:r>
            <w:proofErr w:type="spellEnd"/>
            <w:r>
              <w:rPr>
                <w:rFonts w:ascii="Century Gothic" w:hAnsi="Century Gothic"/>
                <w:color w:val="000000"/>
                <w:sz w:val="18"/>
                <w:szCs w:val="18"/>
              </w:rPr>
              <w:t>/</w:t>
            </w:r>
            <w:proofErr w:type="spellStart"/>
            <w:r>
              <w:rPr>
                <w:rFonts w:ascii="Century Gothic" w:hAnsi="Century Gothic"/>
                <w:color w:val="000000"/>
                <w:sz w:val="18"/>
                <w:szCs w:val="18"/>
              </w:rPr>
              <w:t>Cil</w:t>
            </w:r>
            <w:proofErr w:type="spellEnd"/>
            <w:r>
              <w:rPr>
                <w:rFonts w:ascii="Century Gothic" w:hAnsi="Century Gothic"/>
                <w:color w:val="000000"/>
                <w:sz w:val="18"/>
                <w:szCs w:val="18"/>
              </w:rPr>
              <w:t xml:space="preserve"> 5P/78CV/1000</w:t>
            </w:r>
            <w:r>
              <w:rPr>
                <w:rFonts w:ascii="Century Gothic" w:hAnsi="Century Gothic"/>
                <w:sz w:val="18"/>
                <w:szCs w:val="18"/>
              </w:rPr>
              <w:t>; Cor Predominante: Branca – Placa AXQ5596.</w:t>
            </w:r>
          </w:p>
          <w:p w14:paraId="6B812A79" w14:textId="5147FD1D" w:rsidR="00304192" w:rsidRPr="002E233D" w:rsidRDefault="00304192" w:rsidP="00304192">
            <w:pPr>
              <w:jc w:val="both"/>
              <w:rPr>
                <w:rFonts w:ascii="Century Gothic" w:hAnsi="Century Gothic" w:cstheme="minorHAnsi"/>
                <w:b/>
                <w:i/>
                <w:iCs/>
                <w:color w:val="000000"/>
                <w:sz w:val="20"/>
                <w:szCs w:val="20"/>
              </w:rPr>
            </w:pPr>
            <w:r>
              <w:rPr>
                <w:rFonts w:ascii="Century Gothic" w:hAnsi="Century Gothic" w:cs="Calibri"/>
                <w:b/>
                <w:i/>
                <w:iCs/>
                <w:color w:val="000000"/>
                <w:sz w:val="18"/>
                <w:szCs w:val="18"/>
              </w:rPr>
              <w:t xml:space="preserve">AVALIAÇÃO: </w:t>
            </w:r>
            <w:r>
              <w:rPr>
                <w:rFonts w:ascii="Century Gothic" w:hAnsi="Century Gothic"/>
                <w:i/>
                <w:color w:val="000000"/>
                <w:sz w:val="18"/>
                <w:szCs w:val="18"/>
              </w:rPr>
              <w:t>Veículo em regular estado de conservação, com 11 anos de uso, lataria regular, interna ruim, motor a retificar, câmbio regular, pneus ruins, demonstrando-se inviável sua manutenção face ao desuso do mesmo.</w:t>
            </w:r>
          </w:p>
        </w:tc>
        <w:tc>
          <w:tcPr>
            <w:tcW w:w="852" w:type="dxa"/>
          </w:tcPr>
          <w:p w14:paraId="554745E3" w14:textId="0364C704"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lastRenderedPageBreak/>
              <w:t>21946</w:t>
            </w:r>
          </w:p>
        </w:tc>
        <w:tc>
          <w:tcPr>
            <w:tcW w:w="601" w:type="dxa"/>
          </w:tcPr>
          <w:p w14:paraId="2A50FEE4" w14:textId="6FBD7522" w:rsidR="00304192" w:rsidRPr="00D762F1" w:rsidRDefault="00304192" w:rsidP="00304192">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41" w:type="dxa"/>
          </w:tcPr>
          <w:p w14:paraId="004F3A1D" w14:textId="05E27449" w:rsidR="00304192" w:rsidRDefault="00304192" w:rsidP="00304192">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bl>
    <w:p w14:paraId="79A31313" w14:textId="001FC534" w:rsidR="0084063C" w:rsidRDefault="0084063C" w:rsidP="0084063C">
      <w:pPr>
        <w:suppressAutoHyphens/>
        <w:jc w:val="center"/>
        <w:rPr>
          <w:rFonts w:ascii="Century Gothic" w:eastAsia="Century Gothic" w:hAnsi="Century Gothic" w:cs="Century Gothic"/>
          <w:b/>
          <w:sz w:val="20"/>
          <w:szCs w:val="20"/>
        </w:rPr>
      </w:pPr>
    </w:p>
    <w:p w14:paraId="5DDD14C2" w14:textId="42728572" w:rsidR="0084063C" w:rsidRDefault="000C76C0" w:rsidP="00AA53A1">
      <w:pPr>
        <w:suppressAutoHyphens/>
        <w:jc w:val="both"/>
        <w:rPr>
          <w:rFonts w:ascii="Century Gothic" w:hAnsi="Century Gothic"/>
          <w:b/>
          <w:sz w:val="20"/>
          <w:szCs w:val="20"/>
        </w:rPr>
      </w:pPr>
      <w:r>
        <w:rPr>
          <w:rFonts w:ascii="Century Gothic" w:hAnsi="Century Gothic"/>
          <w:b/>
          <w:sz w:val="20"/>
          <w:szCs w:val="20"/>
        </w:rPr>
        <w:t xml:space="preserve">2.4. </w:t>
      </w:r>
      <w:r w:rsidRPr="00444F9B">
        <w:rPr>
          <w:rFonts w:ascii="Century Gothic" w:hAnsi="Century Gothic"/>
          <w:b/>
          <w:sz w:val="20"/>
          <w:szCs w:val="20"/>
        </w:rPr>
        <w:t>PRAZO DE CONTRATO</w:t>
      </w:r>
    </w:p>
    <w:p w14:paraId="3E76316B" w14:textId="31C1AEA4" w:rsidR="000C76C0" w:rsidRDefault="000C76C0" w:rsidP="00444F9B">
      <w:pPr>
        <w:pStyle w:val="Corpodetexto"/>
        <w:spacing w:before="5"/>
        <w:ind w:right="-1"/>
        <w:jc w:val="both"/>
        <w:rPr>
          <w:rFonts w:ascii="Century Gothic" w:hAnsi="Century Gothic"/>
          <w:sz w:val="20"/>
          <w:szCs w:val="20"/>
        </w:rPr>
      </w:pPr>
      <w:r>
        <w:rPr>
          <w:rFonts w:ascii="Century Gothic" w:hAnsi="Century Gothic"/>
          <w:b/>
          <w:sz w:val="20"/>
          <w:szCs w:val="20"/>
        </w:rPr>
        <w:t xml:space="preserve">2.4.1. </w:t>
      </w:r>
      <w:r w:rsidR="00444F9B" w:rsidRPr="00444F9B">
        <w:rPr>
          <w:rFonts w:ascii="Century Gothic" w:hAnsi="Century Gothic"/>
          <w:sz w:val="20"/>
          <w:szCs w:val="20"/>
        </w:rPr>
        <w:t xml:space="preserve">Considerando a natureza do objeto, não haverá celebração de contrato administrativo. A alienação dos bens móveis inservíveis será formalizada mediante </w:t>
      </w:r>
      <w:r w:rsidR="00E77E5F" w:rsidRPr="00444F9B">
        <w:rPr>
          <w:rFonts w:ascii="Century Gothic" w:hAnsi="Century Gothic"/>
          <w:sz w:val="20"/>
          <w:szCs w:val="20"/>
        </w:rPr>
        <w:t>a comprovação do pagamento integral do valor da arrematação</w:t>
      </w:r>
      <w:r w:rsidR="00E77E5F">
        <w:rPr>
          <w:rFonts w:ascii="Century Gothic" w:hAnsi="Century Gothic"/>
          <w:sz w:val="20"/>
          <w:szCs w:val="20"/>
        </w:rPr>
        <w:t xml:space="preserve">, </w:t>
      </w:r>
      <w:r w:rsidR="00E77E5F" w:rsidRPr="00444F9B">
        <w:rPr>
          <w:rFonts w:ascii="Century Gothic" w:hAnsi="Century Gothic"/>
          <w:sz w:val="20"/>
          <w:szCs w:val="20"/>
        </w:rPr>
        <w:t xml:space="preserve">a adjudicação dos lotes aos respectivos arrematantes, </w:t>
      </w:r>
      <w:r w:rsidR="00444F9B" w:rsidRPr="00444F9B">
        <w:rPr>
          <w:rFonts w:ascii="Century Gothic" w:hAnsi="Century Gothic"/>
          <w:sz w:val="20"/>
          <w:szCs w:val="20"/>
        </w:rPr>
        <w:t xml:space="preserve">a homologação do procedimento licitatório, </w:t>
      </w:r>
      <w:r w:rsidR="00E77E5F">
        <w:rPr>
          <w:rFonts w:ascii="Century Gothic" w:hAnsi="Century Gothic"/>
          <w:sz w:val="20"/>
          <w:szCs w:val="20"/>
        </w:rPr>
        <w:t xml:space="preserve">e a </w:t>
      </w:r>
      <w:r w:rsidR="00444F9B" w:rsidRPr="00444F9B">
        <w:rPr>
          <w:rFonts w:ascii="Century Gothic" w:hAnsi="Century Gothic"/>
          <w:sz w:val="20"/>
          <w:szCs w:val="20"/>
        </w:rPr>
        <w:t>emissão dos document</w:t>
      </w:r>
      <w:r w:rsidR="00E77E5F">
        <w:rPr>
          <w:rFonts w:ascii="Century Gothic" w:hAnsi="Century Gothic"/>
          <w:sz w:val="20"/>
          <w:szCs w:val="20"/>
        </w:rPr>
        <w:t>os administrativos pertinentes</w:t>
      </w:r>
      <w:r w:rsidR="00444F9B" w:rsidRPr="00444F9B">
        <w:rPr>
          <w:rFonts w:ascii="Century Gothic" w:hAnsi="Century Gothic"/>
          <w:sz w:val="20"/>
          <w:szCs w:val="20"/>
        </w:rPr>
        <w:t>, que formalizará a transferência da posse dos bens ao adquirente.</w:t>
      </w:r>
    </w:p>
    <w:p w14:paraId="6E558B23" w14:textId="77777777" w:rsidR="00E77E5F" w:rsidRDefault="00E77E5F" w:rsidP="00444F9B">
      <w:pPr>
        <w:pStyle w:val="Corpodetexto"/>
        <w:spacing w:before="5"/>
        <w:ind w:right="-1"/>
        <w:jc w:val="both"/>
        <w:rPr>
          <w:rFonts w:ascii="Century Gothic" w:hAnsi="Century Gothic"/>
          <w:sz w:val="20"/>
          <w:szCs w:val="20"/>
        </w:rPr>
      </w:pPr>
    </w:p>
    <w:p w14:paraId="580E01A2" w14:textId="416BA1B5" w:rsidR="00D02B16" w:rsidRPr="00201DA6" w:rsidRDefault="002E5B3D" w:rsidP="00D02B1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3. FUNDAMENTAÇÃO DA ALIENAÇÃO</w:t>
      </w:r>
    </w:p>
    <w:p w14:paraId="035F2089" w14:textId="77777777"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3.1.</w:t>
      </w:r>
      <w:r w:rsidRPr="00E77E5F">
        <w:rPr>
          <w:rFonts w:ascii="Century Gothic" w:hAnsi="Century Gothic"/>
          <w:sz w:val="20"/>
          <w:szCs w:val="20"/>
        </w:rPr>
        <w:t xml:space="preserve"> A presente alienação tem por objeto a venda de bens móveis inservíveis pertencentes ao patrimônio do Município de Lobato/PR, devidamente avaliados pela Comissão Especial de Avaliação constituída pelo Decreto nº 97/2026, de 2 de junho de 2026, em conformidade com as disposições da Lei Federal nº 14.133/2021 e da legislação municipal aplicável.</w:t>
      </w:r>
    </w:p>
    <w:p w14:paraId="736FEC40" w14:textId="77777777"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3.2.</w:t>
      </w:r>
      <w:r w:rsidRPr="00E77E5F">
        <w:rPr>
          <w:rFonts w:ascii="Century Gothic" w:hAnsi="Century Gothic"/>
          <w:sz w:val="20"/>
          <w:szCs w:val="20"/>
        </w:rPr>
        <w:t xml:space="preserve"> A Administração Pública deve pautar sua atuação pelos princípios da legalidade, eficiência, economicidade e interesse público, promovendo a adequada gestão dos bens que integram seu patrimônio. Nesse contexto, a manutenção de bens móveis classificados como inservíveis, obsoletos, antieconômicos, irrecuperáveis ou sem utilidade para a prestação dos serviços públicos pode acarretar custos desnecessários com armazenamento, conservação, controle patrimonial e ocupação de espaços físicos, sem proporcionar benefícios à Administração ou à coletividade.</w:t>
      </w:r>
    </w:p>
    <w:p w14:paraId="27C75434" w14:textId="77777777"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3.3.</w:t>
      </w:r>
      <w:r w:rsidRPr="00E77E5F">
        <w:rPr>
          <w:rFonts w:ascii="Century Gothic" w:hAnsi="Century Gothic"/>
          <w:sz w:val="20"/>
          <w:szCs w:val="20"/>
        </w:rPr>
        <w:t xml:space="preserve"> Não constitui finalidade da Administração Pública manter em seu patrimônio bens que não atendam mais às necessidades do serviço público. Assim, compete ao Poder Público promover a gestão racional de seus ativos, destinando seus recursos materiais, humanos e financeiros às atividades essenciais e às políticas públicas de interesse da população.</w:t>
      </w:r>
    </w:p>
    <w:p w14:paraId="24F61999" w14:textId="77777777"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3.4.</w:t>
      </w:r>
      <w:r w:rsidRPr="00E77E5F">
        <w:rPr>
          <w:rFonts w:ascii="Century Gothic" w:hAnsi="Century Gothic"/>
          <w:sz w:val="20"/>
          <w:szCs w:val="20"/>
        </w:rPr>
        <w:t xml:space="preserve"> Os bens objeto da presente alienação foram considerados inservíveis para a Administração Municipal, em razão de seu desgaste pelo uso, obsolescência, inviabilidade econômica de recuperação ou perda de sua finalidade original, conforme avaliação técnica realizada pela Comissão Especial de Avaliação. Dessa forma, sua alienação representa medida adequada para otimizar a gestão patrimonial, promovendo a baixa dos bens sem utilidade e sua conversão em recursos financeiros.</w:t>
      </w:r>
    </w:p>
    <w:p w14:paraId="1040B9BC" w14:textId="77777777"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3.5.</w:t>
      </w:r>
      <w:r w:rsidRPr="00E77E5F">
        <w:rPr>
          <w:rFonts w:ascii="Century Gothic" w:hAnsi="Century Gothic"/>
          <w:sz w:val="20"/>
          <w:szCs w:val="20"/>
        </w:rPr>
        <w:t xml:space="preserve"> A alienação permitirá ao Município obter receita decorrente da venda dos bens, reduzir despesas relacionadas à guarda, manutenção e controle patrimonial, além de liberar espaços físicos destinados ao armazenamento de materiais sem utilização, contribuindo para maior eficiência na administração dos bens públicos.</w:t>
      </w:r>
    </w:p>
    <w:p w14:paraId="1E2208C9" w14:textId="77777777"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3.6.</w:t>
      </w:r>
      <w:r w:rsidRPr="00E77E5F">
        <w:rPr>
          <w:rFonts w:ascii="Century Gothic" w:hAnsi="Century Gothic"/>
          <w:sz w:val="20"/>
          <w:szCs w:val="20"/>
        </w:rPr>
        <w:t xml:space="preserve"> A medida também favorece a destinação economicamente e ambientalmente adequada dos bens inservíveis, possibilitando seu reaproveitamento, recuperação, reciclagem ou utilização por terceiros, quando viável, em consonância com os princípios da sustentabilidade, da eficiência administrativa e da boa gestão do patrimônio público.</w:t>
      </w:r>
    </w:p>
    <w:p w14:paraId="1AB7D64C" w14:textId="132B74A2" w:rsidR="00E77E5F" w:rsidRPr="00E77E5F" w:rsidRDefault="00E77E5F" w:rsidP="00E77E5F">
      <w:pPr>
        <w:pStyle w:val="NormalWeb"/>
        <w:spacing w:before="0" w:beforeAutospacing="0" w:after="0" w:afterAutospacing="0"/>
        <w:jc w:val="both"/>
        <w:rPr>
          <w:rFonts w:ascii="Century Gothic" w:hAnsi="Century Gothic"/>
          <w:sz w:val="20"/>
          <w:szCs w:val="20"/>
        </w:rPr>
      </w:pPr>
      <w:r w:rsidRPr="00E77E5F">
        <w:rPr>
          <w:rStyle w:val="Forte"/>
          <w:rFonts w:ascii="Century Gothic" w:hAnsi="Century Gothic"/>
          <w:sz w:val="20"/>
          <w:szCs w:val="20"/>
        </w:rPr>
        <w:t>3.7.</w:t>
      </w:r>
      <w:r w:rsidRPr="00E77E5F">
        <w:rPr>
          <w:rFonts w:ascii="Century Gothic" w:hAnsi="Century Gothic"/>
          <w:sz w:val="20"/>
          <w:szCs w:val="20"/>
        </w:rPr>
        <w:t xml:space="preserve"> Diante do exposto, conclui-se que a alienação dos bens móveis inservíveis se mostra necessária, conveniente e oportuna, atendendo ao interesse público, aos princípios da eficiência, da economicidade, da transparência e da adequada gestão patrimonial, constituindo a solução mais vantajosa para a Administração Municipal.</w:t>
      </w:r>
    </w:p>
    <w:p w14:paraId="11B0EA43" w14:textId="02D91C0D" w:rsidR="00F052EF" w:rsidRDefault="00F052EF" w:rsidP="00E77E5F">
      <w:pPr>
        <w:pStyle w:val="isselectedend"/>
        <w:spacing w:before="0" w:beforeAutospacing="0" w:after="0" w:afterAutospacing="0"/>
        <w:jc w:val="both"/>
        <w:rPr>
          <w:rFonts w:ascii="Century Gothic" w:hAnsi="Century Gothic"/>
          <w:b/>
          <w:sz w:val="20"/>
          <w:szCs w:val="20"/>
        </w:rPr>
      </w:pPr>
    </w:p>
    <w:p w14:paraId="21A4B7ED" w14:textId="38E0F3B9" w:rsidR="00D02B16" w:rsidRPr="00D02B16" w:rsidRDefault="00D02B16" w:rsidP="00D02B1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201DA6">
        <w:rPr>
          <w:rFonts w:ascii="Century Gothic" w:hAnsi="Century Gothic" w:cs="Arial"/>
          <w:b/>
          <w:sz w:val="20"/>
          <w:szCs w:val="20"/>
        </w:rPr>
        <w:t>4. DESCRIÇÃO DA SOLUÇÃO COMO UM TODO, CONSIDERADO TODO O CICLO DE VIDA DO OBJETO.</w:t>
      </w:r>
    </w:p>
    <w:p w14:paraId="7B9110AE" w14:textId="02E558B1" w:rsidR="00E77E5F" w:rsidRPr="00E77E5F" w:rsidRDefault="00D02B16" w:rsidP="00E77E5F">
      <w:pPr>
        <w:pStyle w:val="zlae0wtextbase"/>
        <w:spacing w:before="0" w:beforeAutospacing="0" w:after="0" w:afterAutospacing="0"/>
        <w:jc w:val="both"/>
        <w:rPr>
          <w:rFonts w:ascii="Century Gothic" w:hAnsi="Century Gothic"/>
          <w:sz w:val="20"/>
          <w:szCs w:val="20"/>
        </w:rPr>
      </w:pPr>
      <w:r w:rsidRPr="00E77E5F">
        <w:rPr>
          <w:rFonts w:ascii="Century Gothic" w:eastAsia="Arial MT" w:hAnsi="Century Gothic" w:cs="Arial MT"/>
          <w:b/>
          <w:sz w:val="20"/>
          <w:szCs w:val="20"/>
          <w:lang w:val="pt-PT" w:eastAsia="en-US"/>
        </w:rPr>
        <w:t>4.1.</w:t>
      </w:r>
      <w:r w:rsidRPr="00E77E5F">
        <w:rPr>
          <w:rFonts w:ascii="Century Gothic" w:eastAsia="Arial MT" w:hAnsi="Century Gothic" w:cs="Arial MT"/>
          <w:sz w:val="20"/>
          <w:szCs w:val="20"/>
          <w:lang w:val="pt-PT" w:eastAsia="en-US"/>
        </w:rPr>
        <w:t xml:space="preserve"> </w:t>
      </w:r>
      <w:r w:rsidR="00E77E5F" w:rsidRPr="00E77E5F">
        <w:rPr>
          <w:rFonts w:ascii="Century Gothic" w:hAnsi="Century Gothic"/>
          <w:sz w:val="20"/>
          <w:szCs w:val="20"/>
        </w:rPr>
        <w:t xml:space="preserve">A presente solução tem por finalidade a alienação de bens móveis inservíveis pertencentes ao patrimônio do Município de Lobato/PR, observadas as disposições da Lei Federal nº 14.133/2021 e demais normas aplicáveis, mediante </w:t>
      </w:r>
      <w:r w:rsidR="00E77E5F" w:rsidRPr="00E77E5F">
        <w:rPr>
          <w:rStyle w:val="zlae0wtextbase1"/>
          <w:rFonts w:ascii="Century Gothic" w:hAnsi="Century Gothic"/>
          <w:sz w:val="20"/>
          <w:szCs w:val="20"/>
        </w:rPr>
        <w:t>Leilão Público</w:t>
      </w:r>
      <w:r w:rsidR="00E77E5F" w:rsidRPr="00E77E5F">
        <w:rPr>
          <w:rFonts w:ascii="Century Gothic" w:hAnsi="Century Gothic"/>
          <w:sz w:val="20"/>
          <w:szCs w:val="20"/>
        </w:rPr>
        <w:t xml:space="preserve">, preferencialmente na forma eletrônica, visando </w:t>
      </w:r>
      <w:r w:rsidR="00E77E5F" w:rsidRPr="00E77E5F">
        <w:rPr>
          <w:rFonts w:ascii="Century Gothic" w:hAnsi="Century Gothic"/>
          <w:sz w:val="20"/>
          <w:szCs w:val="20"/>
        </w:rPr>
        <w:lastRenderedPageBreak/>
        <w:t>à adequada gestão patrimonial, à liberação de espaços físicos, à redução de custos administrativos e à obtenção de recursos financeiros para aplicação em ações de interesse coletivo.</w:t>
      </w:r>
    </w:p>
    <w:p w14:paraId="0739EFEE"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O ciclo de vida da solução compreende as seguintes fases:</w:t>
      </w:r>
    </w:p>
    <w:p w14:paraId="54B635BB" w14:textId="77777777" w:rsidR="00E77E5F" w:rsidRPr="00E9629E" w:rsidRDefault="00E77E5F" w:rsidP="00E77E5F">
      <w:pPr>
        <w:pStyle w:val="Ttulo3"/>
        <w:spacing w:before="0"/>
        <w:jc w:val="both"/>
        <w:rPr>
          <w:rFonts w:ascii="Century Gothic" w:hAnsi="Century Gothic"/>
          <w:b/>
          <w:sz w:val="20"/>
          <w:szCs w:val="20"/>
        </w:rPr>
      </w:pPr>
      <w:r w:rsidRPr="00E9629E">
        <w:rPr>
          <w:rFonts w:ascii="Century Gothic" w:hAnsi="Century Gothic"/>
          <w:b/>
          <w:color w:val="auto"/>
          <w:sz w:val="20"/>
          <w:szCs w:val="20"/>
        </w:rPr>
        <w:t>1. Planejamento e Preparação</w:t>
      </w:r>
    </w:p>
    <w:p w14:paraId="6D383094"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Identificação e seleção dos bens móveis classificados como inservíveis;</w:t>
      </w:r>
    </w:p>
    <w:p w14:paraId="1FACA251"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Verificação da situação patrimonial e administrativa dos bens;</w:t>
      </w:r>
    </w:p>
    <w:p w14:paraId="3CDBBD57"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Realização da avaliação dos bens pela Comissão Especial de Avaliação;</w:t>
      </w:r>
    </w:p>
    <w:p w14:paraId="54FB8A1F"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Elaboração dos estudos técnicos e do edital de leilão, contendo as regras, condições de participação, forma de pagamento, critérios de julgamento e prazos para retirada dos bens.</w:t>
      </w:r>
    </w:p>
    <w:p w14:paraId="50EEA718" w14:textId="77777777" w:rsidR="00E77E5F" w:rsidRPr="00E9629E" w:rsidRDefault="00E77E5F" w:rsidP="00E77E5F">
      <w:pPr>
        <w:pStyle w:val="Ttulo3"/>
        <w:spacing w:before="0"/>
        <w:jc w:val="both"/>
        <w:rPr>
          <w:rFonts w:ascii="Century Gothic" w:hAnsi="Century Gothic"/>
          <w:b/>
          <w:color w:val="auto"/>
          <w:sz w:val="20"/>
          <w:szCs w:val="20"/>
        </w:rPr>
      </w:pPr>
      <w:r w:rsidRPr="00E9629E">
        <w:rPr>
          <w:rFonts w:ascii="Century Gothic" w:hAnsi="Century Gothic"/>
          <w:b/>
          <w:color w:val="auto"/>
          <w:sz w:val="20"/>
          <w:szCs w:val="20"/>
        </w:rPr>
        <w:t>2. Execução da Alienação (Leilão Público)</w:t>
      </w:r>
    </w:p>
    <w:p w14:paraId="6E8D29C5"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Publicação do edital e ampla divulgação do certame;</w:t>
      </w:r>
    </w:p>
    <w:p w14:paraId="3888538B"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Disponibilização das informações e, quando cabível, realização de visitação dos bens;</w:t>
      </w:r>
    </w:p>
    <w:p w14:paraId="60F9C167"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Recebimento das propostas e realização da sessão pública de lances;</w:t>
      </w:r>
    </w:p>
    <w:p w14:paraId="687D7850"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Julgamento das propostas conforme os critérios estabelecidos no edital;</w:t>
      </w:r>
    </w:p>
    <w:p w14:paraId="307D847B"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Adjudicação e homologação do resultado pela autoridade competente.</w:t>
      </w:r>
    </w:p>
    <w:p w14:paraId="5A504058" w14:textId="77777777" w:rsidR="00E77E5F" w:rsidRPr="00E9629E" w:rsidRDefault="00E77E5F" w:rsidP="00E77E5F">
      <w:pPr>
        <w:pStyle w:val="Ttulo3"/>
        <w:spacing w:before="0"/>
        <w:jc w:val="both"/>
        <w:rPr>
          <w:rFonts w:ascii="Century Gothic" w:hAnsi="Century Gothic"/>
          <w:b/>
          <w:color w:val="auto"/>
          <w:sz w:val="20"/>
          <w:szCs w:val="20"/>
        </w:rPr>
      </w:pPr>
      <w:r w:rsidRPr="00E9629E">
        <w:rPr>
          <w:rFonts w:ascii="Century Gothic" w:hAnsi="Century Gothic"/>
          <w:b/>
          <w:color w:val="auto"/>
          <w:sz w:val="20"/>
          <w:szCs w:val="20"/>
        </w:rPr>
        <w:t>3. Formalização da Alienação e Entrega dos Bens</w:t>
      </w:r>
    </w:p>
    <w:p w14:paraId="39841882"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Comprovação da quitação integral pelo arrematante;</w:t>
      </w:r>
    </w:p>
    <w:p w14:paraId="7B89B949" w14:textId="069C1CFE" w:rsid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Retirada dos bens pelo arrematante, às suas expensas;</w:t>
      </w:r>
    </w:p>
    <w:p w14:paraId="2E10FA2A" w14:textId="772154C0" w:rsidR="00E9629E" w:rsidRPr="00E77E5F" w:rsidRDefault="00E9629E"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Realização da baixa patrimonial dos bens alienados;</w:t>
      </w:r>
    </w:p>
    <w:p w14:paraId="6D961935"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Atualização dos registros patrimoniais e arquivamento da documentação do procedimento.</w:t>
      </w:r>
    </w:p>
    <w:p w14:paraId="3251F17A" w14:textId="77777777" w:rsidR="00E77E5F" w:rsidRPr="00E9629E" w:rsidRDefault="00E77E5F" w:rsidP="00E77E5F">
      <w:pPr>
        <w:pStyle w:val="Ttulo3"/>
        <w:spacing w:before="0"/>
        <w:jc w:val="both"/>
        <w:rPr>
          <w:rFonts w:ascii="Century Gothic" w:hAnsi="Century Gothic"/>
          <w:b/>
          <w:color w:val="auto"/>
          <w:sz w:val="20"/>
          <w:szCs w:val="20"/>
        </w:rPr>
      </w:pPr>
      <w:r w:rsidRPr="00E9629E">
        <w:rPr>
          <w:rFonts w:ascii="Century Gothic" w:hAnsi="Century Gothic"/>
          <w:b/>
          <w:color w:val="auto"/>
          <w:sz w:val="20"/>
          <w:szCs w:val="20"/>
        </w:rPr>
        <w:t>Resultado esperado da solução</w:t>
      </w:r>
    </w:p>
    <w:p w14:paraId="0CA9AC77" w14:textId="77777777" w:rsidR="00E77E5F" w:rsidRPr="00E77E5F" w:rsidRDefault="00E77E5F" w:rsidP="00E77E5F">
      <w:pPr>
        <w:jc w:val="both"/>
        <w:rPr>
          <w:rFonts w:ascii="Century Gothic" w:hAnsi="Century Gothic"/>
          <w:sz w:val="20"/>
          <w:szCs w:val="20"/>
        </w:rPr>
      </w:pPr>
      <w:r w:rsidRPr="00E77E5F">
        <w:rPr>
          <w:rFonts w:ascii="Century Gothic" w:hAnsi="Century Gothic"/>
          <w:sz w:val="20"/>
          <w:szCs w:val="20"/>
        </w:rPr>
        <w:t>Objetivo final</w:t>
      </w:r>
    </w:p>
    <w:p w14:paraId="644A0E38" w14:textId="77777777" w:rsidR="00E77E5F" w:rsidRPr="00E77E5F" w:rsidRDefault="00E77E5F" w:rsidP="00E77E5F">
      <w:pPr>
        <w:pStyle w:val="zlae0wtextbase"/>
        <w:spacing w:before="0" w:beforeAutospacing="0" w:after="0" w:afterAutospacing="0"/>
        <w:jc w:val="both"/>
        <w:rPr>
          <w:rFonts w:ascii="Century Gothic" w:hAnsi="Century Gothic"/>
          <w:sz w:val="20"/>
          <w:szCs w:val="20"/>
        </w:rPr>
      </w:pPr>
      <w:r w:rsidRPr="00E77E5F">
        <w:rPr>
          <w:rFonts w:ascii="Century Gothic" w:hAnsi="Century Gothic"/>
          <w:sz w:val="20"/>
          <w:szCs w:val="20"/>
        </w:rPr>
        <w:t>Ao final do ciclo de vida da solução, os bens móveis inservíveis terão sido regularmente alienados, retirados do patrimônio municipal e destinados a terceiros, proporcionando maior eficiência na gestão patrimonial, redução de custos de armazenamento e manutenção e geração de receita para o Município.</w:t>
      </w:r>
    </w:p>
    <w:p w14:paraId="60B5CBCA" w14:textId="26F0B65F" w:rsidR="00A011D7" w:rsidRPr="00A011D7" w:rsidRDefault="00A011D7" w:rsidP="00E77E5F">
      <w:pPr>
        <w:pStyle w:val="NormalWeb"/>
        <w:spacing w:before="0" w:beforeAutospacing="0" w:after="0" w:afterAutospacing="0"/>
        <w:jc w:val="both"/>
        <w:rPr>
          <w:rFonts w:ascii="Century Gothic" w:eastAsia="Arial MT" w:hAnsi="Century Gothic" w:cs="Arial MT"/>
          <w:sz w:val="20"/>
          <w:szCs w:val="20"/>
          <w:lang w:val="pt-PT" w:eastAsia="en-US"/>
        </w:rPr>
      </w:pPr>
    </w:p>
    <w:p w14:paraId="48F50E2A" w14:textId="17BD8198" w:rsidR="00AE6075" w:rsidRPr="00BB1DCA" w:rsidRDefault="00AE6075" w:rsidP="00AE6075">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BB1DCA">
        <w:rPr>
          <w:rFonts w:ascii="Century Gothic" w:hAnsi="Century Gothic" w:cs="Arial"/>
          <w:b/>
          <w:sz w:val="20"/>
          <w:szCs w:val="20"/>
        </w:rPr>
        <w:t>5</w:t>
      </w:r>
      <w:r w:rsidR="00E9629E">
        <w:rPr>
          <w:rFonts w:ascii="Century Gothic" w:hAnsi="Century Gothic" w:cs="Arial"/>
          <w:b/>
          <w:sz w:val="20"/>
          <w:szCs w:val="20"/>
        </w:rPr>
        <w:t xml:space="preserve">. </w:t>
      </w:r>
      <w:r w:rsidRPr="00BB1DCA">
        <w:rPr>
          <w:rFonts w:ascii="Century Gothic" w:hAnsi="Century Gothic" w:cs="Arial"/>
          <w:b/>
          <w:sz w:val="20"/>
          <w:szCs w:val="20"/>
        </w:rPr>
        <w:t xml:space="preserve">REQUISITOS DA CONTRATAÇÃO. </w:t>
      </w:r>
    </w:p>
    <w:p w14:paraId="1CC4EC10" w14:textId="77777777" w:rsidR="00E9629E" w:rsidRPr="00E9629E" w:rsidRDefault="00E9629E" w:rsidP="00E9629E">
      <w:pPr>
        <w:jc w:val="both"/>
        <w:rPr>
          <w:rFonts w:ascii="Century Gothic" w:hAnsi="Century Gothic"/>
          <w:sz w:val="20"/>
          <w:szCs w:val="20"/>
        </w:rPr>
      </w:pPr>
      <w:r w:rsidRPr="00E9629E">
        <w:rPr>
          <w:rFonts w:ascii="Century Gothic" w:hAnsi="Century Gothic"/>
          <w:b/>
          <w:bCs/>
          <w:sz w:val="20"/>
          <w:szCs w:val="20"/>
        </w:rPr>
        <w:t>5.1.</w:t>
      </w:r>
      <w:r w:rsidRPr="00E9629E">
        <w:rPr>
          <w:rFonts w:ascii="Century Gothic" w:hAnsi="Century Gothic"/>
          <w:sz w:val="20"/>
          <w:szCs w:val="20"/>
        </w:rPr>
        <w:t xml:space="preserve"> Para a realização da alienação dos bens móveis inservíveis pertencentes ao patrimônio do Município de Lobato/PR, deverão ser observados os seguintes requisitos e condições:</w:t>
      </w:r>
    </w:p>
    <w:p w14:paraId="49A0DBF5" w14:textId="77777777" w:rsidR="00E9629E" w:rsidRPr="00E9629E" w:rsidRDefault="00E9629E" w:rsidP="00E9629E">
      <w:pPr>
        <w:jc w:val="both"/>
        <w:rPr>
          <w:rFonts w:ascii="Century Gothic" w:hAnsi="Century Gothic"/>
          <w:sz w:val="20"/>
          <w:szCs w:val="20"/>
        </w:rPr>
      </w:pPr>
      <w:r w:rsidRPr="00E9629E">
        <w:rPr>
          <w:rFonts w:ascii="Century Gothic" w:hAnsi="Century Gothic"/>
          <w:b/>
          <w:bCs/>
          <w:sz w:val="20"/>
          <w:szCs w:val="20"/>
        </w:rPr>
        <w:t>1. Regularidade Patrimonial e Administrativa</w:t>
      </w:r>
    </w:p>
    <w:p w14:paraId="3B231E0C" w14:textId="77777777" w:rsidR="00E9629E" w:rsidRPr="00E9629E" w:rsidRDefault="00E9629E" w:rsidP="00E9629E">
      <w:pPr>
        <w:numPr>
          <w:ilvl w:val="0"/>
          <w:numId w:val="21"/>
        </w:numPr>
        <w:jc w:val="both"/>
        <w:rPr>
          <w:rFonts w:ascii="Century Gothic" w:hAnsi="Century Gothic"/>
          <w:sz w:val="20"/>
          <w:szCs w:val="20"/>
        </w:rPr>
      </w:pPr>
      <w:r w:rsidRPr="00E9629E">
        <w:rPr>
          <w:rFonts w:ascii="Century Gothic" w:hAnsi="Century Gothic"/>
          <w:sz w:val="20"/>
          <w:szCs w:val="20"/>
        </w:rPr>
        <w:t>Os bens a serem alienados deverão estar devidamente identificados nos registros patrimoniais do Município e classificados como inservíveis para a Administração Pública;</w:t>
      </w:r>
    </w:p>
    <w:p w14:paraId="4D44763E" w14:textId="77777777" w:rsidR="00E9629E" w:rsidRPr="00E9629E" w:rsidRDefault="00E9629E" w:rsidP="00E9629E">
      <w:pPr>
        <w:numPr>
          <w:ilvl w:val="0"/>
          <w:numId w:val="21"/>
        </w:numPr>
        <w:jc w:val="both"/>
        <w:rPr>
          <w:rFonts w:ascii="Century Gothic" w:hAnsi="Century Gothic"/>
          <w:sz w:val="20"/>
          <w:szCs w:val="20"/>
        </w:rPr>
      </w:pPr>
      <w:r w:rsidRPr="00E9629E">
        <w:rPr>
          <w:rFonts w:ascii="Century Gothic" w:hAnsi="Century Gothic"/>
          <w:sz w:val="20"/>
          <w:szCs w:val="20"/>
        </w:rPr>
        <w:t>Os bens deverão estar livres de impedimentos administrativos ou judiciais que inviabilizem sua alienação;</w:t>
      </w:r>
    </w:p>
    <w:p w14:paraId="56791817" w14:textId="77777777" w:rsidR="00E9629E" w:rsidRPr="00E9629E" w:rsidRDefault="00E9629E" w:rsidP="00E9629E">
      <w:pPr>
        <w:numPr>
          <w:ilvl w:val="0"/>
          <w:numId w:val="21"/>
        </w:numPr>
        <w:jc w:val="both"/>
        <w:rPr>
          <w:rFonts w:ascii="Century Gothic" w:hAnsi="Century Gothic"/>
          <w:sz w:val="20"/>
          <w:szCs w:val="20"/>
        </w:rPr>
      </w:pPr>
      <w:r w:rsidRPr="00E9629E">
        <w:rPr>
          <w:rFonts w:ascii="Century Gothic" w:hAnsi="Century Gothic"/>
          <w:sz w:val="20"/>
          <w:szCs w:val="20"/>
        </w:rPr>
        <w:t>A relação dos bens deverá conter sua descrição, identificação patrimonial, estado de conservação e demais informações necessárias à adequada caracterização dos lotes.</w:t>
      </w:r>
    </w:p>
    <w:p w14:paraId="7E9E15F3" w14:textId="77777777" w:rsidR="00E9629E" w:rsidRPr="00E9629E" w:rsidRDefault="00E9629E" w:rsidP="00E9629E">
      <w:pPr>
        <w:jc w:val="both"/>
        <w:rPr>
          <w:rFonts w:ascii="Century Gothic" w:hAnsi="Century Gothic"/>
          <w:sz w:val="20"/>
          <w:szCs w:val="20"/>
        </w:rPr>
      </w:pPr>
      <w:r w:rsidRPr="00E9629E">
        <w:rPr>
          <w:rFonts w:ascii="Century Gothic" w:hAnsi="Century Gothic"/>
          <w:b/>
          <w:bCs/>
          <w:sz w:val="20"/>
          <w:szCs w:val="20"/>
        </w:rPr>
        <w:t>2. Avaliação dos Bens</w:t>
      </w:r>
    </w:p>
    <w:p w14:paraId="11BD0530" w14:textId="77777777" w:rsidR="00E9629E" w:rsidRPr="00E9629E" w:rsidRDefault="00E9629E" w:rsidP="00E9629E">
      <w:pPr>
        <w:numPr>
          <w:ilvl w:val="0"/>
          <w:numId w:val="22"/>
        </w:numPr>
        <w:jc w:val="both"/>
        <w:rPr>
          <w:rFonts w:ascii="Century Gothic" w:hAnsi="Century Gothic"/>
          <w:sz w:val="20"/>
          <w:szCs w:val="20"/>
        </w:rPr>
      </w:pPr>
      <w:r w:rsidRPr="00E9629E">
        <w:rPr>
          <w:rFonts w:ascii="Century Gothic" w:hAnsi="Century Gothic"/>
          <w:sz w:val="20"/>
          <w:szCs w:val="20"/>
        </w:rPr>
        <w:t>Os bens deverão ser previamente avaliados pela Comissão Especial de Avaliação, constituída pelo Decreto nº 97/2026, de 2 de junho de 2026;</w:t>
      </w:r>
    </w:p>
    <w:p w14:paraId="1B7CCA4C" w14:textId="77777777" w:rsidR="00E9629E" w:rsidRPr="00E9629E" w:rsidRDefault="00E9629E" w:rsidP="00E9629E">
      <w:pPr>
        <w:numPr>
          <w:ilvl w:val="0"/>
          <w:numId w:val="22"/>
        </w:numPr>
        <w:jc w:val="both"/>
        <w:rPr>
          <w:rFonts w:ascii="Century Gothic" w:hAnsi="Century Gothic"/>
          <w:sz w:val="20"/>
          <w:szCs w:val="20"/>
        </w:rPr>
      </w:pPr>
      <w:r w:rsidRPr="00E9629E">
        <w:rPr>
          <w:rFonts w:ascii="Century Gothic" w:hAnsi="Century Gothic"/>
          <w:sz w:val="20"/>
          <w:szCs w:val="20"/>
        </w:rPr>
        <w:t>A avaliação deverá estabelecer o valor mínimo de arrematação de cada lote, observando as condições de uso, conservação, depreciação e valor de mercado dos bens.</w:t>
      </w:r>
    </w:p>
    <w:p w14:paraId="1D698081" w14:textId="77777777" w:rsidR="00E9629E" w:rsidRPr="00E9629E" w:rsidRDefault="00E9629E" w:rsidP="00E9629E">
      <w:pPr>
        <w:jc w:val="both"/>
        <w:rPr>
          <w:rFonts w:ascii="Century Gothic" w:hAnsi="Century Gothic"/>
          <w:sz w:val="20"/>
          <w:szCs w:val="20"/>
        </w:rPr>
      </w:pPr>
      <w:r w:rsidRPr="00E9629E">
        <w:rPr>
          <w:rFonts w:ascii="Century Gothic" w:hAnsi="Century Gothic"/>
          <w:b/>
          <w:bCs/>
          <w:sz w:val="20"/>
          <w:szCs w:val="20"/>
        </w:rPr>
        <w:t>3. Procedimento Licitatório</w:t>
      </w:r>
    </w:p>
    <w:p w14:paraId="7373A5DC" w14:textId="77777777" w:rsidR="00E9629E" w:rsidRPr="00E9629E" w:rsidRDefault="00E9629E" w:rsidP="00E9629E">
      <w:pPr>
        <w:numPr>
          <w:ilvl w:val="0"/>
          <w:numId w:val="23"/>
        </w:numPr>
        <w:jc w:val="both"/>
        <w:rPr>
          <w:rFonts w:ascii="Century Gothic" w:hAnsi="Century Gothic"/>
          <w:sz w:val="20"/>
          <w:szCs w:val="20"/>
        </w:rPr>
      </w:pPr>
      <w:r w:rsidRPr="00E9629E">
        <w:rPr>
          <w:rFonts w:ascii="Century Gothic" w:hAnsi="Century Gothic"/>
          <w:sz w:val="20"/>
          <w:szCs w:val="20"/>
        </w:rPr>
        <w:t xml:space="preserve">A alienação será realizada por meio de licitação na modalidade </w:t>
      </w:r>
      <w:r w:rsidRPr="00E9629E">
        <w:rPr>
          <w:rFonts w:ascii="Century Gothic" w:hAnsi="Century Gothic"/>
          <w:b/>
          <w:bCs/>
          <w:sz w:val="20"/>
          <w:szCs w:val="20"/>
        </w:rPr>
        <w:t>Leilão</w:t>
      </w:r>
      <w:r w:rsidRPr="00E9629E">
        <w:rPr>
          <w:rFonts w:ascii="Century Gothic" w:hAnsi="Century Gothic"/>
          <w:sz w:val="20"/>
          <w:szCs w:val="20"/>
        </w:rPr>
        <w:t>, preferencialmente na forma eletrônica, em conformidade com as disposições da Lei Federal nº 14.133/2021;</w:t>
      </w:r>
    </w:p>
    <w:p w14:paraId="36AED053" w14:textId="77777777" w:rsidR="00E9629E" w:rsidRPr="00E9629E" w:rsidRDefault="00E9629E" w:rsidP="00E9629E">
      <w:pPr>
        <w:numPr>
          <w:ilvl w:val="0"/>
          <w:numId w:val="23"/>
        </w:numPr>
        <w:jc w:val="both"/>
        <w:rPr>
          <w:rFonts w:ascii="Century Gothic" w:hAnsi="Century Gothic"/>
          <w:sz w:val="20"/>
          <w:szCs w:val="20"/>
        </w:rPr>
      </w:pPr>
      <w:r w:rsidRPr="00E9629E">
        <w:rPr>
          <w:rFonts w:ascii="Century Gothic" w:hAnsi="Century Gothic"/>
          <w:sz w:val="20"/>
          <w:szCs w:val="20"/>
        </w:rPr>
        <w:t>O edital deverá estabelecer as condições de participação, critérios de julgamento, forma e prazo para pagamento, prazos para retirada dos bens, responsabilidades do arrematante e demais condições necessárias à realização do certame;</w:t>
      </w:r>
    </w:p>
    <w:p w14:paraId="6B7ACD1A" w14:textId="77777777" w:rsidR="00E9629E" w:rsidRPr="00E9629E" w:rsidRDefault="00E9629E" w:rsidP="00E9629E">
      <w:pPr>
        <w:numPr>
          <w:ilvl w:val="0"/>
          <w:numId w:val="23"/>
        </w:numPr>
        <w:jc w:val="both"/>
        <w:rPr>
          <w:rFonts w:ascii="Century Gothic" w:hAnsi="Century Gothic"/>
          <w:sz w:val="20"/>
          <w:szCs w:val="20"/>
        </w:rPr>
      </w:pPr>
      <w:r w:rsidRPr="00E9629E">
        <w:rPr>
          <w:rFonts w:ascii="Century Gothic" w:hAnsi="Century Gothic"/>
          <w:sz w:val="20"/>
          <w:szCs w:val="20"/>
        </w:rPr>
        <w:t>Deverá ser assegurada ampla publicidade ao procedimento, garantindo a transparência, a competitividade e a obtenção da proposta mais vantajosa para a Administração.</w:t>
      </w:r>
    </w:p>
    <w:p w14:paraId="611B4D30" w14:textId="77777777" w:rsidR="00E9629E" w:rsidRPr="00E9629E" w:rsidRDefault="00E9629E" w:rsidP="00E9629E">
      <w:pPr>
        <w:jc w:val="both"/>
        <w:rPr>
          <w:rFonts w:ascii="Century Gothic" w:hAnsi="Century Gothic"/>
          <w:sz w:val="20"/>
          <w:szCs w:val="20"/>
        </w:rPr>
      </w:pPr>
      <w:r w:rsidRPr="00E9629E">
        <w:rPr>
          <w:rFonts w:ascii="Century Gothic" w:hAnsi="Century Gothic"/>
          <w:b/>
          <w:bCs/>
          <w:sz w:val="20"/>
          <w:szCs w:val="20"/>
        </w:rPr>
        <w:t>4. Formalização da Alienação e Entrega dos Bens</w:t>
      </w:r>
    </w:p>
    <w:p w14:paraId="6F6D1642" w14:textId="77777777" w:rsidR="00E9629E" w:rsidRPr="00E9629E" w:rsidRDefault="00E9629E" w:rsidP="00E9629E">
      <w:pPr>
        <w:numPr>
          <w:ilvl w:val="0"/>
          <w:numId w:val="24"/>
        </w:numPr>
        <w:jc w:val="both"/>
        <w:rPr>
          <w:rFonts w:ascii="Century Gothic" w:hAnsi="Century Gothic"/>
          <w:sz w:val="20"/>
          <w:szCs w:val="20"/>
        </w:rPr>
      </w:pPr>
      <w:r w:rsidRPr="00E9629E">
        <w:rPr>
          <w:rFonts w:ascii="Century Gothic" w:hAnsi="Century Gothic"/>
          <w:sz w:val="20"/>
          <w:szCs w:val="20"/>
        </w:rPr>
        <w:lastRenderedPageBreak/>
        <w:t>A alienação será formalizada mediante a homologação do resultado do leilão, a adjudicação dos lotes aos respectivos arrematantes, a comprovação do pagamento integral do valor da arrematação e a emissão do Termo de Entrega ou documento administrativo equivalente;</w:t>
      </w:r>
    </w:p>
    <w:p w14:paraId="46FBCA6D" w14:textId="77777777" w:rsidR="00E9629E" w:rsidRPr="00E9629E" w:rsidRDefault="00E9629E" w:rsidP="00E9629E">
      <w:pPr>
        <w:numPr>
          <w:ilvl w:val="0"/>
          <w:numId w:val="24"/>
        </w:numPr>
        <w:jc w:val="both"/>
        <w:rPr>
          <w:rFonts w:ascii="Century Gothic" w:hAnsi="Century Gothic"/>
          <w:sz w:val="20"/>
          <w:szCs w:val="20"/>
        </w:rPr>
      </w:pPr>
      <w:r w:rsidRPr="00E9629E">
        <w:rPr>
          <w:rFonts w:ascii="Century Gothic" w:hAnsi="Century Gothic"/>
          <w:sz w:val="20"/>
          <w:szCs w:val="20"/>
        </w:rPr>
        <w:t>A retirada, o carregamento, o transporte e quaisquer despesas decorrentes da remoção dos bens correrão exclusivamente por conta do arrematante, observados os prazos e condições estabelecidos no edital;</w:t>
      </w:r>
    </w:p>
    <w:p w14:paraId="44919987" w14:textId="77777777" w:rsidR="00E9629E" w:rsidRPr="00E9629E" w:rsidRDefault="00E9629E" w:rsidP="00E9629E">
      <w:pPr>
        <w:numPr>
          <w:ilvl w:val="0"/>
          <w:numId w:val="24"/>
        </w:numPr>
        <w:jc w:val="both"/>
        <w:rPr>
          <w:rFonts w:ascii="Century Gothic" w:hAnsi="Century Gothic"/>
          <w:sz w:val="20"/>
          <w:szCs w:val="20"/>
        </w:rPr>
      </w:pPr>
      <w:r w:rsidRPr="00E9629E">
        <w:rPr>
          <w:rFonts w:ascii="Century Gothic" w:hAnsi="Century Gothic"/>
          <w:sz w:val="20"/>
          <w:szCs w:val="20"/>
        </w:rPr>
        <w:t>A entrega dos bens somente será autorizada após a comprovação da quitação integral do valor da arrematação.</w:t>
      </w:r>
    </w:p>
    <w:p w14:paraId="20BBB965" w14:textId="77777777" w:rsidR="00E9629E" w:rsidRPr="00E9629E" w:rsidRDefault="00E9629E" w:rsidP="00E9629E">
      <w:pPr>
        <w:jc w:val="both"/>
        <w:rPr>
          <w:rFonts w:ascii="Century Gothic" w:hAnsi="Century Gothic"/>
          <w:sz w:val="20"/>
          <w:szCs w:val="20"/>
        </w:rPr>
      </w:pPr>
      <w:r w:rsidRPr="00E9629E">
        <w:rPr>
          <w:rFonts w:ascii="Century Gothic" w:hAnsi="Century Gothic"/>
          <w:b/>
          <w:bCs/>
          <w:sz w:val="20"/>
          <w:szCs w:val="20"/>
        </w:rPr>
        <w:t>5. Aspectos Patrimoniais, Contábeis e Administrativos</w:t>
      </w:r>
    </w:p>
    <w:p w14:paraId="5CC41A00" w14:textId="77777777" w:rsidR="00E9629E" w:rsidRPr="00E9629E" w:rsidRDefault="00E9629E" w:rsidP="00E9629E">
      <w:pPr>
        <w:numPr>
          <w:ilvl w:val="0"/>
          <w:numId w:val="25"/>
        </w:numPr>
        <w:jc w:val="both"/>
        <w:rPr>
          <w:rFonts w:ascii="Century Gothic" w:hAnsi="Century Gothic"/>
          <w:sz w:val="20"/>
          <w:szCs w:val="20"/>
        </w:rPr>
      </w:pPr>
      <w:r w:rsidRPr="00E9629E">
        <w:rPr>
          <w:rFonts w:ascii="Century Gothic" w:hAnsi="Century Gothic"/>
          <w:sz w:val="20"/>
          <w:szCs w:val="20"/>
        </w:rPr>
        <w:t>Após a conclusão da alienação, a Administração Municipal deverá promover a baixa patrimonial dos bens alienados e os correspondentes registros contábeis, observadas as normas aplicáveis à contabilidade pública;</w:t>
      </w:r>
    </w:p>
    <w:p w14:paraId="6A2668AF" w14:textId="77777777" w:rsidR="00E9629E" w:rsidRPr="00E9629E" w:rsidRDefault="00E9629E" w:rsidP="00E9629E">
      <w:pPr>
        <w:numPr>
          <w:ilvl w:val="0"/>
          <w:numId w:val="25"/>
        </w:numPr>
        <w:jc w:val="both"/>
        <w:rPr>
          <w:rFonts w:ascii="Century Gothic" w:hAnsi="Century Gothic"/>
          <w:sz w:val="20"/>
          <w:szCs w:val="20"/>
        </w:rPr>
      </w:pPr>
      <w:r w:rsidRPr="00E9629E">
        <w:rPr>
          <w:rFonts w:ascii="Century Gothic" w:hAnsi="Century Gothic"/>
          <w:sz w:val="20"/>
          <w:szCs w:val="20"/>
        </w:rPr>
        <w:t>A receita obtida com a alienação deverá ser contabilizada conforme a legislação vigente e destinada às finalidades legalmente autorizadas;</w:t>
      </w:r>
    </w:p>
    <w:p w14:paraId="5E8AF6FC" w14:textId="16A709B6" w:rsidR="00E9629E" w:rsidRDefault="00E9629E" w:rsidP="00E9629E">
      <w:pPr>
        <w:numPr>
          <w:ilvl w:val="0"/>
          <w:numId w:val="25"/>
        </w:numPr>
        <w:jc w:val="both"/>
        <w:rPr>
          <w:rFonts w:ascii="Century Gothic" w:hAnsi="Century Gothic"/>
          <w:sz w:val="20"/>
          <w:szCs w:val="20"/>
        </w:rPr>
      </w:pPr>
      <w:r w:rsidRPr="00E9629E">
        <w:rPr>
          <w:rFonts w:ascii="Century Gothic" w:hAnsi="Century Gothic"/>
          <w:sz w:val="20"/>
          <w:szCs w:val="20"/>
        </w:rPr>
        <w:t>Todos os documentos relativos ao procedimento deverão integrar o respectivo processo administrativo, assegurando a rastreabilidade dos atos, a transparência, o controle interno e a fiscalização pelos órgãos competentes.</w:t>
      </w:r>
    </w:p>
    <w:p w14:paraId="212C5932" w14:textId="77777777" w:rsidR="00872E04" w:rsidRPr="00E9629E" w:rsidRDefault="00872E04" w:rsidP="00872E04">
      <w:pPr>
        <w:ind w:left="720"/>
        <w:jc w:val="both"/>
        <w:rPr>
          <w:rFonts w:ascii="Century Gothic" w:hAnsi="Century Gothic"/>
          <w:sz w:val="20"/>
          <w:szCs w:val="20"/>
        </w:rPr>
      </w:pPr>
    </w:p>
    <w:p w14:paraId="0AC4851A" w14:textId="77777777" w:rsidR="0025513E" w:rsidRDefault="0025513E" w:rsidP="0025513E">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14:paraId="7CCDCB5A" w14:textId="334A8E89" w:rsidR="00872E04" w:rsidRPr="00872E04" w:rsidRDefault="00872E04" w:rsidP="00872E04">
      <w:pPr>
        <w:pStyle w:val="isselectedend"/>
        <w:spacing w:before="0" w:beforeAutospacing="0" w:after="0" w:afterAutospacing="0"/>
        <w:jc w:val="both"/>
        <w:rPr>
          <w:rFonts w:ascii="Century Gothic" w:hAnsi="Century Gothic"/>
          <w:sz w:val="20"/>
          <w:szCs w:val="20"/>
        </w:rPr>
      </w:pPr>
      <w:r w:rsidRPr="00872E04">
        <w:rPr>
          <w:rStyle w:val="Forte"/>
          <w:rFonts w:ascii="Century Gothic" w:hAnsi="Century Gothic"/>
          <w:sz w:val="20"/>
          <w:szCs w:val="20"/>
        </w:rPr>
        <w:t>6.1.</w:t>
      </w:r>
      <w:r w:rsidRPr="00872E04">
        <w:rPr>
          <w:rFonts w:ascii="Century Gothic" w:hAnsi="Century Gothic"/>
          <w:sz w:val="20"/>
          <w:szCs w:val="20"/>
        </w:rPr>
        <w:t xml:space="preserve"> A execução do objeto consiste na realização dos atos necessários à efetivação da alienação dos bens móveis inservíveis, compreendendo as seguintes etapas:</w:t>
      </w:r>
    </w:p>
    <w:p w14:paraId="7DFF298A" w14:textId="77777777" w:rsidR="00872E04" w:rsidRPr="00872E04" w:rsidRDefault="00872E04" w:rsidP="00872E04">
      <w:pPr>
        <w:pStyle w:val="isselectedend"/>
        <w:spacing w:before="0" w:beforeAutospacing="0" w:after="0" w:afterAutospacing="0"/>
        <w:jc w:val="both"/>
        <w:rPr>
          <w:rFonts w:ascii="Century Gothic" w:hAnsi="Century Gothic"/>
          <w:sz w:val="20"/>
          <w:szCs w:val="20"/>
        </w:rPr>
      </w:pPr>
      <w:r w:rsidRPr="00872E04">
        <w:rPr>
          <w:rFonts w:ascii="Century Gothic" w:hAnsi="Century Gothic"/>
          <w:sz w:val="20"/>
          <w:szCs w:val="20"/>
        </w:rPr>
        <w:t>a) Realização do procedimento licitatório na modalidade Leilão, na forma eletrônica, conforme as disposições do edital;</w:t>
      </w:r>
    </w:p>
    <w:p w14:paraId="40E98373" w14:textId="3180FDDF" w:rsidR="00872E04" w:rsidRDefault="00872E04" w:rsidP="00872E04">
      <w:pPr>
        <w:pStyle w:val="isselectedend"/>
        <w:spacing w:before="0" w:beforeAutospacing="0" w:after="0" w:afterAutospacing="0"/>
        <w:jc w:val="both"/>
        <w:rPr>
          <w:rFonts w:ascii="Century Gothic" w:hAnsi="Century Gothic"/>
          <w:sz w:val="20"/>
          <w:szCs w:val="20"/>
        </w:rPr>
      </w:pPr>
      <w:r w:rsidRPr="00872E04">
        <w:rPr>
          <w:rFonts w:ascii="Century Gothic" w:hAnsi="Century Gothic"/>
          <w:sz w:val="20"/>
          <w:szCs w:val="20"/>
        </w:rPr>
        <w:t>b) Julgamento das propostas pelo critério de maior lance, observados os valores mínimos estabelecidos para cada lote;</w:t>
      </w:r>
    </w:p>
    <w:p w14:paraId="3C9821F0" w14:textId="37CCD2BE" w:rsidR="00872E04" w:rsidRDefault="00872E04" w:rsidP="00872E04">
      <w:pPr>
        <w:pStyle w:val="isselectedend"/>
        <w:spacing w:before="0" w:beforeAutospacing="0" w:after="0" w:afterAutospacing="0"/>
        <w:jc w:val="both"/>
        <w:rPr>
          <w:rFonts w:ascii="Century Gothic" w:hAnsi="Century Gothic"/>
          <w:sz w:val="20"/>
          <w:szCs w:val="20"/>
        </w:rPr>
      </w:pPr>
      <w:r>
        <w:rPr>
          <w:rFonts w:ascii="Century Gothic" w:hAnsi="Century Gothic"/>
          <w:sz w:val="20"/>
          <w:szCs w:val="20"/>
        </w:rPr>
        <w:t>c</w:t>
      </w:r>
      <w:r w:rsidRPr="00872E04">
        <w:rPr>
          <w:rFonts w:ascii="Century Gothic" w:hAnsi="Century Gothic"/>
          <w:sz w:val="20"/>
          <w:szCs w:val="20"/>
        </w:rPr>
        <w:t>) Pagamento integral do valor da arrematação, na forma e no prazo estabelecidos no edital;</w:t>
      </w:r>
    </w:p>
    <w:p w14:paraId="264E1EE7" w14:textId="7C991743" w:rsidR="00872E04" w:rsidRPr="00872E04" w:rsidRDefault="00872E04" w:rsidP="00872E04">
      <w:pPr>
        <w:pStyle w:val="isselectedend"/>
        <w:spacing w:before="0" w:beforeAutospacing="0" w:after="0" w:afterAutospacing="0"/>
        <w:jc w:val="both"/>
        <w:rPr>
          <w:rFonts w:ascii="Century Gothic" w:hAnsi="Century Gothic"/>
          <w:sz w:val="20"/>
          <w:szCs w:val="20"/>
        </w:rPr>
      </w:pPr>
      <w:r>
        <w:rPr>
          <w:rFonts w:ascii="Century Gothic" w:hAnsi="Century Gothic"/>
          <w:sz w:val="20"/>
          <w:szCs w:val="20"/>
        </w:rPr>
        <w:t>d</w:t>
      </w:r>
      <w:r w:rsidRPr="00872E04">
        <w:rPr>
          <w:rFonts w:ascii="Century Gothic" w:hAnsi="Century Gothic"/>
          <w:sz w:val="20"/>
          <w:szCs w:val="20"/>
        </w:rPr>
        <w:t>) Comprovação do pagamento junto à Administração Municipal;</w:t>
      </w:r>
    </w:p>
    <w:p w14:paraId="5964B768" w14:textId="658BA856" w:rsidR="00872E04" w:rsidRDefault="00872E04" w:rsidP="00872E04">
      <w:pPr>
        <w:pStyle w:val="isselectedend"/>
        <w:spacing w:before="0" w:beforeAutospacing="0" w:after="0" w:afterAutospacing="0"/>
        <w:jc w:val="both"/>
        <w:rPr>
          <w:rFonts w:ascii="Century Gothic" w:hAnsi="Century Gothic"/>
          <w:sz w:val="20"/>
          <w:szCs w:val="20"/>
        </w:rPr>
      </w:pPr>
      <w:r>
        <w:rPr>
          <w:rFonts w:ascii="Century Gothic" w:hAnsi="Century Gothic"/>
          <w:sz w:val="20"/>
          <w:szCs w:val="20"/>
        </w:rPr>
        <w:t>e</w:t>
      </w:r>
      <w:r w:rsidRPr="00872E04">
        <w:rPr>
          <w:rFonts w:ascii="Century Gothic" w:hAnsi="Century Gothic"/>
          <w:sz w:val="20"/>
          <w:szCs w:val="20"/>
        </w:rPr>
        <w:t>) Homologação do resultado e adjudicação dos lotes aos respectivos arrematantes;</w:t>
      </w:r>
    </w:p>
    <w:p w14:paraId="544F49FA" w14:textId="5758FE67" w:rsidR="00872E04" w:rsidRPr="00872E04" w:rsidRDefault="00872E04" w:rsidP="00872E04">
      <w:pPr>
        <w:pStyle w:val="isselectedend"/>
        <w:spacing w:before="0" w:beforeAutospacing="0" w:after="0" w:afterAutospacing="0"/>
        <w:jc w:val="both"/>
        <w:rPr>
          <w:rFonts w:ascii="Century Gothic" w:hAnsi="Century Gothic"/>
          <w:sz w:val="20"/>
          <w:szCs w:val="20"/>
        </w:rPr>
      </w:pPr>
      <w:r>
        <w:rPr>
          <w:rFonts w:ascii="Century Gothic" w:hAnsi="Century Gothic"/>
          <w:sz w:val="20"/>
          <w:szCs w:val="20"/>
        </w:rPr>
        <w:t>f</w:t>
      </w:r>
      <w:r w:rsidRPr="00872E04">
        <w:rPr>
          <w:rFonts w:ascii="Century Gothic" w:hAnsi="Century Gothic"/>
          <w:sz w:val="20"/>
          <w:szCs w:val="20"/>
        </w:rPr>
        <w:t>) Liberação e retirada dos bens pelo arrematante, às suas expensas, observados os prazos e condições previstos no edital;</w:t>
      </w:r>
    </w:p>
    <w:p w14:paraId="452727E2" w14:textId="065B8137" w:rsidR="00872E04" w:rsidRPr="00872E04" w:rsidRDefault="00872E04" w:rsidP="00872E04">
      <w:pPr>
        <w:pStyle w:val="isselectedend"/>
        <w:spacing w:before="0" w:beforeAutospacing="0" w:after="0" w:afterAutospacing="0"/>
        <w:jc w:val="both"/>
        <w:rPr>
          <w:rFonts w:ascii="Century Gothic" w:hAnsi="Century Gothic"/>
          <w:sz w:val="20"/>
          <w:szCs w:val="20"/>
        </w:rPr>
      </w:pPr>
      <w:r>
        <w:rPr>
          <w:rFonts w:ascii="Century Gothic" w:hAnsi="Century Gothic"/>
          <w:sz w:val="20"/>
          <w:szCs w:val="20"/>
        </w:rPr>
        <w:t>g</w:t>
      </w:r>
      <w:r w:rsidRPr="00872E04">
        <w:rPr>
          <w:rFonts w:ascii="Century Gothic" w:hAnsi="Century Gothic"/>
          <w:sz w:val="20"/>
          <w:szCs w:val="20"/>
        </w:rPr>
        <w:t>) Realização da baixa patrimonial dos bens alienados e emissão do Termo de Entrega ou documento administrativo equivalente;</w:t>
      </w:r>
    </w:p>
    <w:p w14:paraId="393D6DCE" w14:textId="77777777" w:rsidR="00872E04" w:rsidRPr="00872E04" w:rsidRDefault="00872E04" w:rsidP="00872E04">
      <w:pPr>
        <w:pStyle w:val="NormalWeb"/>
        <w:spacing w:before="0" w:beforeAutospacing="0" w:after="0" w:afterAutospacing="0"/>
        <w:jc w:val="both"/>
        <w:rPr>
          <w:rFonts w:ascii="Century Gothic" w:hAnsi="Century Gothic"/>
          <w:sz w:val="20"/>
          <w:szCs w:val="20"/>
        </w:rPr>
      </w:pPr>
      <w:r w:rsidRPr="00872E04">
        <w:rPr>
          <w:rFonts w:ascii="Century Gothic" w:hAnsi="Century Gothic"/>
          <w:sz w:val="20"/>
          <w:szCs w:val="20"/>
        </w:rPr>
        <w:t>h) Encerramento do procedimento administrativo após a comprovação da entrega dos bens e da atualização dos registros patrimoniais e contábeis.</w:t>
      </w:r>
    </w:p>
    <w:p w14:paraId="4B63FCF8" w14:textId="00E21860" w:rsidR="00F908A8" w:rsidRDefault="00F908A8" w:rsidP="00872E04">
      <w:pPr>
        <w:shd w:val="clear" w:color="auto" w:fill="FFFFFF"/>
        <w:jc w:val="both"/>
        <w:rPr>
          <w:rFonts w:ascii="Century Gothic" w:eastAsia="Arial MT" w:hAnsi="Century Gothic" w:cs="Arial MT"/>
          <w:sz w:val="20"/>
          <w:szCs w:val="20"/>
          <w:lang w:val="pt-PT" w:eastAsia="en-US"/>
        </w:rPr>
      </w:pPr>
    </w:p>
    <w:p w14:paraId="019399CD" w14:textId="77777777" w:rsidR="00DE18FA" w:rsidRPr="00937ECE" w:rsidRDefault="00DE18FA" w:rsidP="00DE18F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14:paraId="6E1488B3" w14:textId="77777777" w:rsidR="00872E04" w:rsidRDefault="001C51C7" w:rsidP="00872E04">
      <w:pPr>
        <w:jc w:val="both"/>
        <w:rPr>
          <w:rFonts w:ascii="Century Gothic" w:hAnsi="Century Gothic" w:cs="Calibri"/>
          <w:sz w:val="20"/>
          <w:szCs w:val="20"/>
        </w:rPr>
      </w:pPr>
      <w:r w:rsidRPr="00013DDC">
        <w:rPr>
          <w:rFonts w:ascii="Century Gothic" w:eastAsia="Arial MT" w:hAnsi="Century Gothic" w:cs="Arial MT"/>
          <w:b/>
          <w:sz w:val="20"/>
          <w:szCs w:val="20"/>
          <w:lang w:val="pt-PT" w:eastAsia="en-US"/>
        </w:rPr>
        <w:t xml:space="preserve">7.1. </w:t>
      </w:r>
      <w:r w:rsidR="00013DDC" w:rsidRPr="007448C6">
        <w:rPr>
          <w:rFonts w:ascii="Century Gothic" w:hAnsi="Century Gothic" w:cs="Arial"/>
          <w:sz w:val="20"/>
          <w:szCs w:val="20"/>
        </w:rPr>
        <w:t>A fiscaliz</w:t>
      </w:r>
      <w:r w:rsidR="00A4624F">
        <w:rPr>
          <w:rFonts w:ascii="Century Gothic" w:hAnsi="Century Gothic" w:cs="Arial"/>
          <w:sz w:val="20"/>
          <w:szCs w:val="20"/>
        </w:rPr>
        <w:t xml:space="preserve">ação do contrato será realizada </w:t>
      </w:r>
      <w:r w:rsidR="00013DDC">
        <w:rPr>
          <w:rFonts w:ascii="Century Gothic" w:hAnsi="Century Gothic" w:cs="Arial"/>
          <w:sz w:val="20"/>
          <w:szCs w:val="20"/>
        </w:rPr>
        <w:t xml:space="preserve">através da servidora </w:t>
      </w:r>
      <w:r w:rsidR="00013DDC">
        <w:rPr>
          <w:rFonts w:ascii="Century Gothic" w:hAnsi="Century Gothic" w:cs="Arial"/>
          <w:b/>
          <w:sz w:val="20"/>
          <w:szCs w:val="20"/>
        </w:rPr>
        <w:t>PATRINY LEOSINA MACIEL SIQUEIRA ROMANIN</w:t>
      </w:r>
      <w:r w:rsidR="00013DDC">
        <w:rPr>
          <w:rFonts w:ascii="Century Gothic" w:hAnsi="Century Gothic" w:cs="Arial"/>
          <w:sz w:val="20"/>
          <w:szCs w:val="20"/>
        </w:rPr>
        <w:t>, e pelo servid</w:t>
      </w:r>
      <w:r w:rsidR="00A4624F">
        <w:rPr>
          <w:rFonts w:ascii="Century Gothic" w:hAnsi="Century Gothic" w:cs="Arial"/>
          <w:sz w:val="20"/>
          <w:szCs w:val="20"/>
        </w:rPr>
        <w:t xml:space="preserve">or </w:t>
      </w:r>
      <w:r w:rsidR="00A4624F" w:rsidRPr="00A4624F">
        <w:rPr>
          <w:rFonts w:ascii="Century Gothic" w:hAnsi="Century Gothic" w:cs="Arial"/>
          <w:b/>
          <w:sz w:val="20"/>
          <w:szCs w:val="20"/>
        </w:rPr>
        <w:t>FREDERICO AUGUSTO LEMOS</w:t>
      </w:r>
      <w:r w:rsidR="00A4624F">
        <w:rPr>
          <w:rFonts w:ascii="Century Gothic" w:hAnsi="Century Gothic" w:cs="Arial"/>
          <w:sz w:val="20"/>
          <w:szCs w:val="20"/>
        </w:rPr>
        <w:t>, nomeados</w:t>
      </w:r>
      <w:r w:rsidR="00013DDC" w:rsidRPr="00937ECE">
        <w:rPr>
          <w:rFonts w:ascii="Century Gothic" w:hAnsi="Century Gothic" w:cs="Arial"/>
          <w:sz w:val="20"/>
          <w:szCs w:val="20"/>
        </w:rPr>
        <w:t xml:space="preserve"> </w:t>
      </w:r>
      <w:r w:rsidR="00013DDC">
        <w:rPr>
          <w:rFonts w:ascii="Century Gothic" w:hAnsi="Century Gothic" w:cs="Arial"/>
          <w:sz w:val="20"/>
          <w:szCs w:val="20"/>
        </w:rPr>
        <w:t>como</w:t>
      </w:r>
      <w:r w:rsidR="00A4624F">
        <w:rPr>
          <w:rFonts w:ascii="Century Gothic" w:hAnsi="Century Gothic" w:cs="Arial"/>
          <w:sz w:val="20"/>
          <w:szCs w:val="20"/>
        </w:rPr>
        <w:t xml:space="preserve"> fiscais dos contratos administrativos</w:t>
      </w:r>
      <w:r w:rsidR="00013DDC">
        <w:rPr>
          <w:rFonts w:ascii="Century Gothic" w:hAnsi="Century Gothic" w:cs="Arial"/>
          <w:sz w:val="20"/>
          <w:szCs w:val="20"/>
        </w:rPr>
        <w:t xml:space="preserve"> </w:t>
      </w:r>
      <w:r w:rsidR="00013DDC" w:rsidRPr="00937ECE">
        <w:rPr>
          <w:rFonts w:ascii="Century Gothic" w:hAnsi="Century Gothic" w:cs="Arial"/>
          <w:sz w:val="20"/>
          <w:szCs w:val="20"/>
        </w:rPr>
        <w:t xml:space="preserve">por meio do </w:t>
      </w:r>
      <w:r w:rsidR="00013DDC" w:rsidRPr="00204C40">
        <w:rPr>
          <w:rFonts w:ascii="Century Gothic" w:hAnsi="Century Gothic" w:cs="Calibri"/>
          <w:sz w:val="20"/>
          <w:szCs w:val="20"/>
        </w:rPr>
        <w:t xml:space="preserve">Decreto </w:t>
      </w:r>
      <w:r w:rsidR="00013DDC">
        <w:rPr>
          <w:rFonts w:ascii="Century Gothic" w:hAnsi="Century Gothic" w:cs="Calibri"/>
          <w:sz w:val="20"/>
          <w:szCs w:val="20"/>
        </w:rPr>
        <w:t xml:space="preserve">Municipal </w:t>
      </w:r>
      <w:r w:rsidR="00872E04">
        <w:rPr>
          <w:rFonts w:ascii="Century Gothic" w:hAnsi="Century Gothic" w:cs="Calibri"/>
          <w:sz w:val="20"/>
          <w:szCs w:val="20"/>
        </w:rPr>
        <w:t>nº 121/2025, 06 de maio de 2025.</w:t>
      </w:r>
    </w:p>
    <w:p w14:paraId="295D13F6" w14:textId="77777777" w:rsidR="00872E04" w:rsidRDefault="00872E04" w:rsidP="00872E04">
      <w:pPr>
        <w:shd w:val="clear" w:color="auto" w:fill="FFFFFF"/>
        <w:jc w:val="both"/>
        <w:rPr>
          <w:rFonts w:ascii="Century Gothic" w:hAnsi="Century Gothic" w:cs="Arial"/>
          <w:sz w:val="20"/>
          <w:szCs w:val="20"/>
        </w:rPr>
      </w:pPr>
      <w:r w:rsidRPr="00872E04">
        <w:rPr>
          <w:rFonts w:ascii="Century Gothic" w:hAnsi="Century Gothic" w:cs="Arial"/>
          <w:sz w:val="20"/>
          <w:szCs w:val="20"/>
        </w:rPr>
        <w:t>Compete aos servidores designados:</w:t>
      </w:r>
    </w:p>
    <w:p w14:paraId="1E78252A" w14:textId="784926A9" w:rsidR="00872E04" w:rsidRPr="00872E04" w:rsidRDefault="00872E04" w:rsidP="00872E04">
      <w:pPr>
        <w:shd w:val="clear" w:color="auto" w:fill="FFFFFF"/>
        <w:jc w:val="both"/>
        <w:rPr>
          <w:rFonts w:ascii="Century Gothic" w:eastAsia="Arial MT" w:hAnsi="Century Gothic" w:cs="Arial MT"/>
          <w:sz w:val="20"/>
          <w:szCs w:val="20"/>
          <w:lang w:val="pt-PT" w:eastAsia="en-US"/>
        </w:rPr>
      </w:pPr>
      <w:r w:rsidRPr="00872E04">
        <w:rPr>
          <w:rFonts w:ascii="Century Gothic" w:eastAsia="Arial MT" w:hAnsi="Century Gothic" w:cs="Arial MT"/>
          <w:b/>
          <w:sz w:val="20"/>
          <w:szCs w:val="20"/>
          <w:lang w:val="pt-PT" w:eastAsia="en-US"/>
        </w:rPr>
        <w:t xml:space="preserve">a) </w:t>
      </w:r>
      <w:r w:rsidRPr="00872E04">
        <w:rPr>
          <w:rFonts w:ascii="Century Gothic" w:eastAsia="Arial MT" w:hAnsi="Century Gothic" w:cs="Arial MT"/>
          <w:sz w:val="20"/>
          <w:szCs w:val="20"/>
          <w:lang w:val="pt-PT" w:eastAsia="en-US"/>
        </w:rPr>
        <w:t>acompanhar a regularidade dos atos administrativos relacionados ao procedimento de alienação;</w:t>
      </w:r>
    </w:p>
    <w:p w14:paraId="008E2CC3" w14:textId="7220B23E" w:rsidR="00872E04" w:rsidRPr="00872E04" w:rsidRDefault="00872E04" w:rsidP="00872E04">
      <w:pPr>
        <w:shd w:val="clear" w:color="auto" w:fill="FFFFFF"/>
        <w:jc w:val="both"/>
        <w:rPr>
          <w:rFonts w:ascii="Century Gothic" w:eastAsia="Arial MT" w:hAnsi="Century Gothic" w:cs="Arial MT"/>
          <w:b/>
          <w:sz w:val="20"/>
          <w:szCs w:val="20"/>
          <w:lang w:val="pt-PT" w:eastAsia="en-US"/>
        </w:rPr>
      </w:pPr>
      <w:r w:rsidRPr="00872E04">
        <w:rPr>
          <w:rFonts w:ascii="Century Gothic" w:eastAsia="Arial MT" w:hAnsi="Century Gothic" w:cs="Arial MT"/>
          <w:b/>
          <w:sz w:val="20"/>
          <w:szCs w:val="20"/>
          <w:lang w:val="pt-PT" w:eastAsia="en-US"/>
        </w:rPr>
        <w:t xml:space="preserve">b) </w:t>
      </w:r>
      <w:r w:rsidRPr="00872E04">
        <w:rPr>
          <w:rFonts w:ascii="Century Gothic" w:eastAsia="Arial MT" w:hAnsi="Century Gothic" w:cs="Arial MT"/>
          <w:sz w:val="20"/>
          <w:szCs w:val="20"/>
          <w:lang w:val="pt-PT" w:eastAsia="en-US"/>
        </w:rPr>
        <w:t>verificar o cumprimento das condições estabelecidas no edital;</w:t>
      </w:r>
    </w:p>
    <w:p w14:paraId="6BF41A0B" w14:textId="4ADDFD26" w:rsidR="00872E04" w:rsidRPr="00872E04" w:rsidRDefault="00872E04" w:rsidP="00872E04">
      <w:pPr>
        <w:shd w:val="clear" w:color="auto" w:fill="FFFFFF"/>
        <w:jc w:val="both"/>
        <w:rPr>
          <w:rFonts w:ascii="Century Gothic" w:eastAsia="Arial MT" w:hAnsi="Century Gothic" w:cs="Arial MT"/>
          <w:b/>
          <w:sz w:val="20"/>
          <w:szCs w:val="20"/>
          <w:lang w:val="pt-PT" w:eastAsia="en-US"/>
        </w:rPr>
      </w:pPr>
      <w:r w:rsidRPr="00872E04">
        <w:rPr>
          <w:rFonts w:ascii="Century Gothic" w:eastAsia="Arial MT" w:hAnsi="Century Gothic" w:cs="Arial MT"/>
          <w:b/>
          <w:sz w:val="20"/>
          <w:szCs w:val="20"/>
          <w:lang w:val="pt-PT" w:eastAsia="en-US"/>
        </w:rPr>
        <w:t xml:space="preserve">c) </w:t>
      </w:r>
      <w:r w:rsidRPr="00872E04">
        <w:rPr>
          <w:rFonts w:ascii="Century Gothic" w:eastAsia="Arial MT" w:hAnsi="Century Gothic" w:cs="Arial MT"/>
          <w:sz w:val="20"/>
          <w:szCs w:val="20"/>
          <w:lang w:val="pt-PT" w:eastAsia="en-US"/>
        </w:rPr>
        <w:t>fiscalizar a comprovação do pagamento integral antes da liberação dos bens;</w:t>
      </w:r>
    </w:p>
    <w:p w14:paraId="7744E38E" w14:textId="22141E8B" w:rsidR="00872E04" w:rsidRPr="00872E04" w:rsidRDefault="00872E04" w:rsidP="00872E04">
      <w:pPr>
        <w:shd w:val="clear" w:color="auto" w:fill="FFFFFF"/>
        <w:jc w:val="both"/>
        <w:rPr>
          <w:rFonts w:ascii="Century Gothic" w:eastAsia="Arial MT" w:hAnsi="Century Gothic" w:cs="Arial MT"/>
          <w:b/>
          <w:sz w:val="20"/>
          <w:szCs w:val="20"/>
          <w:lang w:val="pt-PT" w:eastAsia="en-US"/>
        </w:rPr>
      </w:pPr>
      <w:r w:rsidRPr="00872E04">
        <w:rPr>
          <w:rFonts w:ascii="Century Gothic" w:eastAsia="Arial MT" w:hAnsi="Century Gothic" w:cs="Arial MT"/>
          <w:b/>
          <w:sz w:val="20"/>
          <w:szCs w:val="20"/>
          <w:lang w:val="pt-PT" w:eastAsia="en-US"/>
        </w:rPr>
        <w:t xml:space="preserve">d) </w:t>
      </w:r>
      <w:r w:rsidRPr="00872E04">
        <w:rPr>
          <w:rFonts w:ascii="Century Gothic" w:eastAsia="Arial MT" w:hAnsi="Century Gothic" w:cs="Arial MT"/>
          <w:sz w:val="20"/>
          <w:szCs w:val="20"/>
          <w:lang w:val="pt-PT" w:eastAsia="en-US"/>
        </w:rPr>
        <w:t>acompanhar a realização da baixa patrimonial dos bens alienados;</w:t>
      </w:r>
    </w:p>
    <w:p w14:paraId="28DAA8D6" w14:textId="77777777" w:rsidR="00872E04" w:rsidRPr="00872E04" w:rsidRDefault="00872E04" w:rsidP="00872E04">
      <w:pPr>
        <w:shd w:val="clear" w:color="auto" w:fill="FFFFFF"/>
        <w:spacing w:after="180"/>
        <w:jc w:val="both"/>
        <w:rPr>
          <w:rFonts w:ascii="Century Gothic" w:eastAsia="Arial MT" w:hAnsi="Century Gothic" w:cs="Arial MT"/>
          <w:b/>
          <w:sz w:val="20"/>
          <w:szCs w:val="20"/>
          <w:lang w:val="pt-PT" w:eastAsia="en-US"/>
        </w:rPr>
      </w:pPr>
      <w:r w:rsidRPr="00872E04">
        <w:rPr>
          <w:rFonts w:ascii="Century Gothic" w:eastAsia="Arial MT" w:hAnsi="Century Gothic" w:cs="Arial MT"/>
          <w:b/>
          <w:sz w:val="20"/>
          <w:szCs w:val="20"/>
          <w:lang w:val="pt-PT" w:eastAsia="en-US"/>
        </w:rPr>
        <w:t xml:space="preserve">e) </w:t>
      </w:r>
      <w:r w:rsidRPr="00872E04">
        <w:rPr>
          <w:rFonts w:ascii="Century Gothic" w:eastAsia="Arial MT" w:hAnsi="Century Gothic" w:cs="Arial MT"/>
          <w:sz w:val="20"/>
          <w:szCs w:val="20"/>
          <w:lang w:val="pt-PT" w:eastAsia="en-US"/>
        </w:rPr>
        <w:t>certificar a entrega dos bens ao arrematante mediante o respectivo Termo de Entrega ou documento equivalente;</w:t>
      </w:r>
    </w:p>
    <w:p w14:paraId="678BE318" w14:textId="77777777" w:rsidR="00872E04" w:rsidRPr="00872E04" w:rsidRDefault="00872E04" w:rsidP="00872E04">
      <w:pPr>
        <w:shd w:val="clear" w:color="auto" w:fill="FFFFFF"/>
        <w:spacing w:after="180"/>
        <w:jc w:val="both"/>
        <w:rPr>
          <w:rFonts w:ascii="Century Gothic" w:eastAsia="Arial MT" w:hAnsi="Century Gothic" w:cs="Arial MT"/>
          <w:b/>
          <w:sz w:val="20"/>
          <w:szCs w:val="20"/>
          <w:lang w:val="pt-PT" w:eastAsia="en-US"/>
        </w:rPr>
      </w:pPr>
    </w:p>
    <w:p w14:paraId="5633CDEA" w14:textId="74F04C3B" w:rsidR="00872E04" w:rsidRPr="00872E04" w:rsidRDefault="00872E04" w:rsidP="00872E04">
      <w:pPr>
        <w:shd w:val="clear" w:color="auto" w:fill="FFFFFF"/>
        <w:jc w:val="both"/>
        <w:rPr>
          <w:rFonts w:ascii="Century Gothic" w:eastAsia="Arial MT" w:hAnsi="Century Gothic" w:cs="Arial MT"/>
          <w:b/>
          <w:sz w:val="20"/>
          <w:szCs w:val="20"/>
          <w:lang w:val="pt-PT" w:eastAsia="en-US"/>
        </w:rPr>
      </w:pPr>
      <w:r w:rsidRPr="00872E04">
        <w:rPr>
          <w:rFonts w:ascii="Century Gothic" w:eastAsia="Arial MT" w:hAnsi="Century Gothic" w:cs="Arial MT"/>
          <w:b/>
          <w:sz w:val="20"/>
          <w:szCs w:val="20"/>
          <w:lang w:val="pt-PT" w:eastAsia="en-US"/>
        </w:rPr>
        <w:lastRenderedPageBreak/>
        <w:t xml:space="preserve">f) </w:t>
      </w:r>
      <w:r w:rsidRPr="00872E04">
        <w:rPr>
          <w:rFonts w:ascii="Century Gothic" w:eastAsia="Arial MT" w:hAnsi="Century Gothic" w:cs="Arial MT"/>
          <w:sz w:val="20"/>
          <w:szCs w:val="20"/>
          <w:lang w:val="pt-PT" w:eastAsia="en-US"/>
        </w:rPr>
        <w:t>registrar nos autos todas as ocorrências relevantes até o encerramento do procedimento administrativo.</w:t>
      </w:r>
    </w:p>
    <w:p w14:paraId="7B80E908" w14:textId="79B1CD89" w:rsidR="00872E04" w:rsidRPr="00872E04" w:rsidRDefault="00872E04" w:rsidP="00872E04">
      <w:pPr>
        <w:shd w:val="clear" w:color="auto" w:fill="FFFFFF"/>
        <w:jc w:val="both"/>
        <w:rPr>
          <w:rFonts w:ascii="Century Gothic" w:eastAsia="Arial MT" w:hAnsi="Century Gothic" w:cs="Arial MT"/>
          <w:b/>
          <w:sz w:val="20"/>
          <w:szCs w:val="20"/>
          <w:lang w:val="pt-PT" w:eastAsia="en-US"/>
        </w:rPr>
      </w:pPr>
      <w:r w:rsidRPr="00872E04">
        <w:rPr>
          <w:rFonts w:ascii="Century Gothic" w:eastAsia="Arial MT" w:hAnsi="Century Gothic" w:cs="Arial MT"/>
          <w:b/>
          <w:sz w:val="20"/>
          <w:szCs w:val="20"/>
          <w:lang w:val="pt-PT" w:eastAsia="en-US"/>
        </w:rPr>
        <w:t xml:space="preserve">7.3. </w:t>
      </w:r>
      <w:r w:rsidRPr="00872E04">
        <w:rPr>
          <w:rFonts w:ascii="Century Gothic" w:eastAsia="Arial MT" w:hAnsi="Century Gothic" w:cs="Arial MT"/>
          <w:sz w:val="20"/>
          <w:szCs w:val="20"/>
          <w:lang w:val="pt-PT" w:eastAsia="en-US"/>
        </w:rPr>
        <w:t>A partir da entrega dos bens, o Município não responderá por sua utilização, transporte, armazenamento, reaproveitamento, manutenção, desmontagem, reciclagem, destinação final ou por quaisquer danos decorrentes de seu uso, passando tais responsabilidades a ser integralmente do arrematante.</w:t>
      </w:r>
    </w:p>
    <w:p w14:paraId="63077481" w14:textId="3526FD27" w:rsidR="00E57D4B" w:rsidRDefault="00872E04" w:rsidP="00872E04">
      <w:pPr>
        <w:shd w:val="clear" w:color="auto" w:fill="FFFFFF"/>
        <w:jc w:val="both"/>
        <w:rPr>
          <w:rFonts w:ascii="Century Gothic" w:eastAsia="Arial MT" w:hAnsi="Century Gothic" w:cs="Arial MT"/>
          <w:sz w:val="20"/>
          <w:szCs w:val="20"/>
          <w:lang w:val="pt-PT" w:eastAsia="en-US"/>
        </w:rPr>
      </w:pPr>
      <w:r w:rsidRPr="00872E04">
        <w:rPr>
          <w:rFonts w:ascii="Century Gothic" w:eastAsia="Arial MT" w:hAnsi="Century Gothic" w:cs="Arial MT"/>
          <w:b/>
          <w:sz w:val="20"/>
          <w:szCs w:val="20"/>
          <w:lang w:val="pt-PT" w:eastAsia="en-US"/>
        </w:rPr>
        <w:t xml:space="preserve">7.4. </w:t>
      </w:r>
      <w:r w:rsidRPr="00872E04">
        <w:rPr>
          <w:rFonts w:ascii="Century Gothic" w:eastAsia="Arial MT" w:hAnsi="Century Gothic" w:cs="Arial MT"/>
          <w:sz w:val="20"/>
          <w:szCs w:val="20"/>
          <w:lang w:val="pt-PT" w:eastAsia="en-US"/>
        </w:rPr>
        <w:t>Caberá exclusivamente ao arrematante adotar todas as medidas necessárias para a retirada, transporte e destinação dos bens, observando a legislação ambiental, sanitária, trabalhista e de segurança eventualmente aplicável, bem como arcando com todas as despesas decorrentes dessas atividades.</w:t>
      </w:r>
    </w:p>
    <w:p w14:paraId="33CA88BA" w14:textId="77777777" w:rsidR="00872E04" w:rsidRPr="00A4624F" w:rsidRDefault="00872E04" w:rsidP="00872E04">
      <w:pPr>
        <w:shd w:val="clear" w:color="auto" w:fill="FFFFFF"/>
        <w:jc w:val="both"/>
        <w:rPr>
          <w:rFonts w:ascii="Century Gothic" w:eastAsia="Arial MT" w:hAnsi="Century Gothic" w:cs="Arial MT"/>
          <w:b/>
          <w:sz w:val="20"/>
          <w:szCs w:val="20"/>
          <w:lang w:val="pt-PT" w:eastAsia="en-US"/>
        </w:rPr>
      </w:pPr>
    </w:p>
    <w:p w14:paraId="1FCA2B19" w14:textId="77777777" w:rsidR="00DE18FA" w:rsidRPr="00937ECE" w:rsidRDefault="00DE18FA" w:rsidP="00DE18F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14:paraId="1ABDEEE6" w14:textId="10DEAE0C" w:rsidR="001C51C7" w:rsidRPr="00CC4E7E" w:rsidRDefault="001C51C7" w:rsidP="001C51C7">
      <w:pPr>
        <w:pStyle w:val="Corpodetexto"/>
        <w:spacing w:before="7"/>
        <w:ind w:right="-1"/>
        <w:jc w:val="both"/>
        <w:rPr>
          <w:rFonts w:ascii="Century Gothic" w:hAnsi="Century Gothic"/>
          <w:sz w:val="20"/>
          <w:szCs w:val="20"/>
        </w:rPr>
      </w:pPr>
      <w:r w:rsidRPr="001C51C7">
        <w:rPr>
          <w:rFonts w:ascii="Century Gothic" w:eastAsia="Arial MT" w:hAnsi="Century Gothic" w:cs="Arial MT"/>
          <w:b/>
          <w:sz w:val="20"/>
          <w:szCs w:val="20"/>
          <w:lang w:val="pt-PT" w:eastAsia="en-US"/>
        </w:rPr>
        <w:t>8.1.</w:t>
      </w:r>
      <w:r>
        <w:rPr>
          <w:rFonts w:ascii="Century Gothic" w:hAnsi="Century Gothic"/>
          <w:sz w:val="20"/>
          <w:szCs w:val="20"/>
        </w:rPr>
        <w:t xml:space="preserve"> </w:t>
      </w:r>
      <w:r w:rsidRPr="00CC4E7E">
        <w:rPr>
          <w:rFonts w:ascii="Century Gothic" w:hAnsi="Century Gothic"/>
          <w:sz w:val="20"/>
          <w:szCs w:val="20"/>
        </w:rPr>
        <w:t xml:space="preserve">A forma de pagamento será à vista, mediante transferência bancária para a conta da Prefeitura Municipal de Lobato, no prazo máximo de até 5 (cinco) dias úteis contados da solicitação da Leiloeira, após a fase de recurso. </w:t>
      </w:r>
    </w:p>
    <w:p w14:paraId="0382AE39" w14:textId="00580F2D" w:rsidR="001C51C7" w:rsidRPr="00CC4E7E" w:rsidRDefault="001C51C7" w:rsidP="001C51C7">
      <w:pPr>
        <w:pStyle w:val="Corpodetexto"/>
        <w:spacing w:before="7"/>
        <w:ind w:right="-1"/>
        <w:jc w:val="both"/>
        <w:rPr>
          <w:rFonts w:ascii="Century Gothic" w:hAnsi="Century Gothic"/>
          <w:sz w:val="20"/>
          <w:szCs w:val="20"/>
        </w:rPr>
      </w:pPr>
      <w:r>
        <w:rPr>
          <w:rFonts w:ascii="Century Gothic" w:hAnsi="Century Gothic"/>
          <w:b/>
          <w:sz w:val="20"/>
          <w:szCs w:val="20"/>
        </w:rPr>
        <w:t>8</w:t>
      </w:r>
      <w:r w:rsidRPr="00CC4E7E">
        <w:rPr>
          <w:rFonts w:ascii="Century Gothic" w:hAnsi="Century Gothic"/>
          <w:b/>
          <w:sz w:val="20"/>
          <w:szCs w:val="20"/>
        </w:rPr>
        <w:t>.2.</w:t>
      </w:r>
      <w:r w:rsidRPr="00CC4E7E">
        <w:rPr>
          <w:rFonts w:ascii="Century Gothic" w:hAnsi="Century Gothic"/>
          <w:sz w:val="20"/>
          <w:szCs w:val="20"/>
        </w:rPr>
        <w:t xml:space="preserve"> A efetivação da transferência </w:t>
      </w:r>
      <w:r>
        <w:rPr>
          <w:rFonts w:ascii="Century Gothic" w:hAnsi="Century Gothic"/>
          <w:sz w:val="20"/>
          <w:szCs w:val="20"/>
        </w:rPr>
        <w:t xml:space="preserve">bancária </w:t>
      </w:r>
      <w:r w:rsidRPr="00CC4E7E">
        <w:rPr>
          <w:rFonts w:ascii="Century Gothic" w:hAnsi="Century Gothic"/>
          <w:sz w:val="20"/>
          <w:szCs w:val="20"/>
        </w:rPr>
        <w:t xml:space="preserve">deverá ser comprovada junto à Secretaria Municipal de Finanças. A não comprovação no prazo estipulado implicará a perda do direito à arrematação, podendo a Administração convocar o segundo maior lance ou declarar o item deserto, ou fracassado. </w:t>
      </w:r>
    </w:p>
    <w:p w14:paraId="47626AD1" w14:textId="4FE54503" w:rsidR="001C51C7" w:rsidRPr="00CC4E7E" w:rsidRDefault="001C51C7" w:rsidP="001C51C7">
      <w:pPr>
        <w:tabs>
          <w:tab w:val="left" w:pos="703"/>
        </w:tabs>
        <w:ind w:right="-1"/>
        <w:jc w:val="both"/>
        <w:rPr>
          <w:rFonts w:ascii="Century Gothic" w:hAnsi="Century Gothic"/>
          <w:sz w:val="20"/>
          <w:szCs w:val="20"/>
        </w:rPr>
      </w:pPr>
      <w:r>
        <w:rPr>
          <w:rFonts w:ascii="Century Gothic" w:hAnsi="Century Gothic"/>
          <w:b/>
          <w:sz w:val="20"/>
          <w:szCs w:val="20"/>
        </w:rPr>
        <w:t>8</w:t>
      </w:r>
      <w:r w:rsidRPr="00CC4E7E">
        <w:rPr>
          <w:rFonts w:ascii="Century Gothic" w:hAnsi="Century Gothic"/>
          <w:b/>
          <w:sz w:val="20"/>
          <w:szCs w:val="20"/>
        </w:rPr>
        <w:t>.3.</w:t>
      </w:r>
      <w:r w:rsidRPr="00CC4E7E">
        <w:rPr>
          <w:rFonts w:ascii="Century Gothic" w:hAnsi="Century Gothic"/>
          <w:sz w:val="20"/>
          <w:szCs w:val="20"/>
        </w:rPr>
        <w:t xml:space="preserve"> O</w:t>
      </w:r>
      <w:r w:rsidRPr="00CC4E7E">
        <w:rPr>
          <w:rFonts w:ascii="Century Gothic" w:hAnsi="Century Gothic"/>
          <w:spacing w:val="-10"/>
          <w:sz w:val="20"/>
          <w:szCs w:val="20"/>
        </w:rPr>
        <w:t xml:space="preserve"> </w:t>
      </w:r>
      <w:r w:rsidRPr="00CC4E7E">
        <w:rPr>
          <w:rFonts w:ascii="Century Gothic" w:hAnsi="Century Gothic"/>
          <w:sz w:val="20"/>
          <w:szCs w:val="20"/>
        </w:rPr>
        <w:t>pagamento</w:t>
      </w:r>
      <w:r w:rsidRPr="00CC4E7E">
        <w:rPr>
          <w:rFonts w:ascii="Century Gothic" w:hAnsi="Century Gothic"/>
          <w:spacing w:val="-8"/>
          <w:sz w:val="20"/>
          <w:szCs w:val="20"/>
        </w:rPr>
        <w:t xml:space="preserve"> </w:t>
      </w:r>
      <w:r w:rsidRPr="00CC4E7E">
        <w:rPr>
          <w:rFonts w:ascii="Century Gothic" w:hAnsi="Century Gothic"/>
          <w:sz w:val="20"/>
          <w:szCs w:val="20"/>
        </w:rPr>
        <w:t>deverá</w:t>
      </w:r>
      <w:r w:rsidRPr="00CC4E7E">
        <w:rPr>
          <w:rFonts w:ascii="Century Gothic" w:hAnsi="Century Gothic"/>
          <w:spacing w:val="-10"/>
          <w:sz w:val="20"/>
          <w:szCs w:val="20"/>
        </w:rPr>
        <w:t xml:space="preserve"> </w:t>
      </w:r>
      <w:r w:rsidRPr="00CC4E7E">
        <w:rPr>
          <w:rFonts w:ascii="Century Gothic" w:hAnsi="Century Gothic"/>
          <w:sz w:val="20"/>
          <w:szCs w:val="20"/>
        </w:rPr>
        <w:t>ser</w:t>
      </w:r>
      <w:r w:rsidRPr="00CC4E7E">
        <w:rPr>
          <w:rFonts w:ascii="Century Gothic" w:hAnsi="Century Gothic"/>
          <w:spacing w:val="-10"/>
          <w:sz w:val="20"/>
          <w:szCs w:val="20"/>
        </w:rPr>
        <w:t xml:space="preserve"> </w:t>
      </w:r>
      <w:r w:rsidRPr="00CC4E7E">
        <w:rPr>
          <w:rFonts w:ascii="Century Gothic" w:hAnsi="Century Gothic"/>
          <w:sz w:val="20"/>
          <w:szCs w:val="20"/>
        </w:rPr>
        <w:t>através</w:t>
      </w:r>
      <w:r w:rsidRPr="00CC4E7E">
        <w:rPr>
          <w:rFonts w:ascii="Century Gothic" w:hAnsi="Century Gothic"/>
          <w:spacing w:val="-9"/>
          <w:sz w:val="20"/>
          <w:szCs w:val="20"/>
        </w:rPr>
        <w:t xml:space="preserve"> </w:t>
      </w:r>
      <w:r w:rsidRPr="00CC4E7E">
        <w:rPr>
          <w:rFonts w:ascii="Century Gothic" w:hAnsi="Century Gothic"/>
          <w:sz w:val="20"/>
          <w:szCs w:val="20"/>
        </w:rPr>
        <w:t>de</w:t>
      </w:r>
      <w:r w:rsidRPr="00CC4E7E">
        <w:rPr>
          <w:rFonts w:ascii="Century Gothic" w:hAnsi="Century Gothic"/>
          <w:spacing w:val="-9"/>
          <w:sz w:val="20"/>
          <w:szCs w:val="20"/>
        </w:rPr>
        <w:t xml:space="preserve"> </w:t>
      </w:r>
      <w:r w:rsidRPr="00CC4E7E">
        <w:rPr>
          <w:rFonts w:ascii="Century Gothic" w:hAnsi="Century Gothic"/>
          <w:sz w:val="20"/>
          <w:szCs w:val="20"/>
        </w:rPr>
        <w:t>depósito</w:t>
      </w:r>
      <w:r w:rsidRPr="00CC4E7E">
        <w:rPr>
          <w:rFonts w:ascii="Century Gothic" w:hAnsi="Century Gothic"/>
          <w:spacing w:val="-11"/>
          <w:sz w:val="20"/>
          <w:szCs w:val="20"/>
        </w:rPr>
        <w:t xml:space="preserve"> </w:t>
      </w:r>
      <w:r w:rsidRPr="00CC4E7E">
        <w:rPr>
          <w:rFonts w:ascii="Century Gothic" w:hAnsi="Century Gothic"/>
          <w:sz w:val="20"/>
          <w:szCs w:val="20"/>
        </w:rPr>
        <w:t>bancário, transferência bancária ou</w:t>
      </w:r>
      <w:r w:rsidRPr="00CC4E7E">
        <w:rPr>
          <w:rFonts w:ascii="Century Gothic" w:hAnsi="Century Gothic"/>
          <w:spacing w:val="-8"/>
          <w:sz w:val="20"/>
          <w:szCs w:val="20"/>
        </w:rPr>
        <w:t xml:space="preserve"> </w:t>
      </w:r>
      <w:proofErr w:type="spellStart"/>
      <w:r w:rsidRPr="00CC4E7E">
        <w:rPr>
          <w:rFonts w:ascii="Century Gothic" w:hAnsi="Century Gothic"/>
          <w:sz w:val="20"/>
          <w:szCs w:val="20"/>
        </w:rPr>
        <w:t>pix</w:t>
      </w:r>
      <w:proofErr w:type="spellEnd"/>
      <w:r w:rsidRPr="00CC4E7E">
        <w:rPr>
          <w:rFonts w:ascii="Century Gothic" w:hAnsi="Century Gothic"/>
          <w:sz w:val="20"/>
          <w:szCs w:val="20"/>
        </w:rPr>
        <w:t xml:space="preserve">, nos dados bancários informados a seguir: </w:t>
      </w:r>
      <w:r w:rsidRPr="00CC4E7E">
        <w:rPr>
          <w:rFonts w:ascii="Century Gothic" w:hAnsi="Century Gothic"/>
          <w:b/>
          <w:sz w:val="20"/>
          <w:szCs w:val="20"/>
        </w:rPr>
        <w:t>Banco: 001- Banco do Brasil / Agência: 3968-3 – Conta Corrente: 20.607-5 em nome da Prefeitura Municipal de Lobato</w:t>
      </w:r>
      <w:r w:rsidRPr="00CC4E7E">
        <w:rPr>
          <w:rFonts w:ascii="Century Gothic" w:hAnsi="Century Gothic"/>
          <w:sz w:val="20"/>
          <w:szCs w:val="20"/>
        </w:rPr>
        <w:t xml:space="preserve">. </w:t>
      </w:r>
      <w:r w:rsidRPr="00CC4E7E">
        <w:rPr>
          <w:rFonts w:ascii="Century Gothic" w:hAnsi="Century Gothic"/>
          <w:b/>
          <w:sz w:val="20"/>
          <w:szCs w:val="20"/>
        </w:rPr>
        <w:t xml:space="preserve">Chave </w:t>
      </w:r>
      <w:proofErr w:type="spellStart"/>
      <w:r w:rsidRPr="00CC4E7E">
        <w:rPr>
          <w:rFonts w:ascii="Century Gothic" w:hAnsi="Century Gothic"/>
          <w:b/>
          <w:sz w:val="20"/>
          <w:szCs w:val="20"/>
        </w:rPr>
        <w:t>pix</w:t>
      </w:r>
      <w:proofErr w:type="spellEnd"/>
      <w:r w:rsidRPr="00CC4E7E">
        <w:rPr>
          <w:rFonts w:ascii="Century Gothic" w:hAnsi="Century Gothic"/>
          <w:b/>
          <w:sz w:val="20"/>
          <w:szCs w:val="20"/>
        </w:rPr>
        <w:t xml:space="preserve"> para pagamento são os mesmos dados bancários mencionado anteriormente.</w:t>
      </w:r>
      <w:r w:rsidRPr="00CC4E7E">
        <w:rPr>
          <w:rFonts w:ascii="Century Gothic" w:hAnsi="Century Gothic"/>
          <w:sz w:val="20"/>
          <w:szCs w:val="20"/>
        </w:rPr>
        <w:t xml:space="preserve"> Caso o arrematante</w:t>
      </w:r>
      <w:r w:rsidRPr="00CC4E7E">
        <w:rPr>
          <w:rFonts w:ascii="Century Gothic" w:hAnsi="Century Gothic"/>
          <w:spacing w:val="1"/>
          <w:sz w:val="20"/>
          <w:szCs w:val="20"/>
        </w:rPr>
        <w:t xml:space="preserve"> </w:t>
      </w:r>
      <w:r w:rsidRPr="00CC4E7E">
        <w:rPr>
          <w:rFonts w:ascii="Century Gothic" w:hAnsi="Century Gothic"/>
          <w:sz w:val="20"/>
          <w:szCs w:val="20"/>
        </w:rPr>
        <w:t>arremate mais de um item/lote o pagamento será realizado na mesma conta bancária. Após</w:t>
      </w:r>
      <w:r w:rsidRPr="00CC4E7E">
        <w:rPr>
          <w:rFonts w:ascii="Century Gothic" w:hAnsi="Century Gothic"/>
          <w:spacing w:val="1"/>
          <w:sz w:val="20"/>
          <w:szCs w:val="20"/>
        </w:rPr>
        <w:t xml:space="preserve"> </w:t>
      </w:r>
      <w:r w:rsidRPr="00CC4E7E">
        <w:rPr>
          <w:rFonts w:ascii="Century Gothic" w:hAnsi="Century Gothic"/>
          <w:sz w:val="20"/>
          <w:szCs w:val="20"/>
        </w:rPr>
        <w:t xml:space="preserve">pagamento o arrematante deverá encaminhar o comprovante de pagamento via e-mail: </w:t>
      </w:r>
      <w:r w:rsidRPr="00CC4E7E">
        <w:rPr>
          <w:rFonts w:ascii="Century Gothic" w:hAnsi="Century Gothic"/>
          <w:b/>
          <w:color w:val="0066FF"/>
          <w:sz w:val="20"/>
          <w:szCs w:val="20"/>
        </w:rPr>
        <w:t>licitacao@lobato.pr.gov.br</w:t>
      </w:r>
      <w:r w:rsidRPr="00CC4E7E">
        <w:rPr>
          <w:rFonts w:ascii="Century Gothic" w:hAnsi="Century Gothic"/>
          <w:color w:val="0066FF"/>
          <w:sz w:val="20"/>
          <w:szCs w:val="20"/>
        </w:rPr>
        <w:t xml:space="preserve"> </w:t>
      </w:r>
      <w:r w:rsidRPr="00CC4E7E">
        <w:rPr>
          <w:rFonts w:ascii="Century Gothic" w:hAnsi="Century Gothic"/>
          <w:sz w:val="20"/>
          <w:szCs w:val="20"/>
        </w:rPr>
        <w:t>e</w:t>
      </w:r>
      <w:r w:rsidRPr="00CC4E7E">
        <w:rPr>
          <w:rFonts w:ascii="Century Gothic" w:hAnsi="Century Gothic"/>
          <w:spacing w:val="1"/>
          <w:sz w:val="20"/>
          <w:szCs w:val="20"/>
        </w:rPr>
        <w:t xml:space="preserve"> </w:t>
      </w:r>
      <w:r w:rsidRPr="00CC4E7E">
        <w:rPr>
          <w:rFonts w:ascii="Century Gothic" w:hAnsi="Century Gothic"/>
          <w:sz w:val="20"/>
          <w:szCs w:val="20"/>
        </w:rPr>
        <w:t>anexar</w:t>
      </w:r>
      <w:r w:rsidRPr="00CC4E7E">
        <w:rPr>
          <w:rFonts w:ascii="Century Gothic" w:hAnsi="Century Gothic"/>
          <w:spacing w:val="-1"/>
          <w:sz w:val="20"/>
          <w:szCs w:val="20"/>
        </w:rPr>
        <w:t xml:space="preserve"> </w:t>
      </w:r>
      <w:r w:rsidRPr="00CC4E7E">
        <w:rPr>
          <w:rFonts w:ascii="Century Gothic" w:hAnsi="Century Gothic"/>
          <w:sz w:val="20"/>
          <w:szCs w:val="20"/>
        </w:rPr>
        <w:t>na</w:t>
      </w:r>
      <w:r w:rsidRPr="00CC4E7E">
        <w:rPr>
          <w:rFonts w:ascii="Century Gothic" w:hAnsi="Century Gothic"/>
          <w:spacing w:val="-2"/>
          <w:sz w:val="20"/>
          <w:szCs w:val="20"/>
        </w:rPr>
        <w:t xml:space="preserve"> </w:t>
      </w:r>
      <w:r w:rsidRPr="00CC4E7E">
        <w:rPr>
          <w:rFonts w:ascii="Century Gothic" w:hAnsi="Century Gothic"/>
          <w:sz w:val="20"/>
          <w:szCs w:val="20"/>
        </w:rPr>
        <w:t>plataforma</w:t>
      </w:r>
      <w:r w:rsidRPr="00CC4E7E">
        <w:rPr>
          <w:rFonts w:ascii="Century Gothic" w:hAnsi="Century Gothic"/>
          <w:spacing w:val="-2"/>
          <w:sz w:val="20"/>
          <w:szCs w:val="20"/>
        </w:rPr>
        <w:t xml:space="preserve"> </w:t>
      </w:r>
      <w:r w:rsidR="004546F9">
        <w:rPr>
          <w:rFonts w:ascii="Century Gothic" w:hAnsi="Century Gothic"/>
          <w:sz w:val="20"/>
          <w:szCs w:val="20"/>
        </w:rPr>
        <w:t>da BNC</w:t>
      </w:r>
      <w:r w:rsidRPr="00CC4E7E">
        <w:rPr>
          <w:rFonts w:ascii="Century Gothic" w:hAnsi="Century Gothic"/>
          <w:sz w:val="20"/>
          <w:szCs w:val="20"/>
        </w:rPr>
        <w:t>.</w:t>
      </w:r>
    </w:p>
    <w:p w14:paraId="0BDFB25C" w14:textId="5E989B59" w:rsidR="00DE18FA" w:rsidRDefault="00DE18FA" w:rsidP="00F908A8">
      <w:pPr>
        <w:shd w:val="clear" w:color="auto" w:fill="FFFFFF"/>
        <w:spacing w:after="180"/>
        <w:jc w:val="both"/>
        <w:rPr>
          <w:rFonts w:ascii="Century Gothic" w:eastAsia="Arial MT" w:hAnsi="Century Gothic" w:cs="Arial MT"/>
          <w:sz w:val="20"/>
          <w:szCs w:val="20"/>
          <w:lang w:val="pt-PT" w:eastAsia="en-US"/>
        </w:rPr>
      </w:pPr>
    </w:p>
    <w:p w14:paraId="6CE621EB" w14:textId="5F8FFD44" w:rsidR="00A4624F" w:rsidRPr="00A4624F" w:rsidRDefault="00A4624F" w:rsidP="00A4624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A4624F">
        <w:rPr>
          <w:rFonts w:ascii="Century Gothic" w:hAnsi="Century Gothic" w:cs="Arial"/>
          <w:b/>
          <w:sz w:val="20"/>
          <w:szCs w:val="20"/>
        </w:rPr>
        <w:t>9. FORMA E CRITÉRIOS DE SELEÇÃO DO FORNECEDOR</w:t>
      </w:r>
      <w:r>
        <w:rPr>
          <w:rFonts w:ascii="Century Gothic" w:hAnsi="Century Gothic" w:cs="Arial"/>
          <w:b/>
          <w:sz w:val="20"/>
          <w:szCs w:val="20"/>
        </w:rPr>
        <w:t xml:space="preserve"> </w:t>
      </w:r>
      <w:r w:rsidRPr="00A4624F">
        <w:rPr>
          <w:rFonts w:ascii="Century Gothic" w:hAnsi="Century Gothic" w:cs="Arial"/>
          <w:b/>
          <w:sz w:val="20"/>
          <w:szCs w:val="20"/>
        </w:rPr>
        <w:t xml:space="preserve">(OU, MAIS TECNICAMENTE, “FORMA E CRITÉRIOS DE SELEÇÃO DO </w:t>
      </w:r>
      <w:r>
        <w:rPr>
          <w:rFonts w:ascii="Century Gothic" w:hAnsi="Century Gothic" w:cs="Arial"/>
          <w:b/>
          <w:sz w:val="20"/>
          <w:szCs w:val="20"/>
        </w:rPr>
        <w:t>ARREMATANTE</w:t>
      </w:r>
      <w:r w:rsidRPr="00A4624F">
        <w:rPr>
          <w:rFonts w:ascii="Century Gothic" w:hAnsi="Century Gothic" w:cs="Arial"/>
          <w:b/>
          <w:sz w:val="20"/>
          <w:szCs w:val="20"/>
        </w:rPr>
        <w:t>”).</w:t>
      </w:r>
    </w:p>
    <w:p w14:paraId="2AB0E485" w14:textId="74199039" w:rsidR="00A4624F" w:rsidRPr="006C5B68" w:rsidRDefault="00A4624F" w:rsidP="006C5B68">
      <w:pPr>
        <w:pStyle w:val="NormalWeb"/>
        <w:spacing w:before="0" w:beforeAutospacing="0" w:after="0" w:afterAutospacing="0"/>
        <w:jc w:val="both"/>
        <w:rPr>
          <w:rFonts w:ascii="Century Gothic" w:hAnsi="Century Gothic"/>
          <w:sz w:val="20"/>
          <w:szCs w:val="20"/>
        </w:rPr>
      </w:pPr>
      <w:r w:rsidRPr="006C5B68">
        <w:rPr>
          <w:rFonts w:ascii="Century Gothic" w:eastAsia="Arial MT" w:hAnsi="Century Gothic" w:cs="Arial MT"/>
          <w:b/>
          <w:sz w:val="20"/>
          <w:szCs w:val="20"/>
          <w:lang w:val="pt-PT" w:eastAsia="en-US"/>
        </w:rPr>
        <w:t>9.1.</w:t>
      </w:r>
      <w:r>
        <w:rPr>
          <w:rFonts w:ascii="Century Gothic" w:eastAsia="Arial MT" w:hAnsi="Century Gothic" w:cs="Arial MT"/>
          <w:sz w:val="20"/>
          <w:szCs w:val="20"/>
          <w:lang w:val="pt-PT" w:eastAsia="en-US"/>
        </w:rPr>
        <w:t xml:space="preserve"> </w:t>
      </w:r>
      <w:r w:rsidRPr="006C5B68">
        <w:rPr>
          <w:rFonts w:ascii="Century Gothic" w:hAnsi="Century Gothic"/>
          <w:sz w:val="20"/>
          <w:szCs w:val="20"/>
        </w:rPr>
        <w:t xml:space="preserve">A alienação será processada sob a forma de </w:t>
      </w:r>
      <w:r w:rsidR="006C5B68" w:rsidRPr="006C5B68">
        <w:rPr>
          <w:rFonts w:ascii="Century Gothic" w:hAnsi="Century Gothic"/>
          <w:b/>
          <w:sz w:val="20"/>
          <w:szCs w:val="20"/>
        </w:rPr>
        <w:t>LEILÃO</w:t>
      </w:r>
      <w:r w:rsidR="006C5B68" w:rsidRPr="006C5B68">
        <w:rPr>
          <w:rFonts w:ascii="Century Gothic" w:hAnsi="Century Gothic"/>
          <w:sz w:val="20"/>
          <w:szCs w:val="20"/>
        </w:rPr>
        <w:t xml:space="preserve">, na forma </w:t>
      </w:r>
      <w:r w:rsidR="006C5B68" w:rsidRPr="006C5B68">
        <w:rPr>
          <w:rFonts w:ascii="Century Gothic" w:hAnsi="Century Gothic"/>
          <w:b/>
          <w:sz w:val="20"/>
          <w:szCs w:val="20"/>
        </w:rPr>
        <w:t>ELETRÔNICA</w:t>
      </w:r>
      <w:r w:rsidR="006C5B68" w:rsidRPr="006C5B68">
        <w:rPr>
          <w:rFonts w:ascii="Century Gothic" w:hAnsi="Century Gothic"/>
          <w:sz w:val="20"/>
          <w:szCs w:val="20"/>
        </w:rPr>
        <w:t xml:space="preserve">, nos termos do inciso IV do artigo 28 da Lei nº 14.133/2021, cujo critério de julgamento será </w:t>
      </w:r>
      <w:r w:rsidR="006C5B68" w:rsidRPr="006C5B68">
        <w:rPr>
          <w:rFonts w:ascii="Century Gothic" w:hAnsi="Century Gothic"/>
          <w:b/>
          <w:sz w:val="20"/>
          <w:szCs w:val="20"/>
        </w:rPr>
        <w:t>MAIOR LANCE</w:t>
      </w:r>
      <w:r w:rsidR="006C5B68" w:rsidRPr="006C5B68">
        <w:rPr>
          <w:rFonts w:ascii="Century Gothic" w:hAnsi="Century Gothic"/>
          <w:sz w:val="20"/>
          <w:szCs w:val="20"/>
        </w:rPr>
        <w:t xml:space="preserve">, a partir do valor mínimo inicial estabelecido no Termo de Referência. </w:t>
      </w:r>
      <w:r w:rsidRPr="006C5B68">
        <w:rPr>
          <w:rFonts w:ascii="Century Gothic" w:hAnsi="Century Gothic"/>
          <w:sz w:val="20"/>
          <w:szCs w:val="20"/>
        </w:rPr>
        <w:t>Serão observadas as seguintes etapas:</w:t>
      </w:r>
    </w:p>
    <w:p w14:paraId="5F3B8287" w14:textId="191493FF"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 xml:space="preserve">Publicação do edital contendo a descrição, </w:t>
      </w:r>
      <w:r w:rsidR="00693D5B">
        <w:rPr>
          <w:rFonts w:ascii="Century Gothic" w:hAnsi="Century Gothic"/>
          <w:sz w:val="20"/>
          <w:szCs w:val="20"/>
        </w:rPr>
        <w:t>avaliação</w:t>
      </w:r>
      <w:r w:rsidR="00BC30D9">
        <w:rPr>
          <w:rFonts w:ascii="Century Gothic" w:hAnsi="Century Gothic"/>
          <w:sz w:val="20"/>
          <w:szCs w:val="20"/>
        </w:rPr>
        <w:t xml:space="preserve"> e valor mínimo de cada bem </w:t>
      </w:r>
      <w:r w:rsidRPr="006C5B68">
        <w:rPr>
          <w:rFonts w:ascii="Century Gothic" w:hAnsi="Century Gothic"/>
          <w:sz w:val="20"/>
          <w:szCs w:val="20"/>
        </w:rPr>
        <w:t>móvel;</w:t>
      </w:r>
    </w:p>
    <w:p w14:paraId="090B6870"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Recebimento das propostas e lances pelos interessados;</w:t>
      </w:r>
    </w:p>
    <w:p w14:paraId="15B239AD"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Realização da sessão pública de disputa;</w:t>
      </w:r>
    </w:p>
    <w:p w14:paraId="715B6308"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Proclamação do vencedor (maior lance);</w:t>
      </w:r>
    </w:p>
    <w:p w14:paraId="025802B5" w14:textId="449F9B4C" w:rsidR="006C5B68" w:rsidRPr="00657123" w:rsidRDefault="00A4624F" w:rsidP="00657123">
      <w:pPr>
        <w:pStyle w:val="NormalWeb"/>
        <w:numPr>
          <w:ilvl w:val="0"/>
          <w:numId w:val="13"/>
        </w:numPr>
        <w:rPr>
          <w:rFonts w:ascii="Century Gothic" w:hAnsi="Century Gothic"/>
          <w:sz w:val="20"/>
          <w:szCs w:val="20"/>
        </w:rPr>
      </w:pPr>
      <w:r w:rsidRPr="006C5B68">
        <w:rPr>
          <w:rFonts w:ascii="Century Gothic" w:hAnsi="Century Gothic"/>
          <w:sz w:val="20"/>
          <w:szCs w:val="20"/>
        </w:rPr>
        <w:t>Homologação do resultado pela autoridade competente.</w:t>
      </w:r>
    </w:p>
    <w:p w14:paraId="2ECF34FE" w14:textId="7B9464C1" w:rsidR="006C5B68" w:rsidRPr="00631F6F" w:rsidRDefault="006C5B68" w:rsidP="00631F6F">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rPr>
      </w:pPr>
      <w:r>
        <w:rPr>
          <w:rFonts w:ascii="Century Gothic" w:hAnsi="Century Gothic" w:cs="Arial"/>
          <w:b/>
          <w:sz w:val="20"/>
        </w:rPr>
        <w:t xml:space="preserve">10. </w:t>
      </w:r>
      <w:r w:rsidRPr="00DE1F2A">
        <w:rPr>
          <w:rFonts w:ascii="Century Gothic" w:hAnsi="Century Gothic" w:cs="Arial"/>
          <w:b/>
          <w:sz w:val="20"/>
        </w:rPr>
        <w:t xml:space="preserve">ESTIMATIVAS DO VALOR </w:t>
      </w:r>
      <w:r>
        <w:rPr>
          <w:rFonts w:ascii="Century Gothic" w:hAnsi="Century Gothic" w:cs="Arial"/>
          <w:b/>
          <w:sz w:val="20"/>
        </w:rPr>
        <w:t>PARA ALIENAÇÃO</w:t>
      </w:r>
    </w:p>
    <w:p w14:paraId="2903FA0D" w14:textId="1BE2B144" w:rsidR="00504586" w:rsidRDefault="00504586" w:rsidP="00504586">
      <w:pPr>
        <w:jc w:val="both"/>
        <w:rPr>
          <w:rFonts w:ascii="Century Gothic" w:hAnsi="Century Gothic"/>
          <w:sz w:val="20"/>
          <w:szCs w:val="20"/>
        </w:rPr>
      </w:pPr>
      <w:r w:rsidRPr="00E74AC1">
        <w:rPr>
          <w:rFonts w:ascii="Century Gothic" w:hAnsi="Century Gothic"/>
          <w:b/>
          <w:sz w:val="20"/>
          <w:szCs w:val="20"/>
        </w:rPr>
        <w:t>10.1.</w:t>
      </w:r>
      <w:r w:rsidRPr="00E74AC1">
        <w:rPr>
          <w:rFonts w:ascii="Century Gothic" w:hAnsi="Century Gothic"/>
          <w:sz w:val="20"/>
          <w:szCs w:val="20"/>
        </w:rPr>
        <w:t xml:space="preserve"> Os bens serão vendidos a quem oferecer o maior lance, desde que atendidas todas as exigências constantes do Edital e deste Termo.</w:t>
      </w:r>
    </w:p>
    <w:tbl>
      <w:tblPr>
        <w:tblW w:w="9340" w:type="dxa"/>
        <w:jc w:val="center"/>
        <w:tblLayout w:type="fixed"/>
        <w:tblCellMar>
          <w:left w:w="10" w:type="dxa"/>
          <w:right w:w="10" w:type="dxa"/>
        </w:tblCellMar>
        <w:tblLook w:val="04A0" w:firstRow="1" w:lastRow="0" w:firstColumn="1" w:lastColumn="0" w:noHBand="0" w:noVBand="1"/>
      </w:tblPr>
      <w:tblGrid>
        <w:gridCol w:w="1249"/>
        <w:gridCol w:w="4454"/>
        <w:gridCol w:w="1031"/>
        <w:gridCol w:w="1047"/>
        <w:gridCol w:w="1559"/>
      </w:tblGrid>
      <w:tr w:rsidR="00693D5B" w14:paraId="0E526CD2" w14:textId="77777777" w:rsidTr="004C734D">
        <w:trPr>
          <w:trHeight w:val="318"/>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68BEE2" w14:textId="77777777" w:rsidR="00693D5B" w:rsidRDefault="00693D5B" w:rsidP="004C734D">
            <w:pPr>
              <w:jc w:val="center"/>
              <w:rPr>
                <w:rFonts w:ascii="Century Gothic" w:hAnsi="Century Gothic" w:cs="Calibri"/>
                <w:b/>
                <w:bCs/>
                <w:sz w:val="18"/>
                <w:szCs w:val="18"/>
              </w:rPr>
            </w:pPr>
            <w:r>
              <w:rPr>
                <w:rFonts w:ascii="Century Gothic" w:hAnsi="Century Gothic" w:cs="Calibri"/>
                <w:b/>
                <w:bCs/>
                <w:sz w:val="18"/>
                <w:szCs w:val="18"/>
              </w:rPr>
              <w:t>ITEM</w:t>
            </w:r>
          </w:p>
        </w:tc>
        <w:tc>
          <w:tcPr>
            <w:tcW w:w="44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46FC189" w14:textId="77777777" w:rsidR="00693D5B" w:rsidRDefault="00693D5B" w:rsidP="004C734D">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DESCRIÇÃO E AVALIAÇÃO </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609203" w14:textId="77777777" w:rsidR="00693D5B" w:rsidRDefault="00693D5B" w:rsidP="004C734D">
            <w:pPr>
              <w:jc w:val="center"/>
              <w:rPr>
                <w:rFonts w:ascii="Century Gothic" w:hAnsi="Century Gothic" w:cs="Calibri"/>
                <w:b/>
                <w:bCs/>
                <w:sz w:val="18"/>
                <w:szCs w:val="18"/>
              </w:rPr>
            </w:pPr>
            <w:r>
              <w:rPr>
                <w:rFonts w:ascii="Century Gothic" w:hAnsi="Century Gothic" w:cs="Calibri"/>
                <w:b/>
                <w:bCs/>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CE76FF" w14:textId="77777777" w:rsidR="00693D5B" w:rsidRDefault="00693D5B" w:rsidP="004C734D">
            <w:pPr>
              <w:jc w:val="center"/>
              <w:rPr>
                <w:rFonts w:ascii="Century Gothic" w:hAnsi="Century Gothic" w:cs="Calibri"/>
                <w:b/>
                <w:bCs/>
                <w:sz w:val="18"/>
                <w:szCs w:val="18"/>
              </w:rPr>
            </w:pPr>
            <w:r>
              <w:rPr>
                <w:rFonts w:ascii="Century Gothic" w:hAnsi="Century Gothic" w:cs="Calibri"/>
                <w:b/>
                <w:bCs/>
                <w:sz w:val="18"/>
                <w:szCs w:val="18"/>
              </w:rPr>
              <w:t>QUANT.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B802DB" w14:textId="77777777" w:rsidR="00693D5B" w:rsidRDefault="00693D5B" w:rsidP="004C734D">
            <w:pPr>
              <w:jc w:val="center"/>
              <w:rPr>
                <w:rFonts w:ascii="Century Gothic" w:hAnsi="Century Gothic" w:cs="Calibri"/>
                <w:b/>
                <w:bCs/>
                <w:sz w:val="18"/>
                <w:szCs w:val="18"/>
              </w:rPr>
            </w:pPr>
            <w:r>
              <w:rPr>
                <w:rFonts w:ascii="Century Gothic" w:hAnsi="Century Gothic" w:cs="Calibri"/>
                <w:b/>
                <w:bCs/>
                <w:sz w:val="18"/>
                <w:szCs w:val="18"/>
              </w:rPr>
              <w:t>VALORES MÍNIMOS INICIAIS</w:t>
            </w:r>
          </w:p>
        </w:tc>
      </w:tr>
      <w:tr w:rsidR="00693D5B" w14:paraId="040FB81C" w14:textId="77777777" w:rsidTr="004C734D">
        <w:trPr>
          <w:trHeight w:val="2286"/>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255EED"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lastRenderedPageBreak/>
              <w:t>01</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B76B23" w14:textId="77777777" w:rsidR="00693D5B" w:rsidRDefault="00693D5B" w:rsidP="004C734D">
            <w:pPr>
              <w:jc w:val="both"/>
            </w:pPr>
            <w:r>
              <w:rPr>
                <w:rFonts w:ascii="Century Gothic" w:hAnsi="Century Gothic" w:cs="Calibri"/>
                <w:b/>
                <w:i/>
                <w:iCs/>
                <w:color w:val="000000"/>
                <w:sz w:val="18"/>
                <w:szCs w:val="18"/>
              </w:rPr>
              <w:t>DESCRIÇÃO:</w:t>
            </w:r>
            <w:r>
              <w:rPr>
                <w:rFonts w:ascii="Century Gothic" w:hAnsi="Century Gothic" w:cs="Calibri"/>
                <w:i/>
                <w:iCs/>
                <w:color w:val="000000"/>
                <w:sz w:val="18"/>
                <w:szCs w:val="18"/>
              </w:rPr>
              <w:t xml:space="preserve"> </w:t>
            </w:r>
            <w:r>
              <w:rPr>
                <w:rFonts w:ascii="Century Gothic" w:hAnsi="Century Gothic" w:cs="Calibri"/>
                <w:b/>
                <w:i/>
                <w:iCs/>
                <w:color w:val="000000"/>
                <w:sz w:val="18"/>
                <w:szCs w:val="18"/>
              </w:rPr>
              <w:t>ESPECIAL CAMIONETE; (AMBULÂNCIA)</w:t>
            </w:r>
            <w:r>
              <w:rPr>
                <w:rFonts w:ascii="Century Gothic" w:hAnsi="Century Gothic" w:cs="Calibri"/>
                <w:i/>
                <w:iCs/>
                <w:color w:val="000000"/>
                <w:sz w:val="18"/>
                <w:szCs w:val="18"/>
              </w:rPr>
              <w:t xml:space="preserve">; Marca/Modelo: </w:t>
            </w:r>
            <w:r>
              <w:rPr>
                <w:rFonts w:ascii="Century Gothic" w:hAnsi="Century Gothic" w:cs="Calibri"/>
                <w:b/>
                <w:i/>
                <w:iCs/>
                <w:color w:val="000000"/>
                <w:sz w:val="18"/>
                <w:szCs w:val="18"/>
              </w:rPr>
              <w:t>RENAULT/MASTER ALTECHAMB</w:t>
            </w:r>
            <w:r>
              <w:rPr>
                <w:rFonts w:ascii="Century Gothic" w:hAnsi="Century Gothic" w:cs="Calibri"/>
                <w:i/>
                <w:iCs/>
                <w:color w:val="000000"/>
                <w:sz w:val="18"/>
                <w:szCs w:val="18"/>
              </w:rPr>
              <w:t xml:space="preserve"> Combustível: Diesel; Ano </w:t>
            </w:r>
            <w:proofErr w:type="spellStart"/>
            <w:r>
              <w:rPr>
                <w:rFonts w:ascii="Century Gothic" w:hAnsi="Century Gothic" w:cs="Calibri"/>
                <w:i/>
                <w:iCs/>
                <w:color w:val="000000"/>
                <w:sz w:val="18"/>
                <w:szCs w:val="18"/>
              </w:rPr>
              <w:t>Fab</w:t>
            </w:r>
            <w:proofErr w:type="spellEnd"/>
            <w:r>
              <w:rPr>
                <w:rFonts w:ascii="Century Gothic" w:hAnsi="Century Gothic" w:cs="Calibri"/>
                <w:i/>
                <w:iCs/>
                <w:color w:val="000000"/>
                <w:sz w:val="18"/>
                <w:szCs w:val="18"/>
              </w:rPr>
              <w:t>/</w:t>
            </w:r>
            <w:proofErr w:type="spellStart"/>
            <w:r>
              <w:rPr>
                <w:rFonts w:ascii="Century Gothic" w:hAnsi="Century Gothic" w:cs="Calibri"/>
                <w:i/>
                <w:iCs/>
                <w:color w:val="000000"/>
                <w:sz w:val="18"/>
                <w:szCs w:val="18"/>
              </w:rPr>
              <w:t>Mod</w:t>
            </w:r>
            <w:proofErr w:type="spellEnd"/>
            <w:r>
              <w:rPr>
                <w:rFonts w:ascii="Century Gothic" w:hAnsi="Century Gothic" w:cs="Calibri"/>
                <w:i/>
                <w:iCs/>
                <w:color w:val="000000"/>
                <w:sz w:val="18"/>
                <w:szCs w:val="18"/>
              </w:rPr>
              <w:t>: 2012/2013, Potencia/Cilindrada: 114CV/2463; Lotação: 06P; Chassi-G9UA650C249967; Cor predominante: Branca – Placa AVS 8175.</w:t>
            </w:r>
          </w:p>
          <w:p w14:paraId="1E95EAAB" w14:textId="77777777" w:rsidR="00693D5B" w:rsidRDefault="00693D5B" w:rsidP="004C734D">
            <w:pPr>
              <w:jc w:val="both"/>
            </w:pPr>
            <w:r>
              <w:rPr>
                <w:rFonts w:ascii="Century Gothic" w:hAnsi="Century Gothic" w:cs="Calibri"/>
                <w:b/>
                <w:i/>
                <w:iCs/>
                <w:color w:val="000000"/>
                <w:sz w:val="18"/>
                <w:szCs w:val="18"/>
              </w:rPr>
              <w:t>AVALIAÇÃO:</w:t>
            </w:r>
            <w:r>
              <w:rPr>
                <w:rFonts w:ascii="Century Gothic" w:hAnsi="Century Gothic" w:cs="Calibri"/>
                <w:i/>
                <w:iCs/>
                <w:color w:val="000000"/>
                <w:sz w:val="18"/>
                <w:szCs w:val="18"/>
              </w:rPr>
              <w:t xml:space="preserve"> Veículo em regular estado de conservação, com 13 anos de uso, problemas de lataria, interna e motor regular, câmbio e bomba injetora a retificar, pneus ruins, suspensão quebrada, em desuso demonstrando-se inviável seu conserto face as referidas condições.</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586A80" w14:textId="77777777" w:rsidR="00693D5B" w:rsidRDefault="00693D5B" w:rsidP="004C734D">
            <w:pPr>
              <w:jc w:val="cente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FA9C2B"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461E93"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R$ 20.500,00</w:t>
            </w:r>
          </w:p>
        </w:tc>
      </w:tr>
      <w:tr w:rsidR="00693D5B" w14:paraId="60593506" w14:textId="77777777" w:rsidTr="004C734D">
        <w:trPr>
          <w:trHeight w:val="2553"/>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16C151"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t>02</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0334A5" w14:textId="77777777" w:rsidR="00693D5B" w:rsidRDefault="00693D5B" w:rsidP="004C734D">
            <w:pPr>
              <w:ind w:left="-22"/>
              <w:jc w:val="both"/>
            </w:pPr>
            <w:r>
              <w:rPr>
                <w:rFonts w:ascii="Century Gothic" w:hAnsi="Century Gothic" w:cs="Calibri"/>
                <w:b/>
                <w:i/>
                <w:iCs/>
                <w:color w:val="000000"/>
                <w:sz w:val="18"/>
                <w:szCs w:val="18"/>
              </w:rPr>
              <w:t>DESCRIÇÃO:</w:t>
            </w:r>
            <w:r>
              <w:rPr>
                <w:rFonts w:ascii="Century Gothic" w:hAnsi="Century Gothic" w:cs="Calibri"/>
                <w:i/>
                <w:iCs/>
                <w:color w:val="000000"/>
                <w:sz w:val="18"/>
                <w:szCs w:val="18"/>
              </w:rPr>
              <w:t xml:space="preserve"> </w:t>
            </w:r>
            <w:r>
              <w:rPr>
                <w:rFonts w:ascii="Century Gothic" w:hAnsi="Century Gothic"/>
                <w:b/>
                <w:i/>
                <w:sz w:val="18"/>
                <w:szCs w:val="18"/>
              </w:rPr>
              <w:t>PÁ CARREGADEIRA</w:t>
            </w:r>
            <w:r>
              <w:rPr>
                <w:rFonts w:ascii="Century Gothic" w:hAnsi="Century Gothic"/>
                <w:i/>
                <w:sz w:val="18"/>
                <w:szCs w:val="18"/>
              </w:rPr>
              <w:t xml:space="preserve"> Marca/Modelo: </w:t>
            </w:r>
            <w:r>
              <w:rPr>
                <w:rFonts w:ascii="Century Gothic" w:hAnsi="Century Gothic"/>
                <w:b/>
                <w:i/>
                <w:sz w:val="18"/>
                <w:szCs w:val="18"/>
              </w:rPr>
              <w:t>WANG LW300 SERIE F140338051, CABINE FECHADA;</w:t>
            </w:r>
            <w:r>
              <w:rPr>
                <w:rFonts w:ascii="Century Gothic" w:hAnsi="Century Gothic"/>
                <w:i/>
                <w:sz w:val="18"/>
                <w:szCs w:val="18"/>
              </w:rPr>
              <w:t xml:space="preserve"> Motor Diesel </w:t>
            </w:r>
            <w:r>
              <w:rPr>
                <w:rFonts w:ascii="Century Gothic" w:hAnsi="Century Gothic"/>
                <w:b/>
                <w:i/>
                <w:sz w:val="18"/>
                <w:szCs w:val="18"/>
              </w:rPr>
              <w:t>CUMMINS 06 CILINDROS TURBO COM 130HP</w:t>
            </w:r>
            <w:r>
              <w:rPr>
                <w:rFonts w:ascii="Century Gothic" w:hAnsi="Century Gothic"/>
                <w:i/>
                <w:sz w:val="18"/>
                <w:szCs w:val="18"/>
              </w:rPr>
              <w:t xml:space="preserve">; </w:t>
            </w:r>
            <w:r>
              <w:rPr>
                <w:rFonts w:ascii="Century Gothic" w:hAnsi="Century Gothic"/>
                <w:i/>
                <w:color w:val="000000"/>
                <w:sz w:val="18"/>
                <w:szCs w:val="18"/>
              </w:rPr>
              <w:t xml:space="preserve">Ano </w:t>
            </w:r>
            <w:proofErr w:type="spellStart"/>
            <w:r>
              <w:rPr>
                <w:rFonts w:ascii="Century Gothic" w:hAnsi="Century Gothic"/>
                <w:i/>
                <w:color w:val="000000"/>
                <w:sz w:val="18"/>
                <w:szCs w:val="18"/>
              </w:rPr>
              <w:t>Fab</w:t>
            </w:r>
            <w:proofErr w:type="spellEnd"/>
            <w:r>
              <w:rPr>
                <w:rFonts w:ascii="Century Gothic" w:hAnsi="Century Gothic"/>
                <w:i/>
                <w:color w:val="000000"/>
                <w:sz w:val="18"/>
                <w:szCs w:val="18"/>
              </w:rPr>
              <w:t>/</w:t>
            </w:r>
            <w:proofErr w:type="spellStart"/>
            <w:r>
              <w:rPr>
                <w:rFonts w:ascii="Century Gothic" w:hAnsi="Century Gothic"/>
                <w:i/>
                <w:color w:val="000000"/>
                <w:sz w:val="18"/>
                <w:szCs w:val="18"/>
              </w:rPr>
              <w:t>Mod</w:t>
            </w:r>
            <w:proofErr w:type="spellEnd"/>
            <w:r>
              <w:rPr>
                <w:rFonts w:ascii="Century Gothic" w:hAnsi="Century Gothic"/>
                <w:i/>
                <w:sz w:val="18"/>
                <w:szCs w:val="18"/>
              </w:rPr>
              <w:t>: 2014; Cor Predominante: Amarelo.</w:t>
            </w:r>
          </w:p>
          <w:p w14:paraId="440746DA" w14:textId="77777777" w:rsidR="00693D5B" w:rsidRDefault="00693D5B" w:rsidP="004C734D">
            <w:pPr>
              <w:jc w:val="both"/>
            </w:pPr>
            <w:r>
              <w:rPr>
                <w:rFonts w:ascii="Century Gothic" w:hAnsi="Century Gothic" w:cs="Calibri"/>
                <w:b/>
                <w:i/>
                <w:iCs/>
                <w:color w:val="000000"/>
                <w:sz w:val="18"/>
                <w:szCs w:val="18"/>
              </w:rPr>
              <w:t xml:space="preserve">AVALIAÇÃO: </w:t>
            </w:r>
            <w:r>
              <w:rPr>
                <w:rFonts w:ascii="Century Gothic" w:hAnsi="Century Gothic" w:cs="Calibri"/>
                <w:i/>
                <w:iCs/>
                <w:color w:val="000000"/>
                <w:sz w:val="18"/>
                <w:szCs w:val="18"/>
              </w:rPr>
              <w:t>Máquina em bom estado de conservação, com 12 anos de uso, alguns problemas de lataria e interna ruim, câmbio alavanca joystick em bom estado, pneus ruins, demonstrando-se inviável sua manutenção por se tratar de uma máquina em desuso.</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35F9C7"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BC264D"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163E1A"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R$ 60.000,00</w:t>
            </w:r>
          </w:p>
        </w:tc>
      </w:tr>
      <w:tr w:rsidR="00693D5B" w14:paraId="02DACF16" w14:textId="77777777" w:rsidTr="004C734D">
        <w:trPr>
          <w:trHeight w:val="2553"/>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540F41"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t>03</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DA15EC" w14:textId="77777777" w:rsidR="00693D5B" w:rsidRDefault="00693D5B" w:rsidP="004C734D">
            <w:pPr>
              <w:jc w:val="both"/>
            </w:pPr>
            <w:r>
              <w:rPr>
                <w:rFonts w:ascii="Century Gothic" w:hAnsi="Century Gothic" w:cs="Calibri"/>
                <w:b/>
                <w:i/>
                <w:iCs/>
                <w:color w:val="000000"/>
                <w:sz w:val="18"/>
                <w:szCs w:val="18"/>
              </w:rPr>
              <w:t>DESCRIÇÃO: CARGA CAMINHÃO</w:t>
            </w:r>
            <w:r>
              <w:rPr>
                <w:rFonts w:ascii="Century Gothic" w:hAnsi="Century Gothic" w:cs="Calibri"/>
                <w:i/>
                <w:iCs/>
                <w:color w:val="000000"/>
                <w:sz w:val="18"/>
                <w:szCs w:val="18"/>
              </w:rPr>
              <w:t xml:space="preserve">; Marca/Modelo: </w:t>
            </w:r>
            <w:r>
              <w:rPr>
                <w:rFonts w:ascii="Century Gothic" w:hAnsi="Century Gothic" w:cs="Calibri"/>
                <w:b/>
                <w:i/>
                <w:iCs/>
                <w:color w:val="000000"/>
                <w:sz w:val="18"/>
                <w:szCs w:val="18"/>
              </w:rPr>
              <w:t>IVECO/TECTOR 240E25s</w:t>
            </w:r>
            <w:r>
              <w:rPr>
                <w:rFonts w:ascii="Century Gothic" w:hAnsi="Century Gothic" w:cs="Calibri"/>
                <w:i/>
                <w:iCs/>
                <w:color w:val="000000"/>
                <w:sz w:val="18"/>
                <w:szCs w:val="18"/>
              </w:rPr>
              <w:t xml:space="preserve">; Combustível: Diesel: Ano </w:t>
            </w:r>
            <w:proofErr w:type="spellStart"/>
            <w:r>
              <w:rPr>
                <w:rFonts w:ascii="Century Gothic" w:hAnsi="Century Gothic" w:cs="Calibri"/>
                <w:i/>
                <w:iCs/>
                <w:color w:val="000000"/>
                <w:sz w:val="18"/>
                <w:szCs w:val="18"/>
              </w:rPr>
              <w:t>Fab</w:t>
            </w:r>
            <w:proofErr w:type="spellEnd"/>
            <w:r>
              <w:rPr>
                <w:rFonts w:ascii="Century Gothic" w:hAnsi="Century Gothic" w:cs="Calibri"/>
                <w:i/>
                <w:iCs/>
                <w:color w:val="000000"/>
                <w:sz w:val="18"/>
                <w:szCs w:val="18"/>
              </w:rPr>
              <w:t>/</w:t>
            </w:r>
            <w:proofErr w:type="spellStart"/>
            <w:r>
              <w:rPr>
                <w:rFonts w:ascii="Century Gothic" w:hAnsi="Century Gothic" w:cs="Calibri"/>
                <w:i/>
                <w:iCs/>
                <w:color w:val="000000"/>
                <w:sz w:val="18"/>
                <w:szCs w:val="18"/>
              </w:rPr>
              <w:t>Mod</w:t>
            </w:r>
            <w:proofErr w:type="spellEnd"/>
            <w:r>
              <w:rPr>
                <w:rFonts w:ascii="Century Gothic" w:hAnsi="Century Gothic" w:cs="Calibri"/>
                <w:i/>
                <w:iCs/>
                <w:color w:val="000000"/>
                <w:sz w:val="18"/>
                <w:szCs w:val="18"/>
              </w:rPr>
              <w:t>: 2011/2011; Potência/Cilindrada: 250CV; Cat. Oficial, Capacidade 16.15; Peso Bruto Total 23.0; CMT 33.0; Eixos 3; Lotação 02P – BASCULANTE; Chassi: 93ZE2HJ00B8906493; Cor Predominante: Branca – Placa AVS 7514</w:t>
            </w:r>
          </w:p>
          <w:p w14:paraId="3187A207" w14:textId="77777777" w:rsidR="00693D5B" w:rsidRDefault="00693D5B" w:rsidP="004C734D">
            <w:pPr>
              <w:jc w:val="both"/>
            </w:pPr>
            <w:r>
              <w:rPr>
                <w:rFonts w:ascii="Century Gothic" w:hAnsi="Century Gothic" w:cs="Calibri"/>
                <w:b/>
                <w:i/>
                <w:iCs/>
                <w:color w:val="000000"/>
                <w:sz w:val="18"/>
                <w:szCs w:val="18"/>
              </w:rPr>
              <w:t xml:space="preserve">AVALIAÇÃO: </w:t>
            </w:r>
            <w:r>
              <w:rPr>
                <w:rFonts w:ascii="Century Gothic" w:hAnsi="Century Gothic" w:cs="Calibri"/>
                <w:i/>
                <w:iCs/>
                <w:color w:val="000000"/>
                <w:sz w:val="18"/>
                <w:szCs w:val="18"/>
              </w:rPr>
              <w:t>Veículo com regular estado de conservação, com 17 anos de uso, poucos problemas de lataria, interna ruim, câmbio manual em bom estado e pneus ruins, veículo em desuso, demonstrando-se inviável seu conserto face às referidas condições.</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5FAF39"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D1FEE3"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2C3ADB"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R$ 100.000,00</w:t>
            </w:r>
          </w:p>
        </w:tc>
      </w:tr>
      <w:tr w:rsidR="00693D5B" w14:paraId="0F35B310" w14:textId="77777777" w:rsidTr="004C734D">
        <w:trPr>
          <w:trHeight w:val="2553"/>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472548"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t>04</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6E0E08" w14:textId="77777777" w:rsidR="00693D5B" w:rsidRDefault="00693D5B" w:rsidP="004C734D">
            <w:pPr>
              <w:pStyle w:val="SemEspaamento"/>
              <w:jc w:val="both"/>
              <w:rPr>
                <w:rFonts w:hint="eastAsia"/>
              </w:rPr>
            </w:pPr>
            <w:r>
              <w:rPr>
                <w:rFonts w:ascii="Century Gothic" w:hAnsi="Century Gothic"/>
                <w:b/>
                <w:i/>
                <w:sz w:val="18"/>
                <w:szCs w:val="18"/>
              </w:rPr>
              <w:t>DESCRIÇÃO: PAS/AUTOMÓVEL</w:t>
            </w:r>
            <w:r>
              <w:rPr>
                <w:rFonts w:ascii="Century Gothic" w:hAnsi="Century Gothic"/>
                <w:i/>
                <w:sz w:val="18"/>
                <w:szCs w:val="18"/>
              </w:rPr>
              <w:t xml:space="preserve">; Marca/Modelo: </w:t>
            </w:r>
            <w:r>
              <w:rPr>
                <w:rFonts w:ascii="Century Gothic" w:hAnsi="Century Gothic"/>
                <w:b/>
                <w:i/>
                <w:sz w:val="18"/>
                <w:szCs w:val="18"/>
              </w:rPr>
              <w:t>VW/GOL Patrulheiro 1.6</w:t>
            </w:r>
            <w:r>
              <w:rPr>
                <w:rFonts w:ascii="Century Gothic" w:hAnsi="Century Gothic"/>
                <w:i/>
                <w:sz w:val="18"/>
                <w:szCs w:val="18"/>
              </w:rPr>
              <w:t xml:space="preserve">; Combustível: Álcool/Gasolina; Ano </w:t>
            </w:r>
            <w:proofErr w:type="spellStart"/>
            <w:r>
              <w:rPr>
                <w:rFonts w:ascii="Century Gothic" w:hAnsi="Century Gothic"/>
                <w:i/>
                <w:sz w:val="18"/>
                <w:szCs w:val="18"/>
              </w:rPr>
              <w:t>Fab</w:t>
            </w:r>
            <w:proofErr w:type="spellEnd"/>
            <w:r>
              <w:rPr>
                <w:rFonts w:ascii="Century Gothic" w:hAnsi="Century Gothic"/>
                <w:i/>
                <w:sz w:val="18"/>
                <w:szCs w:val="18"/>
              </w:rPr>
              <w:t>/</w:t>
            </w:r>
            <w:proofErr w:type="spellStart"/>
            <w:r>
              <w:rPr>
                <w:rFonts w:ascii="Century Gothic" w:hAnsi="Century Gothic"/>
                <w:i/>
                <w:sz w:val="18"/>
                <w:szCs w:val="18"/>
              </w:rPr>
              <w:t>Mod</w:t>
            </w:r>
            <w:proofErr w:type="spellEnd"/>
            <w:r>
              <w:rPr>
                <w:rFonts w:ascii="Century Gothic" w:hAnsi="Century Gothic"/>
                <w:i/>
                <w:sz w:val="18"/>
                <w:szCs w:val="18"/>
              </w:rPr>
              <w:t>: 2008/2008; Potência/Cilindrada: 103CV1596; Lotação: 05P; Chassi: 9BWCB05W78T208624; Cor Predominante: Branca – Placa AQR 8652.</w:t>
            </w:r>
          </w:p>
          <w:p w14:paraId="241D0F57" w14:textId="77777777" w:rsidR="00693D5B" w:rsidRDefault="00693D5B" w:rsidP="004C734D">
            <w:pPr>
              <w:jc w:val="both"/>
            </w:pPr>
            <w:r>
              <w:rPr>
                <w:rFonts w:ascii="Century Gothic" w:hAnsi="Century Gothic"/>
                <w:b/>
                <w:i/>
                <w:sz w:val="18"/>
                <w:szCs w:val="18"/>
              </w:rPr>
              <w:t xml:space="preserve">AVALIAÇÃO: </w:t>
            </w:r>
            <w:r>
              <w:rPr>
                <w:rFonts w:ascii="Century Gothic" w:hAnsi="Century Gothic" w:cs="Calibri"/>
                <w:i/>
                <w:iCs/>
                <w:color w:val="000000"/>
                <w:sz w:val="18"/>
                <w:szCs w:val="18"/>
              </w:rPr>
              <w:t>Veículo com bom estado de conservação, com 17 anos de uso, poucos problemas de lataria, interna regular, câmbio manual e pneus bons, veículo em desuso, demonstrando-se inviável seu conserto face às referidas condições.</w:t>
            </w:r>
          </w:p>
          <w:p w14:paraId="09E24C8F" w14:textId="77777777" w:rsidR="00693D5B" w:rsidRDefault="00693D5B" w:rsidP="004C734D">
            <w:pPr>
              <w:pStyle w:val="SemEspaamento"/>
              <w:jc w:val="both"/>
              <w:rPr>
                <w:rFonts w:ascii="Century Gothic" w:hAnsi="Century Gothic"/>
                <w:b/>
                <w:i/>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9FB628"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1BFCD1"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BEA110"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R$ 10.000,00</w:t>
            </w:r>
          </w:p>
        </w:tc>
      </w:tr>
      <w:tr w:rsidR="00693D5B" w14:paraId="3939B9F3" w14:textId="77777777" w:rsidTr="004C734D">
        <w:trPr>
          <w:trHeight w:val="2553"/>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2334E5"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lastRenderedPageBreak/>
              <w:t>05</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B104FD" w14:textId="77777777" w:rsidR="00693D5B" w:rsidRDefault="00693D5B" w:rsidP="004C734D">
            <w:pPr>
              <w:jc w:val="both"/>
            </w:pPr>
            <w:r>
              <w:rPr>
                <w:rFonts w:ascii="Century Gothic" w:hAnsi="Century Gothic"/>
                <w:b/>
                <w:i/>
                <w:sz w:val="18"/>
                <w:szCs w:val="18"/>
              </w:rPr>
              <w:t>DESCRIÇÃO: PAS/AUTOMÓVEL</w:t>
            </w:r>
            <w:r>
              <w:rPr>
                <w:rFonts w:ascii="Century Gothic" w:hAnsi="Century Gothic"/>
                <w:i/>
                <w:sz w:val="18"/>
                <w:szCs w:val="18"/>
              </w:rPr>
              <w:t xml:space="preserve">; Marca/Modelo: </w:t>
            </w:r>
            <w:r>
              <w:rPr>
                <w:rFonts w:ascii="Century Gothic" w:hAnsi="Century Gothic"/>
                <w:b/>
                <w:i/>
                <w:sz w:val="18"/>
                <w:szCs w:val="18"/>
              </w:rPr>
              <w:t>VW/NOVO VOYAGE CL MBV;</w:t>
            </w:r>
            <w:r>
              <w:rPr>
                <w:rFonts w:ascii="Century Gothic" w:hAnsi="Century Gothic"/>
                <w:i/>
                <w:sz w:val="18"/>
                <w:szCs w:val="18"/>
              </w:rPr>
              <w:t xml:space="preserve"> Combustível: </w:t>
            </w:r>
            <w:r>
              <w:rPr>
                <w:rFonts w:ascii="Century Gothic" w:hAnsi="Century Gothic"/>
                <w:i/>
                <w:color w:val="000000"/>
                <w:sz w:val="18"/>
                <w:szCs w:val="18"/>
              </w:rPr>
              <w:t>Etanol/</w:t>
            </w:r>
            <w:proofErr w:type="spellStart"/>
            <w:r>
              <w:rPr>
                <w:rFonts w:ascii="Century Gothic" w:hAnsi="Century Gothic"/>
                <w:i/>
                <w:color w:val="000000"/>
                <w:sz w:val="18"/>
                <w:szCs w:val="18"/>
              </w:rPr>
              <w:t>Gas</w:t>
            </w:r>
            <w:proofErr w:type="spellEnd"/>
            <w:r>
              <w:rPr>
                <w:rFonts w:ascii="Century Gothic" w:hAnsi="Century Gothic"/>
                <w:i/>
                <w:sz w:val="18"/>
                <w:szCs w:val="18"/>
              </w:rPr>
              <w:t xml:space="preserve">; </w:t>
            </w:r>
            <w:r>
              <w:rPr>
                <w:rFonts w:ascii="Century Gothic" w:hAnsi="Century Gothic"/>
                <w:i/>
                <w:color w:val="000000"/>
                <w:sz w:val="18"/>
                <w:szCs w:val="18"/>
              </w:rPr>
              <w:t xml:space="preserve">Ano </w:t>
            </w:r>
            <w:proofErr w:type="spellStart"/>
            <w:r>
              <w:rPr>
                <w:rFonts w:ascii="Century Gothic" w:hAnsi="Century Gothic"/>
                <w:i/>
                <w:color w:val="000000"/>
                <w:sz w:val="18"/>
                <w:szCs w:val="18"/>
              </w:rPr>
              <w:t>Fab</w:t>
            </w:r>
            <w:proofErr w:type="spellEnd"/>
            <w:r>
              <w:rPr>
                <w:rFonts w:ascii="Century Gothic" w:hAnsi="Century Gothic"/>
                <w:i/>
                <w:color w:val="000000"/>
                <w:sz w:val="18"/>
                <w:szCs w:val="18"/>
              </w:rPr>
              <w:t>/</w:t>
            </w:r>
            <w:proofErr w:type="spellStart"/>
            <w:r>
              <w:rPr>
                <w:rFonts w:ascii="Century Gothic" w:hAnsi="Century Gothic"/>
                <w:i/>
                <w:color w:val="000000"/>
                <w:sz w:val="18"/>
                <w:szCs w:val="18"/>
              </w:rPr>
              <w:t>Mod</w:t>
            </w:r>
            <w:proofErr w:type="spellEnd"/>
            <w:r>
              <w:rPr>
                <w:rFonts w:ascii="Century Gothic" w:hAnsi="Century Gothic"/>
                <w:i/>
                <w:color w:val="000000"/>
                <w:sz w:val="18"/>
                <w:szCs w:val="18"/>
              </w:rPr>
              <w:t>:</w:t>
            </w:r>
            <w:r>
              <w:rPr>
                <w:rFonts w:ascii="Century Gothic" w:hAnsi="Century Gothic"/>
                <w:i/>
                <w:sz w:val="18"/>
                <w:szCs w:val="18"/>
              </w:rPr>
              <w:t xml:space="preserve"> 2016/2017; Chassi: 9BWDB45U7HT029879; </w:t>
            </w:r>
            <w:proofErr w:type="spellStart"/>
            <w:r>
              <w:rPr>
                <w:rFonts w:ascii="Century Gothic" w:hAnsi="Century Gothic"/>
                <w:i/>
                <w:color w:val="000000"/>
                <w:sz w:val="18"/>
                <w:szCs w:val="18"/>
              </w:rPr>
              <w:t>Cap</w:t>
            </w:r>
            <w:proofErr w:type="spellEnd"/>
            <w:r>
              <w:rPr>
                <w:rFonts w:ascii="Century Gothic" w:hAnsi="Century Gothic"/>
                <w:i/>
                <w:color w:val="000000"/>
                <w:sz w:val="18"/>
                <w:szCs w:val="18"/>
              </w:rPr>
              <w:t>/</w:t>
            </w:r>
            <w:proofErr w:type="spellStart"/>
            <w:r>
              <w:rPr>
                <w:rFonts w:ascii="Century Gothic" w:hAnsi="Century Gothic"/>
                <w:i/>
                <w:color w:val="000000"/>
                <w:sz w:val="18"/>
                <w:szCs w:val="18"/>
              </w:rPr>
              <w:t>Pot</w:t>
            </w:r>
            <w:proofErr w:type="spellEnd"/>
            <w:r>
              <w:rPr>
                <w:rFonts w:ascii="Century Gothic" w:hAnsi="Century Gothic"/>
                <w:i/>
                <w:color w:val="000000"/>
                <w:sz w:val="18"/>
                <w:szCs w:val="18"/>
              </w:rPr>
              <w:t>/</w:t>
            </w:r>
            <w:proofErr w:type="spellStart"/>
            <w:r>
              <w:rPr>
                <w:rFonts w:ascii="Century Gothic" w:hAnsi="Century Gothic"/>
                <w:i/>
                <w:color w:val="000000"/>
                <w:sz w:val="18"/>
                <w:szCs w:val="18"/>
              </w:rPr>
              <w:t>Cil</w:t>
            </w:r>
            <w:proofErr w:type="spellEnd"/>
            <w:r>
              <w:rPr>
                <w:rFonts w:ascii="Century Gothic" w:hAnsi="Century Gothic"/>
                <w:i/>
                <w:color w:val="000000"/>
                <w:sz w:val="18"/>
                <w:szCs w:val="18"/>
              </w:rPr>
              <w:t xml:space="preserve"> – 5P/104CV/1598</w:t>
            </w:r>
            <w:r>
              <w:rPr>
                <w:rFonts w:ascii="Century Gothic" w:hAnsi="Century Gothic"/>
                <w:i/>
                <w:sz w:val="18"/>
                <w:szCs w:val="18"/>
              </w:rPr>
              <w:t>; Cor Predominante: Branca -  Placa BAT 5226.</w:t>
            </w:r>
          </w:p>
          <w:p w14:paraId="491948E8" w14:textId="77777777" w:rsidR="00693D5B" w:rsidRDefault="00693D5B" w:rsidP="004C734D">
            <w:pPr>
              <w:pStyle w:val="SemEspaamento"/>
              <w:ind w:left="-22" w:firstLine="22"/>
              <w:jc w:val="both"/>
              <w:rPr>
                <w:rFonts w:hint="eastAsia"/>
              </w:rPr>
            </w:pPr>
            <w:r>
              <w:rPr>
                <w:rFonts w:ascii="Century Gothic" w:hAnsi="Century Gothic"/>
                <w:b/>
                <w:i/>
                <w:sz w:val="18"/>
                <w:szCs w:val="18"/>
              </w:rPr>
              <w:t xml:space="preserve">AVALIAÇÃO: </w:t>
            </w:r>
            <w:r>
              <w:rPr>
                <w:rFonts w:ascii="Century Gothic" w:hAnsi="Century Gothic"/>
                <w:i/>
                <w:color w:val="000000"/>
                <w:sz w:val="18"/>
                <w:szCs w:val="18"/>
              </w:rPr>
              <w:t>Veículo em bom estado de conservação, com 08 anos de uso, poucos problemas de lataria e interna boa, câmbio manual bom, pneus e suspensão ruins, demonstrando-se inviável sua manutenção por se tratar de um veículo em desuso</w:t>
            </w:r>
            <w:r>
              <w:rPr>
                <w:i/>
                <w:color w:val="000000"/>
                <w:sz w:val="18"/>
                <w:szCs w:val="18"/>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0ED4CE"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06CB96"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BD10C8"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R$ 20.000,00</w:t>
            </w:r>
          </w:p>
        </w:tc>
      </w:tr>
      <w:tr w:rsidR="00693D5B" w14:paraId="45ED9AD4" w14:textId="77777777" w:rsidTr="004C734D">
        <w:trPr>
          <w:trHeight w:val="2671"/>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9F6B54"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t>06</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E55D5D" w14:textId="77777777" w:rsidR="00693D5B" w:rsidRDefault="00693D5B" w:rsidP="004C734D">
            <w:pPr>
              <w:jc w:val="both"/>
            </w:pPr>
            <w:r>
              <w:rPr>
                <w:rFonts w:ascii="Century Gothic" w:hAnsi="Century Gothic" w:cs="Calibri"/>
                <w:b/>
                <w:i/>
                <w:iCs/>
                <w:color w:val="000000"/>
                <w:sz w:val="18"/>
                <w:szCs w:val="18"/>
              </w:rPr>
              <w:t xml:space="preserve">DESCRIÇÃO: </w:t>
            </w:r>
            <w:r>
              <w:rPr>
                <w:rFonts w:ascii="Century Gothic" w:hAnsi="Century Gothic"/>
                <w:b/>
                <w:sz w:val="18"/>
                <w:szCs w:val="18"/>
              </w:rPr>
              <w:t>PAS/AUTOMÓVEL</w:t>
            </w:r>
            <w:r>
              <w:rPr>
                <w:rFonts w:ascii="Century Gothic" w:hAnsi="Century Gothic"/>
                <w:sz w:val="18"/>
                <w:szCs w:val="18"/>
              </w:rPr>
              <w:t xml:space="preserve">; Marca/Modelo: </w:t>
            </w:r>
            <w:r>
              <w:rPr>
                <w:rFonts w:ascii="Century Gothic" w:hAnsi="Century Gothic"/>
                <w:b/>
                <w:sz w:val="18"/>
                <w:szCs w:val="18"/>
              </w:rPr>
              <w:t>VW/NOVA SAVEIRO RB MBVS</w:t>
            </w:r>
            <w:r>
              <w:rPr>
                <w:rFonts w:ascii="Century Gothic" w:hAnsi="Century Gothic"/>
                <w:sz w:val="18"/>
                <w:szCs w:val="18"/>
              </w:rPr>
              <w:t xml:space="preserve">; CARGA CAMIONETA; Combustível: </w:t>
            </w:r>
            <w:r>
              <w:rPr>
                <w:rFonts w:ascii="Century Gothic" w:hAnsi="Century Gothic"/>
                <w:color w:val="000000"/>
                <w:sz w:val="18"/>
                <w:szCs w:val="18"/>
              </w:rPr>
              <w:t>Etanol/</w:t>
            </w:r>
            <w:proofErr w:type="spellStart"/>
            <w:r>
              <w:rPr>
                <w:rFonts w:ascii="Century Gothic" w:hAnsi="Century Gothic"/>
                <w:color w:val="000000"/>
                <w:sz w:val="18"/>
                <w:szCs w:val="18"/>
              </w:rPr>
              <w:t>Gas</w:t>
            </w:r>
            <w:proofErr w:type="spellEnd"/>
            <w:r>
              <w:rPr>
                <w:rFonts w:ascii="Century Gothic" w:hAnsi="Century Gothic"/>
                <w:sz w:val="18"/>
                <w:szCs w:val="18"/>
              </w:rPr>
              <w:t xml:space="preserve">; </w:t>
            </w:r>
            <w:r>
              <w:rPr>
                <w:rFonts w:ascii="Century Gothic" w:hAnsi="Century Gothic"/>
                <w:color w:val="000000"/>
                <w:sz w:val="18"/>
                <w:szCs w:val="18"/>
              </w:rPr>
              <w:t xml:space="preserve">Ano </w:t>
            </w:r>
            <w:proofErr w:type="spellStart"/>
            <w:r>
              <w:rPr>
                <w:rFonts w:ascii="Century Gothic" w:hAnsi="Century Gothic"/>
                <w:color w:val="000000"/>
                <w:sz w:val="18"/>
                <w:szCs w:val="18"/>
              </w:rPr>
              <w:t>Fab</w:t>
            </w:r>
            <w:proofErr w:type="spellEnd"/>
            <w:r>
              <w:rPr>
                <w:rFonts w:ascii="Century Gothic" w:hAnsi="Century Gothic"/>
                <w:color w:val="000000"/>
                <w:sz w:val="18"/>
                <w:szCs w:val="18"/>
              </w:rPr>
              <w:t>/</w:t>
            </w:r>
            <w:proofErr w:type="spellStart"/>
            <w:r>
              <w:rPr>
                <w:rFonts w:ascii="Century Gothic" w:hAnsi="Century Gothic"/>
                <w:color w:val="000000"/>
                <w:sz w:val="18"/>
                <w:szCs w:val="18"/>
              </w:rPr>
              <w:t>Mod</w:t>
            </w:r>
            <w:proofErr w:type="spellEnd"/>
            <w:r>
              <w:rPr>
                <w:rFonts w:ascii="Century Gothic" w:hAnsi="Century Gothic"/>
                <w:sz w:val="18"/>
                <w:szCs w:val="18"/>
              </w:rPr>
              <w:t xml:space="preserve">: 2019/2020; Chassi: 9BWK45U5LP034457; </w:t>
            </w:r>
            <w:proofErr w:type="spellStart"/>
            <w:r>
              <w:rPr>
                <w:rFonts w:ascii="Century Gothic" w:hAnsi="Century Gothic"/>
                <w:color w:val="000000"/>
                <w:sz w:val="18"/>
                <w:szCs w:val="18"/>
              </w:rPr>
              <w:t>Cap</w:t>
            </w:r>
            <w:proofErr w:type="spellEnd"/>
            <w:r>
              <w:rPr>
                <w:rFonts w:ascii="Century Gothic" w:hAnsi="Century Gothic"/>
                <w:color w:val="000000"/>
                <w:sz w:val="18"/>
                <w:szCs w:val="18"/>
              </w:rPr>
              <w:t>/</w:t>
            </w:r>
            <w:proofErr w:type="spellStart"/>
            <w:r>
              <w:rPr>
                <w:rFonts w:ascii="Century Gothic" w:hAnsi="Century Gothic"/>
                <w:color w:val="000000"/>
                <w:sz w:val="18"/>
                <w:szCs w:val="18"/>
              </w:rPr>
              <w:t>Pot</w:t>
            </w:r>
            <w:proofErr w:type="spellEnd"/>
            <w:r>
              <w:rPr>
                <w:rFonts w:ascii="Century Gothic" w:hAnsi="Century Gothic"/>
                <w:color w:val="000000"/>
                <w:sz w:val="18"/>
                <w:szCs w:val="18"/>
              </w:rPr>
              <w:t>/</w:t>
            </w:r>
            <w:proofErr w:type="spellStart"/>
            <w:r>
              <w:rPr>
                <w:rFonts w:ascii="Century Gothic" w:hAnsi="Century Gothic"/>
                <w:color w:val="000000"/>
                <w:sz w:val="18"/>
                <w:szCs w:val="18"/>
              </w:rPr>
              <w:t>Cil</w:t>
            </w:r>
            <w:proofErr w:type="spellEnd"/>
            <w:r>
              <w:rPr>
                <w:rFonts w:ascii="Century Gothic" w:hAnsi="Century Gothic"/>
                <w:color w:val="000000"/>
                <w:sz w:val="18"/>
                <w:szCs w:val="18"/>
              </w:rPr>
              <w:t xml:space="preserve"> – 2P/104CV/1598</w:t>
            </w:r>
            <w:r>
              <w:rPr>
                <w:rFonts w:ascii="Century Gothic" w:hAnsi="Century Gothic"/>
                <w:sz w:val="18"/>
                <w:szCs w:val="18"/>
              </w:rPr>
              <w:t>; Cor Predominante: Branca -  Placa BDR2C39.</w:t>
            </w:r>
          </w:p>
          <w:p w14:paraId="663BAFB2" w14:textId="77777777" w:rsidR="00693D5B" w:rsidRDefault="00693D5B" w:rsidP="004C734D">
            <w:pPr>
              <w:ind w:left="-22"/>
              <w:jc w:val="both"/>
            </w:pPr>
            <w:r>
              <w:rPr>
                <w:rFonts w:ascii="Century Gothic" w:hAnsi="Century Gothic"/>
                <w:b/>
                <w:i/>
                <w:sz w:val="18"/>
                <w:szCs w:val="18"/>
              </w:rPr>
              <w:t xml:space="preserve">AVALIAÇÃO: </w:t>
            </w:r>
            <w:r>
              <w:rPr>
                <w:rFonts w:ascii="Century Gothic" w:hAnsi="Century Gothic"/>
                <w:i/>
                <w:color w:val="000000"/>
                <w:sz w:val="18"/>
                <w:szCs w:val="18"/>
              </w:rPr>
              <w:t>Veículo em bom estado de conservação, com 08 anos de uso, Motor ruim, poucos problemas de lataria e interna boa, câmbio manual bom, pneus e suspensão ruins, demonstrando-se inviável sua manutenção por se tratar de um veículo em desuso.</w:t>
            </w:r>
          </w:p>
          <w:p w14:paraId="1AD0239F" w14:textId="77777777" w:rsidR="00693D5B" w:rsidRDefault="00693D5B" w:rsidP="004C734D">
            <w:pPr>
              <w:jc w:val="both"/>
              <w:rPr>
                <w:rFonts w:ascii="Century Gothic" w:hAnsi="Century Gothic"/>
                <w:b/>
                <w:sz w:val="18"/>
                <w:szCs w:val="18"/>
              </w:rPr>
            </w:pPr>
            <w:r>
              <w:rPr>
                <w:rFonts w:ascii="Century Gothic" w:hAnsi="Century Gothic"/>
                <w:b/>
                <w:sz w:val="18"/>
                <w:szCs w:val="18"/>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F34A14"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6DA766"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BBCE7E"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R$ 30.000,00</w:t>
            </w:r>
          </w:p>
        </w:tc>
      </w:tr>
      <w:tr w:rsidR="00693D5B" w14:paraId="3287395F" w14:textId="77777777" w:rsidTr="004C734D">
        <w:trPr>
          <w:trHeight w:val="3052"/>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5995CD"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t>07</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D4AAB2" w14:textId="77777777" w:rsidR="00693D5B" w:rsidRDefault="00693D5B" w:rsidP="004C734D">
            <w:pPr>
              <w:jc w:val="both"/>
            </w:pPr>
            <w:r>
              <w:rPr>
                <w:rFonts w:ascii="Century Gothic" w:hAnsi="Century Gothic" w:cs="Calibri"/>
                <w:b/>
                <w:i/>
                <w:iCs/>
                <w:color w:val="000000"/>
                <w:sz w:val="18"/>
                <w:szCs w:val="18"/>
              </w:rPr>
              <w:t xml:space="preserve">DESCRIÇÃO: </w:t>
            </w:r>
            <w:r>
              <w:rPr>
                <w:rFonts w:ascii="Century Gothic" w:hAnsi="Century Gothic"/>
                <w:b/>
                <w:sz w:val="18"/>
                <w:szCs w:val="18"/>
              </w:rPr>
              <w:t>PAS/AUTOMÓVEL</w:t>
            </w:r>
            <w:r>
              <w:rPr>
                <w:rFonts w:ascii="Century Gothic" w:hAnsi="Century Gothic"/>
                <w:sz w:val="18"/>
                <w:szCs w:val="18"/>
              </w:rPr>
              <w:t xml:space="preserve">; Marca/Modelo: </w:t>
            </w:r>
            <w:r>
              <w:rPr>
                <w:rFonts w:ascii="Century Gothic" w:hAnsi="Century Gothic"/>
                <w:b/>
                <w:sz w:val="18"/>
                <w:szCs w:val="18"/>
              </w:rPr>
              <w:t xml:space="preserve">CHEV/SPIN 1.8L AT LTZ; </w:t>
            </w:r>
            <w:r>
              <w:rPr>
                <w:rFonts w:ascii="Century Gothic" w:hAnsi="Century Gothic"/>
                <w:sz w:val="18"/>
                <w:szCs w:val="18"/>
              </w:rPr>
              <w:t xml:space="preserve">Combustível: </w:t>
            </w:r>
            <w:r>
              <w:rPr>
                <w:rFonts w:ascii="Century Gothic" w:hAnsi="Century Gothic"/>
                <w:color w:val="000000"/>
                <w:sz w:val="18"/>
                <w:szCs w:val="18"/>
              </w:rPr>
              <w:t>Etanol/</w:t>
            </w:r>
            <w:proofErr w:type="spellStart"/>
            <w:r>
              <w:rPr>
                <w:rFonts w:ascii="Century Gothic" w:hAnsi="Century Gothic"/>
                <w:color w:val="000000"/>
                <w:sz w:val="18"/>
                <w:szCs w:val="18"/>
              </w:rPr>
              <w:t>Gas</w:t>
            </w:r>
            <w:proofErr w:type="spellEnd"/>
            <w:r>
              <w:rPr>
                <w:rFonts w:ascii="Century Gothic" w:hAnsi="Century Gothic"/>
                <w:sz w:val="18"/>
                <w:szCs w:val="18"/>
              </w:rPr>
              <w:t xml:space="preserve">; </w:t>
            </w:r>
            <w:r>
              <w:rPr>
                <w:rFonts w:ascii="Century Gothic" w:hAnsi="Century Gothic"/>
                <w:color w:val="000000"/>
                <w:sz w:val="18"/>
                <w:szCs w:val="18"/>
              </w:rPr>
              <w:t xml:space="preserve">Ano </w:t>
            </w:r>
            <w:proofErr w:type="spellStart"/>
            <w:r>
              <w:rPr>
                <w:rFonts w:ascii="Century Gothic" w:hAnsi="Century Gothic"/>
                <w:color w:val="000000"/>
                <w:sz w:val="18"/>
                <w:szCs w:val="18"/>
              </w:rPr>
              <w:t>Fab</w:t>
            </w:r>
            <w:proofErr w:type="spellEnd"/>
            <w:r>
              <w:rPr>
                <w:rFonts w:ascii="Century Gothic" w:hAnsi="Century Gothic"/>
                <w:color w:val="000000"/>
                <w:sz w:val="18"/>
                <w:szCs w:val="18"/>
              </w:rPr>
              <w:t>/</w:t>
            </w:r>
            <w:proofErr w:type="spellStart"/>
            <w:r>
              <w:rPr>
                <w:rFonts w:ascii="Century Gothic" w:hAnsi="Century Gothic"/>
                <w:color w:val="000000"/>
                <w:sz w:val="18"/>
                <w:szCs w:val="18"/>
              </w:rPr>
              <w:t>Mod</w:t>
            </w:r>
            <w:proofErr w:type="spellEnd"/>
            <w:r>
              <w:rPr>
                <w:rFonts w:ascii="Century Gothic" w:hAnsi="Century Gothic"/>
                <w:sz w:val="18"/>
                <w:szCs w:val="18"/>
              </w:rPr>
              <w:t xml:space="preserve">: 2017/2018; Chassi: 9BGJC7520JB216286; </w:t>
            </w:r>
            <w:proofErr w:type="spellStart"/>
            <w:r>
              <w:rPr>
                <w:rFonts w:ascii="Century Gothic" w:hAnsi="Century Gothic"/>
                <w:color w:val="000000"/>
                <w:sz w:val="18"/>
                <w:szCs w:val="18"/>
              </w:rPr>
              <w:t>Cap</w:t>
            </w:r>
            <w:proofErr w:type="spellEnd"/>
            <w:r>
              <w:rPr>
                <w:rFonts w:ascii="Century Gothic" w:hAnsi="Century Gothic"/>
                <w:color w:val="000000"/>
                <w:sz w:val="18"/>
                <w:szCs w:val="18"/>
              </w:rPr>
              <w:t>/</w:t>
            </w:r>
            <w:proofErr w:type="spellStart"/>
            <w:r>
              <w:rPr>
                <w:rFonts w:ascii="Century Gothic" w:hAnsi="Century Gothic"/>
                <w:color w:val="000000"/>
                <w:sz w:val="18"/>
                <w:szCs w:val="18"/>
              </w:rPr>
              <w:t>Pot</w:t>
            </w:r>
            <w:proofErr w:type="spellEnd"/>
            <w:r>
              <w:rPr>
                <w:rFonts w:ascii="Century Gothic" w:hAnsi="Century Gothic"/>
                <w:color w:val="000000"/>
                <w:sz w:val="18"/>
                <w:szCs w:val="18"/>
              </w:rPr>
              <w:t>/</w:t>
            </w:r>
            <w:proofErr w:type="spellStart"/>
            <w:r>
              <w:rPr>
                <w:rFonts w:ascii="Century Gothic" w:hAnsi="Century Gothic"/>
                <w:color w:val="000000"/>
                <w:sz w:val="18"/>
                <w:szCs w:val="18"/>
              </w:rPr>
              <w:t>Cil</w:t>
            </w:r>
            <w:proofErr w:type="spellEnd"/>
            <w:r>
              <w:rPr>
                <w:rFonts w:ascii="Century Gothic" w:hAnsi="Century Gothic"/>
                <w:color w:val="000000"/>
                <w:sz w:val="18"/>
                <w:szCs w:val="18"/>
              </w:rPr>
              <w:t xml:space="preserve"> 7P/111CV/1800</w:t>
            </w:r>
            <w:r>
              <w:rPr>
                <w:rFonts w:ascii="Century Gothic" w:hAnsi="Century Gothic"/>
                <w:sz w:val="18"/>
                <w:szCs w:val="18"/>
              </w:rPr>
              <w:t>; Cor Predominante: Branca – Placa BCA4314.</w:t>
            </w:r>
          </w:p>
          <w:p w14:paraId="43A5449B" w14:textId="77777777" w:rsidR="00693D5B" w:rsidRDefault="00693D5B" w:rsidP="004C734D">
            <w:pPr>
              <w:ind w:left="-22"/>
              <w:jc w:val="both"/>
            </w:pPr>
            <w:r>
              <w:rPr>
                <w:rFonts w:ascii="Century Gothic" w:hAnsi="Century Gothic"/>
                <w:b/>
                <w:i/>
                <w:sz w:val="18"/>
                <w:szCs w:val="18"/>
              </w:rPr>
              <w:t xml:space="preserve">AVALIAÇÃO: </w:t>
            </w:r>
            <w:r>
              <w:rPr>
                <w:rFonts w:ascii="Century Gothic" w:hAnsi="Century Gothic"/>
                <w:i/>
                <w:color w:val="000000"/>
                <w:sz w:val="18"/>
                <w:szCs w:val="18"/>
              </w:rPr>
              <w:t xml:space="preserve">Veículo em regular estado de conservação, com 07 anos de uso, </w:t>
            </w:r>
            <w:r>
              <w:rPr>
                <w:rFonts w:ascii="Century Gothic" w:hAnsi="Century Gothic"/>
                <w:i/>
                <w:sz w:val="18"/>
                <w:szCs w:val="18"/>
              </w:rPr>
              <w:t>lataria com pequenas avarias, porta lado direito fazer funilaria, interna boa</w:t>
            </w:r>
            <w:r>
              <w:rPr>
                <w:rFonts w:ascii="Century Gothic" w:hAnsi="Century Gothic"/>
                <w:i/>
                <w:color w:val="000000"/>
                <w:sz w:val="18"/>
                <w:szCs w:val="18"/>
              </w:rPr>
              <w:t>, 07 lugares e câmbio automático ruim, demonstrando-se inviável a sua manutenção por tratar-se de um veículo em desuso pelo município.</w:t>
            </w:r>
          </w:p>
          <w:p w14:paraId="3645D543" w14:textId="77777777" w:rsidR="00693D5B" w:rsidRDefault="00693D5B" w:rsidP="004C734D">
            <w:pPr>
              <w:jc w:val="both"/>
              <w:rPr>
                <w:rFonts w:ascii="Century Gothic" w:hAnsi="Century Gothic" w:cs="Calibri"/>
                <w:b/>
                <w:i/>
                <w:iCs/>
                <w:color w:val="00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1334D9"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DF2393"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64A7D3"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R$ 25.000,00</w:t>
            </w:r>
          </w:p>
        </w:tc>
      </w:tr>
      <w:tr w:rsidR="00693D5B" w14:paraId="25F07F90" w14:textId="77777777" w:rsidTr="004C734D">
        <w:trPr>
          <w:trHeight w:val="2217"/>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B0C4B0" w14:textId="77777777" w:rsidR="00693D5B" w:rsidRDefault="00693D5B" w:rsidP="004C734D">
            <w:pPr>
              <w:jc w:val="center"/>
              <w:rPr>
                <w:rFonts w:ascii="Century Gothic" w:hAnsi="Century Gothic" w:cs="Calibri"/>
                <w:iCs/>
                <w:color w:val="000000"/>
                <w:sz w:val="18"/>
                <w:szCs w:val="18"/>
              </w:rPr>
            </w:pPr>
            <w:r>
              <w:rPr>
                <w:rFonts w:ascii="Century Gothic" w:hAnsi="Century Gothic" w:cs="Calibri"/>
                <w:iCs/>
                <w:color w:val="000000"/>
                <w:sz w:val="18"/>
                <w:szCs w:val="18"/>
              </w:rPr>
              <w:t>08</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7638E2" w14:textId="77777777" w:rsidR="00693D5B" w:rsidRDefault="00693D5B" w:rsidP="004C734D">
            <w:pPr>
              <w:jc w:val="both"/>
            </w:pPr>
            <w:r>
              <w:rPr>
                <w:rFonts w:ascii="Century Gothic" w:hAnsi="Century Gothic" w:cs="Calibri"/>
                <w:b/>
                <w:i/>
                <w:iCs/>
                <w:color w:val="000000"/>
                <w:sz w:val="18"/>
                <w:szCs w:val="18"/>
              </w:rPr>
              <w:t xml:space="preserve">DESCRIÇÃO: </w:t>
            </w:r>
            <w:r>
              <w:rPr>
                <w:rFonts w:ascii="Century Gothic" w:hAnsi="Century Gothic"/>
                <w:b/>
                <w:sz w:val="18"/>
                <w:szCs w:val="18"/>
              </w:rPr>
              <w:t>PAS/AUTOMÓVEL</w:t>
            </w:r>
            <w:r>
              <w:rPr>
                <w:rFonts w:ascii="Century Gothic" w:hAnsi="Century Gothic"/>
                <w:sz w:val="18"/>
                <w:szCs w:val="18"/>
              </w:rPr>
              <w:t xml:space="preserve">; Marca/Modelo: </w:t>
            </w:r>
            <w:r>
              <w:rPr>
                <w:rFonts w:ascii="Century Gothic" w:hAnsi="Century Gothic"/>
                <w:b/>
                <w:sz w:val="18"/>
                <w:szCs w:val="18"/>
              </w:rPr>
              <w:t>I/CHEV/CLASSIC LS</w:t>
            </w:r>
            <w:r>
              <w:rPr>
                <w:rFonts w:ascii="Century Gothic" w:hAnsi="Century Gothic"/>
                <w:sz w:val="18"/>
                <w:szCs w:val="18"/>
              </w:rPr>
              <w:t xml:space="preserve">; Combustível: </w:t>
            </w:r>
            <w:r>
              <w:rPr>
                <w:rFonts w:ascii="Century Gothic" w:hAnsi="Century Gothic"/>
                <w:color w:val="000000"/>
                <w:sz w:val="18"/>
                <w:szCs w:val="18"/>
              </w:rPr>
              <w:t>Etanol/</w:t>
            </w:r>
            <w:proofErr w:type="spellStart"/>
            <w:r>
              <w:rPr>
                <w:rFonts w:ascii="Century Gothic" w:hAnsi="Century Gothic"/>
                <w:color w:val="000000"/>
                <w:sz w:val="18"/>
                <w:szCs w:val="18"/>
              </w:rPr>
              <w:t>Gas</w:t>
            </w:r>
            <w:proofErr w:type="spellEnd"/>
            <w:r>
              <w:rPr>
                <w:rFonts w:ascii="Century Gothic" w:hAnsi="Century Gothic"/>
                <w:sz w:val="18"/>
                <w:szCs w:val="18"/>
              </w:rPr>
              <w:t xml:space="preserve">; </w:t>
            </w:r>
            <w:r>
              <w:rPr>
                <w:rFonts w:ascii="Century Gothic" w:hAnsi="Century Gothic"/>
                <w:color w:val="000000"/>
                <w:sz w:val="18"/>
                <w:szCs w:val="18"/>
              </w:rPr>
              <w:t xml:space="preserve">Ano </w:t>
            </w:r>
            <w:proofErr w:type="spellStart"/>
            <w:r>
              <w:rPr>
                <w:rFonts w:ascii="Century Gothic" w:hAnsi="Century Gothic"/>
                <w:color w:val="000000"/>
                <w:sz w:val="18"/>
                <w:szCs w:val="18"/>
              </w:rPr>
              <w:t>Fab</w:t>
            </w:r>
            <w:proofErr w:type="spellEnd"/>
            <w:r>
              <w:rPr>
                <w:rFonts w:ascii="Century Gothic" w:hAnsi="Century Gothic"/>
                <w:color w:val="000000"/>
                <w:sz w:val="18"/>
                <w:szCs w:val="18"/>
              </w:rPr>
              <w:t>/</w:t>
            </w:r>
            <w:proofErr w:type="spellStart"/>
            <w:r>
              <w:rPr>
                <w:rFonts w:ascii="Century Gothic" w:hAnsi="Century Gothic"/>
                <w:color w:val="000000"/>
                <w:sz w:val="18"/>
                <w:szCs w:val="18"/>
              </w:rPr>
              <w:t>Mod</w:t>
            </w:r>
            <w:proofErr w:type="spellEnd"/>
            <w:r>
              <w:rPr>
                <w:rFonts w:ascii="Century Gothic" w:hAnsi="Century Gothic"/>
                <w:sz w:val="18"/>
                <w:szCs w:val="18"/>
              </w:rPr>
              <w:t xml:space="preserve">: 2013/2014; Chassi: 8AGSU19F0ER146036; </w:t>
            </w:r>
            <w:proofErr w:type="spellStart"/>
            <w:r>
              <w:rPr>
                <w:rFonts w:ascii="Century Gothic" w:hAnsi="Century Gothic"/>
                <w:color w:val="000000"/>
                <w:sz w:val="18"/>
                <w:szCs w:val="18"/>
              </w:rPr>
              <w:t>Cap</w:t>
            </w:r>
            <w:proofErr w:type="spellEnd"/>
            <w:r>
              <w:rPr>
                <w:rFonts w:ascii="Century Gothic" w:hAnsi="Century Gothic"/>
                <w:color w:val="000000"/>
                <w:sz w:val="18"/>
                <w:szCs w:val="18"/>
              </w:rPr>
              <w:t>/</w:t>
            </w:r>
            <w:proofErr w:type="spellStart"/>
            <w:r>
              <w:rPr>
                <w:rFonts w:ascii="Century Gothic" w:hAnsi="Century Gothic"/>
                <w:color w:val="000000"/>
                <w:sz w:val="18"/>
                <w:szCs w:val="18"/>
              </w:rPr>
              <w:t>Pot</w:t>
            </w:r>
            <w:proofErr w:type="spellEnd"/>
            <w:r>
              <w:rPr>
                <w:rFonts w:ascii="Century Gothic" w:hAnsi="Century Gothic"/>
                <w:color w:val="000000"/>
                <w:sz w:val="18"/>
                <w:szCs w:val="18"/>
              </w:rPr>
              <w:t>/</w:t>
            </w:r>
            <w:proofErr w:type="spellStart"/>
            <w:r>
              <w:rPr>
                <w:rFonts w:ascii="Century Gothic" w:hAnsi="Century Gothic"/>
                <w:color w:val="000000"/>
                <w:sz w:val="18"/>
                <w:szCs w:val="18"/>
              </w:rPr>
              <w:t>Cil</w:t>
            </w:r>
            <w:proofErr w:type="spellEnd"/>
            <w:r>
              <w:rPr>
                <w:rFonts w:ascii="Century Gothic" w:hAnsi="Century Gothic"/>
                <w:color w:val="000000"/>
                <w:sz w:val="18"/>
                <w:szCs w:val="18"/>
              </w:rPr>
              <w:t xml:space="preserve"> 5P/78CV/1000</w:t>
            </w:r>
            <w:r>
              <w:rPr>
                <w:rFonts w:ascii="Century Gothic" w:hAnsi="Century Gothic"/>
                <w:sz w:val="18"/>
                <w:szCs w:val="18"/>
              </w:rPr>
              <w:t>; Cor Predominante: Branca – Placa AXQ5596.</w:t>
            </w:r>
          </w:p>
          <w:p w14:paraId="5270D845" w14:textId="77777777" w:rsidR="00693D5B" w:rsidRDefault="00693D5B" w:rsidP="004C734D">
            <w:pPr>
              <w:jc w:val="both"/>
            </w:pPr>
            <w:r>
              <w:rPr>
                <w:rFonts w:ascii="Century Gothic" w:hAnsi="Century Gothic" w:cs="Calibri"/>
                <w:b/>
                <w:i/>
                <w:iCs/>
                <w:color w:val="000000"/>
                <w:sz w:val="18"/>
                <w:szCs w:val="18"/>
              </w:rPr>
              <w:t xml:space="preserve">AVALIAÇÃO: </w:t>
            </w:r>
            <w:r>
              <w:rPr>
                <w:rFonts w:ascii="Century Gothic" w:hAnsi="Century Gothic"/>
                <w:i/>
                <w:color w:val="000000"/>
                <w:sz w:val="18"/>
                <w:szCs w:val="18"/>
              </w:rPr>
              <w:t>Veículo em regular estado de conservação, com 11 anos de uso, lataria regular, interna ruim, motor a retificar, câmbio regular, pneus ruins, demonstrando-se inviável sua manutenção face ao desuso do mesmo.</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25A250"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UN.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D0B4CD"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B4D8DE" w14:textId="77777777" w:rsidR="00693D5B" w:rsidRDefault="00693D5B" w:rsidP="004C734D">
            <w:pPr>
              <w:jc w:val="center"/>
              <w:rPr>
                <w:rFonts w:ascii="Century Gothic" w:hAnsi="Century Gothic" w:cs="Calibri"/>
                <w:bCs/>
                <w:color w:val="000000"/>
                <w:sz w:val="18"/>
                <w:szCs w:val="18"/>
              </w:rPr>
            </w:pPr>
            <w:r>
              <w:rPr>
                <w:rFonts w:ascii="Century Gothic" w:hAnsi="Century Gothic" w:cs="Calibri"/>
                <w:bCs/>
                <w:color w:val="000000"/>
                <w:sz w:val="18"/>
                <w:szCs w:val="18"/>
              </w:rPr>
              <w:t>R$ 7.000,00</w:t>
            </w:r>
          </w:p>
        </w:tc>
      </w:tr>
    </w:tbl>
    <w:p w14:paraId="53A0DCD4" w14:textId="77777777" w:rsidR="00BC30D9" w:rsidRDefault="00F66051" w:rsidP="00BC30D9">
      <w:pPr>
        <w:pStyle w:val="NormalWeb"/>
        <w:spacing w:before="0" w:beforeAutospacing="0" w:after="0" w:afterAutospacing="0"/>
        <w:jc w:val="both"/>
        <w:rPr>
          <w:rFonts w:ascii="Century Gothic" w:hAnsi="Century Gothic"/>
          <w:bCs/>
          <w:sz w:val="20"/>
          <w:szCs w:val="20"/>
        </w:rPr>
      </w:pPr>
      <w:r w:rsidRPr="00F66051">
        <w:rPr>
          <w:rFonts w:ascii="Century Gothic" w:hAnsi="Century Gothic"/>
          <w:b/>
          <w:bCs/>
          <w:sz w:val="20"/>
          <w:szCs w:val="20"/>
        </w:rPr>
        <w:t>10.2.</w:t>
      </w:r>
      <w:r>
        <w:rPr>
          <w:rFonts w:ascii="Century Gothic" w:hAnsi="Century Gothic"/>
          <w:bCs/>
          <w:sz w:val="20"/>
          <w:szCs w:val="20"/>
        </w:rPr>
        <w:t xml:space="preserve"> </w:t>
      </w:r>
      <w:r w:rsidR="00BC30D9" w:rsidRPr="00CC4E7E">
        <w:rPr>
          <w:rFonts w:ascii="Century Gothic" w:hAnsi="Century Gothic"/>
          <w:bCs/>
          <w:sz w:val="20"/>
          <w:szCs w:val="20"/>
        </w:rPr>
        <w:t>Os valores mínimos in</w:t>
      </w:r>
      <w:r w:rsidR="00BC30D9">
        <w:rPr>
          <w:rFonts w:ascii="Century Gothic" w:hAnsi="Century Gothic"/>
          <w:bCs/>
          <w:sz w:val="20"/>
          <w:szCs w:val="20"/>
        </w:rPr>
        <w:t xml:space="preserve">iciais estabelecidos para cada bem </w:t>
      </w:r>
      <w:r w:rsidR="00BC30D9" w:rsidRPr="00CC4E7E">
        <w:rPr>
          <w:rFonts w:ascii="Century Gothic" w:hAnsi="Century Gothic"/>
          <w:bCs/>
          <w:sz w:val="20"/>
          <w:szCs w:val="20"/>
        </w:rPr>
        <w:t>móvel</w:t>
      </w:r>
      <w:r w:rsidR="00BC30D9">
        <w:rPr>
          <w:rFonts w:ascii="Century Gothic" w:hAnsi="Century Gothic"/>
          <w:bCs/>
          <w:sz w:val="20"/>
          <w:szCs w:val="20"/>
        </w:rPr>
        <w:t xml:space="preserve"> inservível</w:t>
      </w:r>
      <w:r w:rsidR="00BC30D9" w:rsidRPr="00CC4E7E">
        <w:rPr>
          <w:rFonts w:ascii="Century Gothic" w:hAnsi="Century Gothic"/>
          <w:bCs/>
          <w:sz w:val="20"/>
          <w:szCs w:val="20"/>
        </w:rPr>
        <w:t xml:space="preserve">, </w:t>
      </w:r>
      <w:r w:rsidR="00BC30D9">
        <w:rPr>
          <w:rFonts w:ascii="Century Gothic" w:hAnsi="Century Gothic"/>
          <w:bCs/>
          <w:sz w:val="20"/>
          <w:szCs w:val="20"/>
        </w:rPr>
        <w:t>foram definidos</w:t>
      </w:r>
      <w:r w:rsidR="00BC30D9" w:rsidRPr="00CC4E7E">
        <w:rPr>
          <w:rFonts w:ascii="Century Gothic" w:hAnsi="Century Gothic"/>
          <w:bCs/>
          <w:sz w:val="20"/>
          <w:szCs w:val="20"/>
        </w:rPr>
        <w:t xml:space="preserve"> conforme decisão da comissão especial de avaliação, </w:t>
      </w:r>
      <w:r w:rsidR="00BC30D9">
        <w:rPr>
          <w:rFonts w:ascii="Century Gothic" w:hAnsi="Century Gothic"/>
          <w:bCs/>
          <w:sz w:val="20"/>
          <w:szCs w:val="20"/>
        </w:rPr>
        <w:t>constituída pelo D</w:t>
      </w:r>
      <w:r w:rsidR="00BC30D9" w:rsidRPr="00693D5B">
        <w:rPr>
          <w:rFonts w:ascii="Century Gothic" w:hAnsi="Century Gothic"/>
          <w:bCs/>
          <w:sz w:val="20"/>
          <w:szCs w:val="20"/>
        </w:rPr>
        <w:t>ecreto nº</w:t>
      </w:r>
      <w:r w:rsidR="00BC30D9">
        <w:rPr>
          <w:rFonts w:ascii="Century Gothic" w:hAnsi="Century Gothic"/>
          <w:bCs/>
          <w:sz w:val="20"/>
          <w:szCs w:val="20"/>
        </w:rPr>
        <w:t xml:space="preserve"> 97/2026, de 2 de junho de 2026, devidamente homologado pelo Decreto nº 110/2026, de 11 de junho de 2026.</w:t>
      </w:r>
    </w:p>
    <w:p w14:paraId="4CE7074B" w14:textId="176332CF" w:rsidR="00693D5B" w:rsidRDefault="00693D5B" w:rsidP="00F66051">
      <w:pPr>
        <w:pStyle w:val="NormalWeb"/>
        <w:spacing w:before="0" w:beforeAutospacing="0" w:after="0" w:afterAutospacing="0"/>
        <w:jc w:val="both"/>
        <w:rPr>
          <w:rFonts w:ascii="Century Gothic" w:hAnsi="Century Gothic"/>
          <w:bCs/>
          <w:sz w:val="20"/>
          <w:szCs w:val="20"/>
        </w:rPr>
      </w:pPr>
    </w:p>
    <w:p w14:paraId="3417553A" w14:textId="77777777" w:rsidR="00800A49" w:rsidRPr="0023710E" w:rsidRDefault="00800A49" w:rsidP="00800A49">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szCs w:val="20"/>
        </w:rPr>
      </w:pPr>
      <w:r w:rsidRPr="0023710E">
        <w:rPr>
          <w:rFonts w:ascii="Century Gothic" w:hAnsi="Century Gothic" w:cs="Arial"/>
          <w:b/>
          <w:sz w:val="20"/>
          <w:szCs w:val="20"/>
        </w:rPr>
        <w:t>11. DAS DOTAÇÕES ORÇAMENTÁRIAS</w:t>
      </w:r>
    </w:p>
    <w:p w14:paraId="2C234A0B" w14:textId="5058C23E" w:rsidR="00800A49" w:rsidRPr="00800A49" w:rsidRDefault="00800A49" w:rsidP="00800A49">
      <w:pPr>
        <w:jc w:val="both"/>
        <w:rPr>
          <w:rFonts w:ascii="Century Gothic" w:hAnsi="Century Gothic" w:cstheme="minorHAnsi"/>
          <w:sz w:val="20"/>
          <w:szCs w:val="20"/>
        </w:rPr>
      </w:pPr>
      <w:r w:rsidRPr="0023710E">
        <w:rPr>
          <w:rFonts w:ascii="Century Gothic" w:eastAsia="Arial Unicode MS" w:hAnsi="Century Gothic" w:cs="Arial"/>
          <w:b/>
          <w:bCs/>
          <w:sz w:val="20"/>
          <w:szCs w:val="20"/>
        </w:rPr>
        <w:t>11.1.</w:t>
      </w:r>
      <w:r w:rsidRPr="0023710E">
        <w:rPr>
          <w:rFonts w:ascii="Century Gothic" w:eastAsia="Arial Unicode MS" w:hAnsi="Century Gothic" w:cs="Arial"/>
          <w:sz w:val="20"/>
          <w:szCs w:val="20"/>
        </w:rPr>
        <w:t xml:space="preserve"> </w:t>
      </w:r>
      <w:r w:rsidRPr="00800A49">
        <w:rPr>
          <w:rFonts w:ascii="Century Gothic" w:hAnsi="Century Gothic" w:cstheme="minorHAnsi"/>
          <w:sz w:val="20"/>
          <w:szCs w:val="20"/>
        </w:rPr>
        <w:t xml:space="preserve">A dotação orçamentária representa a previsão dos recursos financeiros destinados à cobertura das despesas públicas. Ainda que </w:t>
      </w:r>
      <w:r w:rsidR="001855EB">
        <w:rPr>
          <w:rFonts w:ascii="Century Gothic" w:hAnsi="Century Gothic" w:cstheme="minorHAnsi"/>
          <w:sz w:val="20"/>
          <w:szCs w:val="20"/>
        </w:rPr>
        <w:t>a contratação</w:t>
      </w:r>
      <w:r w:rsidRPr="00800A49">
        <w:rPr>
          <w:rFonts w:ascii="Century Gothic" w:hAnsi="Century Gothic" w:cstheme="minorHAnsi"/>
          <w:sz w:val="20"/>
          <w:szCs w:val="20"/>
        </w:rPr>
        <w:t xml:space="preserve"> decorrente desta licitação tenha potencial de gerar receita, a Administração Pública deve dispor de dotação orçamentária para </w:t>
      </w:r>
      <w:r w:rsidRPr="00800A49">
        <w:rPr>
          <w:rFonts w:ascii="Century Gothic" w:hAnsi="Century Gothic" w:cstheme="minorHAnsi"/>
          <w:sz w:val="20"/>
          <w:szCs w:val="20"/>
        </w:rPr>
        <w:lastRenderedPageBreak/>
        <w:t>suportar eventuais custos relacionados, como aqueles decorrentes da divulgação e publicidade do certame.</w:t>
      </w:r>
    </w:p>
    <w:p w14:paraId="3CD95B92" w14:textId="22F431DA" w:rsidR="002B560F" w:rsidRDefault="00800A49" w:rsidP="00800A49">
      <w:pPr>
        <w:jc w:val="both"/>
        <w:rPr>
          <w:rFonts w:ascii="Century Gothic" w:hAnsi="Century Gothic" w:cstheme="minorHAnsi"/>
          <w:sz w:val="20"/>
          <w:szCs w:val="20"/>
        </w:rPr>
      </w:pPr>
      <w:r w:rsidRPr="00800A49">
        <w:rPr>
          <w:rFonts w:ascii="Century Gothic" w:hAnsi="Century Gothic" w:cstheme="minorHAnsi"/>
          <w:sz w:val="20"/>
          <w:szCs w:val="20"/>
        </w:rPr>
        <w:t xml:space="preserve">Dessa forma, </w:t>
      </w:r>
      <w:r w:rsidR="001855EB">
        <w:rPr>
          <w:rFonts w:ascii="Century Gothic" w:hAnsi="Century Gothic" w:cstheme="minorHAnsi"/>
          <w:sz w:val="20"/>
          <w:szCs w:val="20"/>
        </w:rPr>
        <w:t>a contratação</w:t>
      </w:r>
      <w:r w:rsidRPr="00800A49">
        <w:rPr>
          <w:rFonts w:ascii="Century Gothic" w:hAnsi="Century Gothic" w:cstheme="minorHAnsi"/>
          <w:sz w:val="20"/>
          <w:szCs w:val="20"/>
        </w:rPr>
        <w:t xml:space="preserve"> objeto deste procedimento licitatório será custeado com recursos provenientes das seguintes dotações orçamentárias:</w:t>
      </w:r>
    </w:p>
    <w:p w14:paraId="3ED3E2BE" w14:textId="61AE65F8" w:rsidR="0059352D" w:rsidRDefault="0059352D" w:rsidP="00800A49">
      <w:pPr>
        <w:jc w:val="both"/>
        <w:rPr>
          <w:rFonts w:ascii="Century Gothic" w:hAnsi="Century Gothic" w:cstheme="minorHAnsi"/>
          <w:sz w:val="20"/>
          <w:szCs w:val="20"/>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2039"/>
        <w:gridCol w:w="2352"/>
        <w:gridCol w:w="4510"/>
      </w:tblGrid>
      <w:tr w:rsidR="0059352D" w:rsidRPr="00C91EEA" w14:paraId="670017E3" w14:textId="77777777" w:rsidTr="004B624B">
        <w:trPr>
          <w:trHeight w:val="146"/>
          <w:jc w:val="center"/>
        </w:trPr>
        <w:tc>
          <w:tcPr>
            <w:tcW w:w="1374" w:type="dxa"/>
            <w:tcBorders>
              <w:top w:val="single" w:sz="4" w:space="0" w:color="auto"/>
              <w:left w:val="single" w:sz="4" w:space="0" w:color="auto"/>
              <w:bottom w:val="single" w:sz="4" w:space="0" w:color="auto"/>
              <w:right w:val="single" w:sz="4" w:space="0" w:color="auto"/>
            </w:tcBorders>
          </w:tcPr>
          <w:p w14:paraId="418F32FA" w14:textId="77777777" w:rsidR="0059352D" w:rsidRPr="00C91EEA" w:rsidRDefault="0059352D" w:rsidP="004B624B">
            <w:pPr>
              <w:autoSpaceDE w:val="0"/>
              <w:adjustRightInd w:val="0"/>
              <w:jc w:val="center"/>
              <w:rPr>
                <w:rFonts w:ascii="Century Gothic" w:eastAsia="Arial" w:hAnsi="Century Gothic" w:cs="Arial"/>
                <w:color w:val="000000"/>
                <w:sz w:val="14"/>
                <w:szCs w:val="14"/>
              </w:rPr>
            </w:pPr>
            <w:r w:rsidRPr="00C91EEA">
              <w:rPr>
                <w:rFonts w:ascii="Century Gothic" w:eastAsia="Arial" w:hAnsi="Century Gothic" w:cs="Arial"/>
                <w:color w:val="000000"/>
                <w:sz w:val="14"/>
                <w:szCs w:val="14"/>
              </w:rPr>
              <w:t>Reduzido</w:t>
            </w:r>
          </w:p>
        </w:tc>
        <w:tc>
          <w:tcPr>
            <w:tcW w:w="2039" w:type="dxa"/>
            <w:tcBorders>
              <w:top w:val="single" w:sz="4" w:space="0" w:color="auto"/>
              <w:left w:val="single" w:sz="4" w:space="0" w:color="auto"/>
              <w:bottom w:val="single" w:sz="4" w:space="0" w:color="auto"/>
              <w:right w:val="single" w:sz="4" w:space="0" w:color="auto"/>
            </w:tcBorders>
            <w:hideMark/>
          </w:tcPr>
          <w:p w14:paraId="2DA37A49"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Organograma</w:t>
            </w:r>
          </w:p>
        </w:tc>
        <w:tc>
          <w:tcPr>
            <w:tcW w:w="2352" w:type="dxa"/>
            <w:tcBorders>
              <w:top w:val="single" w:sz="4" w:space="0" w:color="auto"/>
              <w:left w:val="single" w:sz="4" w:space="0" w:color="auto"/>
              <w:bottom w:val="single" w:sz="4" w:space="0" w:color="auto"/>
              <w:right w:val="single" w:sz="4" w:space="0" w:color="auto"/>
            </w:tcBorders>
            <w:hideMark/>
          </w:tcPr>
          <w:p w14:paraId="739717B6"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Descrição da Despesa</w:t>
            </w:r>
          </w:p>
        </w:tc>
        <w:tc>
          <w:tcPr>
            <w:tcW w:w="4510" w:type="dxa"/>
            <w:tcBorders>
              <w:top w:val="single" w:sz="4" w:space="0" w:color="auto"/>
              <w:left w:val="single" w:sz="4" w:space="0" w:color="auto"/>
              <w:bottom w:val="single" w:sz="4" w:space="0" w:color="auto"/>
              <w:right w:val="single" w:sz="4" w:space="0" w:color="auto"/>
            </w:tcBorders>
            <w:hideMark/>
          </w:tcPr>
          <w:p w14:paraId="06758F1E"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Máscara</w:t>
            </w:r>
          </w:p>
        </w:tc>
      </w:tr>
      <w:tr w:rsidR="00693D5B" w:rsidRPr="00C91EEA" w14:paraId="398072C4" w14:textId="77777777" w:rsidTr="004B624B">
        <w:trPr>
          <w:trHeight w:val="370"/>
          <w:jc w:val="center"/>
        </w:trPr>
        <w:tc>
          <w:tcPr>
            <w:tcW w:w="1374" w:type="dxa"/>
            <w:tcBorders>
              <w:top w:val="single" w:sz="4" w:space="0" w:color="auto"/>
              <w:left w:val="single" w:sz="4" w:space="0" w:color="auto"/>
              <w:bottom w:val="single" w:sz="4" w:space="0" w:color="auto"/>
              <w:right w:val="single" w:sz="4" w:space="0" w:color="auto"/>
            </w:tcBorders>
          </w:tcPr>
          <w:p w14:paraId="09A13CD4" w14:textId="679DAD27" w:rsidR="00693D5B" w:rsidRPr="00C91EEA" w:rsidRDefault="00693D5B" w:rsidP="00693D5B">
            <w:pPr>
              <w:autoSpaceDE w:val="0"/>
              <w:adjustRightInd w:val="0"/>
              <w:jc w:val="center"/>
              <w:rPr>
                <w:rFonts w:ascii="Century Gothic" w:hAnsi="Century Gothic" w:cs="Calibri"/>
                <w:bCs/>
                <w:color w:val="000000"/>
                <w:sz w:val="14"/>
                <w:szCs w:val="14"/>
              </w:rPr>
            </w:pPr>
            <w:r>
              <w:rPr>
                <w:rFonts w:ascii="Century Gothic" w:hAnsi="Century Gothic" w:cs="Calibri"/>
                <w:sz w:val="14"/>
                <w:szCs w:val="14"/>
              </w:rPr>
              <w:t>118</w:t>
            </w:r>
          </w:p>
        </w:tc>
        <w:tc>
          <w:tcPr>
            <w:tcW w:w="2039" w:type="dxa"/>
            <w:tcBorders>
              <w:top w:val="single" w:sz="4" w:space="0" w:color="auto"/>
              <w:left w:val="single" w:sz="4" w:space="0" w:color="auto"/>
              <w:bottom w:val="single" w:sz="4" w:space="0" w:color="auto"/>
              <w:right w:val="single" w:sz="4" w:space="0" w:color="auto"/>
            </w:tcBorders>
          </w:tcPr>
          <w:p w14:paraId="09A750EF" w14:textId="0FA9A7CE" w:rsidR="00693D5B" w:rsidRPr="00C91EEA" w:rsidRDefault="00693D5B" w:rsidP="00693D5B">
            <w:pPr>
              <w:autoSpaceDE w:val="0"/>
              <w:adjustRightInd w:val="0"/>
              <w:jc w:val="center"/>
              <w:rPr>
                <w:rFonts w:ascii="Century Gothic" w:hAnsi="Century Gothic" w:cs="Calibri"/>
                <w:bCs/>
                <w:color w:val="000000"/>
                <w:sz w:val="14"/>
                <w:szCs w:val="14"/>
              </w:rPr>
            </w:pPr>
            <w:r w:rsidRPr="002E233D">
              <w:rPr>
                <w:rFonts w:ascii="Century Gothic" w:hAnsi="Century Gothic" w:cs="Calibri"/>
                <w:bCs/>
                <w:color w:val="000000"/>
                <w:sz w:val="14"/>
                <w:szCs w:val="14"/>
              </w:rPr>
              <w:t>05.001</w:t>
            </w:r>
          </w:p>
        </w:tc>
        <w:tc>
          <w:tcPr>
            <w:tcW w:w="2352" w:type="dxa"/>
            <w:tcBorders>
              <w:top w:val="single" w:sz="4" w:space="0" w:color="auto"/>
              <w:left w:val="single" w:sz="4" w:space="0" w:color="auto"/>
              <w:bottom w:val="single" w:sz="4" w:space="0" w:color="auto"/>
              <w:right w:val="single" w:sz="4" w:space="0" w:color="auto"/>
            </w:tcBorders>
          </w:tcPr>
          <w:p w14:paraId="72D891F9" w14:textId="175FD481" w:rsidR="00693D5B" w:rsidRPr="00C91EEA" w:rsidRDefault="00693D5B" w:rsidP="00693D5B">
            <w:pPr>
              <w:autoSpaceDE w:val="0"/>
              <w:adjustRightInd w:val="0"/>
              <w:jc w:val="center"/>
              <w:rPr>
                <w:rFonts w:ascii="Century Gothic" w:eastAsia="Arial" w:hAnsi="Century Gothic" w:cs="Arial"/>
                <w:color w:val="000000"/>
                <w:sz w:val="14"/>
                <w:szCs w:val="14"/>
              </w:rPr>
            </w:pPr>
            <w:r w:rsidRPr="002E233D">
              <w:rPr>
                <w:rFonts w:ascii="Century Gothic" w:eastAsia="Arial" w:hAnsi="Century Gothic" w:cs="Arial"/>
                <w:color w:val="000000"/>
                <w:sz w:val="14"/>
                <w:szCs w:val="14"/>
              </w:rPr>
              <w:t>Gabinete do Secretário de Obras</w:t>
            </w:r>
          </w:p>
        </w:tc>
        <w:tc>
          <w:tcPr>
            <w:tcW w:w="4510" w:type="dxa"/>
            <w:tcBorders>
              <w:top w:val="single" w:sz="4" w:space="0" w:color="auto"/>
              <w:left w:val="single" w:sz="4" w:space="0" w:color="auto"/>
              <w:bottom w:val="single" w:sz="4" w:space="0" w:color="auto"/>
              <w:right w:val="single" w:sz="4" w:space="0" w:color="auto"/>
            </w:tcBorders>
          </w:tcPr>
          <w:p w14:paraId="334A03CC" w14:textId="7E6EA319" w:rsidR="00693D5B" w:rsidRPr="00C91EEA" w:rsidRDefault="00693D5B" w:rsidP="00693D5B">
            <w:pPr>
              <w:autoSpaceDE w:val="0"/>
              <w:adjustRightInd w:val="0"/>
              <w:jc w:val="center"/>
              <w:rPr>
                <w:rFonts w:ascii="Century Gothic" w:eastAsia="Arial" w:hAnsi="Century Gothic"/>
                <w:sz w:val="14"/>
                <w:szCs w:val="14"/>
              </w:rPr>
            </w:pPr>
            <w:r w:rsidRPr="002E233D">
              <w:rPr>
                <w:rFonts w:ascii="Century Gothic" w:eastAsia="Arial" w:hAnsi="Century Gothic"/>
                <w:sz w:val="14"/>
                <w:szCs w:val="14"/>
              </w:rPr>
              <w:t>05.001.26.782.0019.2027.4.4.90.52.00 / 00000.00000.01.07.00.00.1.500.0000 - Recursos Ordinários (Livres)</w:t>
            </w:r>
          </w:p>
        </w:tc>
      </w:tr>
    </w:tbl>
    <w:p w14:paraId="68856819" w14:textId="5237B4FA" w:rsidR="0059352D" w:rsidRDefault="0059352D" w:rsidP="00800A49">
      <w:pPr>
        <w:jc w:val="both"/>
        <w:rPr>
          <w:rFonts w:ascii="Century Gothic" w:hAnsi="Century Gothic" w:cstheme="minorHAnsi"/>
          <w:sz w:val="20"/>
          <w:szCs w:val="20"/>
        </w:rPr>
      </w:pPr>
    </w:p>
    <w:p w14:paraId="1158E0DA" w14:textId="22E27153" w:rsidR="0059352D" w:rsidRDefault="00D2054C" w:rsidP="00D2054C">
      <w:pPr>
        <w:jc w:val="right"/>
        <w:rPr>
          <w:rFonts w:ascii="Century Gothic" w:hAnsi="Century Gothic" w:cstheme="minorHAnsi"/>
          <w:sz w:val="20"/>
          <w:szCs w:val="20"/>
        </w:rPr>
      </w:pPr>
      <w:r>
        <w:rPr>
          <w:rFonts w:ascii="Century Gothic" w:hAnsi="Century Gothic" w:cstheme="minorHAnsi"/>
          <w:sz w:val="20"/>
          <w:szCs w:val="20"/>
        </w:rPr>
        <w:t xml:space="preserve">Lobato/PR, </w:t>
      </w:r>
      <w:r w:rsidR="00CA6F6B">
        <w:rPr>
          <w:rFonts w:ascii="Century Gothic" w:hAnsi="Century Gothic" w:cstheme="minorHAnsi"/>
          <w:sz w:val="20"/>
          <w:szCs w:val="20"/>
        </w:rPr>
        <w:t>07</w:t>
      </w:r>
      <w:r>
        <w:rPr>
          <w:rFonts w:ascii="Century Gothic" w:hAnsi="Century Gothic" w:cstheme="minorHAnsi"/>
          <w:sz w:val="20"/>
          <w:szCs w:val="20"/>
        </w:rPr>
        <w:t xml:space="preserve"> de </w:t>
      </w:r>
      <w:r w:rsidR="00693D5B">
        <w:rPr>
          <w:rFonts w:ascii="Century Gothic" w:hAnsi="Century Gothic" w:cstheme="minorHAnsi"/>
          <w:sz w:val="20"/>
          <w:szCs w:val="20"/>
        </w:rPr>
        <w:t>jul</w:t>
      </w:r>
      <w:r w:rsidR="00250D1B">
        <w:rPr>
          <w:rFonts w:ascii="Century Gothic" w:hAnsi="Century Gothic" w:cstheme="minorHAnsi"/>
          <w:sz w:val="20"/>
          <w:szCs w:val="20"/>
        </w:rPr>
        <w:t>ho de 2026</w:t>
      </w:r>
      <w:r>
        <w:rPr>
          <w:rFonts w:ascii="Century Gothic" w:hAnsi="Century Gothic" w:cstheme="minorHAnsi"/>
          <w:sz w:val="20"/>
          <w:szCs w:val="20"/>
        </w:rPr>
        <w:t>.</w:t>
      </w:r>
    </w:p>
    <w:p w14:paraId="0B7C6950" w14:textId="183CDFC8" w:rsidR="0059352D" w:rsidRDefault="0059352D" w:rsidP="0059352D">
      <w:pPr>
        <w:jc w:val="center"/>
        <w:rPr>
          <w:rFonts w:ascii="Century Gothic" w:hAnsi="Century Gothic" w:cstheme="minorHAnsi"/>
          <w:sz w:val="20"/>
          <w:szCs w:val="20"/>
        </w:rPr>
      </w:pPr>
    </w:p>
    <w:p w14:paraId="7261AC35" w14:textId="28186212" w:rsidR="00D2054C" w:rsidRDefault="00D2054C" w:rsidP="0059352D">
      <w:pPr>
        <w:jc w:val="center"/>
        <w:rPr>
          <w:rFonts w:ascii="Century Gothic" w:hAnsi="Century Gothic" w:cstheme="minorHAnsi"/>
          <w:sz w:val="20"/>
          <w:szCs w:val="20"/>
        </w:rPr>
      </w:pPr>
    </w:p>
    <w:p w14:paraId="4A7706E8" w14:textId="3E26B2F0" w:rsidR="00D2054C" w:rsidRDefault="00D2054C" w:rsidP="0059352D">
      <w:pPr>
        <w:jc w:val="center"/>
        <w:rPr>
          <w:rFonts w:ascii="Century Gothic" w:hAnsi="Century Gothic" w:cstheme="minorHAnsi"/>
          <w:sz w:val="20"/>
          <w:szCs w:val="20"/>
        </w:rPr>
      </w:pPr>
    </w:p>
    <w:p w14:paraId="6DAB6C0A" w14:textId="77777777" w:rsidR="00C87906" w:rsidRDefault="00C87906" w:rsidP="0059352D">
      <w:pPr>
        <w:jc w:val="center"/>
        <w:rPr>
          <w:rFonts w:ascii="Century Gothic" w:hAnsi="Century Gothic" w:cstheme="minorHAnsi"/>
          <w:sz w:val="20"/>
          <w:szCs w:val="20"/>
        </w:rPr>
      </w:pPr>
    </w:p>
    <w:p w14:paraId="10CA53EA" w14:textId="06064679" w:rsidR="00D2054C" w:rsidRDefault="00D2054C" w:rsidP="00C87906">
      <w:pPr>
        <w:rPr>
          <w:rFonts w:ascii="Century Gothic" w:hAnsi="Century Gothic" w:cstheme="minorHAnsi"/>
          <w:sz w:val="20"/>
          <w:szCs w:val="20"/>
        </w:rPr>
      </w:pPr>
    </w:p>
    <w:p w14:paraId="0EFE56D9" w14:textId="77777777" w:rsidR="00D2054C" w:rsidRDefault="00D2054C" w:rsidP="0059352D">
      <w:pPr>
        <w:jc w:val="center"/>
        <w:rPr>
          <w:rFonts w:ascii="Century Gothic" w:hAnsi="Century Gothic" w:cstheme="minorHAnsi"/>
          <w:sz w:val="20"/>
          <w:szCs w:val="20"/>
        </w:rPr>
      </w:pPr>
    </w:p>
    <w:p w14:paraId="54E82439" w14:textId="0182384C" w:rsidR="0059352D" w:rsidRDefault="0059352D" w:rsidP="0059352D">
      <w:pPr>
        <w:jc w:val="center"/>
        <w:rPr>
          <w:rFonts w:ascii="Century Gothic" w:hAnsi="Century Gothic" w:cstheme="minorHAnsi"/>
          <w:sz w:val="20"/>
          <w:szCs w:val="20"/>
        </w:rPr>
      </w:pPr>
      <w:r>
        <w:rPr>
          <w:rFonts w:ascii="Century Gothic" w:hAnsi="Century Gothic" w:cstheme="minorHAnsi"/>
          <w:sz w:val="20"/>
          <w:szCs w:val="20"/>
        </w:rPr>
        <w:t>_________________________________________________</w:t>
      </w:r>
    </w:p>
    <w:p w14:paraId="418ECB50" w14:textId="77777777" w:rsidR="0059352D" w:rsidRPr="0059352D" w:rsidRDefault="0059352D" w:rsidP="0059352D">
      <w:pPr>
        <w:jc w:val="center"/>
        <w:rPr>
          <w:rFonts w:ascii="Century Gothic" w:hAnsi="Century Gothic" w:cstheme="minorHAnsi"/>
          <w:b/>
          <w:sz w:val="20"/>
          <w:szCs w:val="20"/>
        </w:rPr>
      </w:pPr>
      <w:r w:rsidRPr="0059352D">
        <w:rPr>
          <w:rFonts w:ascii="Century Gothic" w:hAnsi="Century Gothic" w:cstheme="minorHAnsi"/>
          <w:b/>
          <w:sz w:val="20"/>
          <w:szCs w:val="20"/>
        </w:rPr>
        <w:t>PATRINY L. MACIEL SIQUEIRA ROMANIN</w:t>
      </w:r>
    </w:p>
    <w:p w14:paraId="1E1A9AED" w14:textId="77777777" w:rsidR="0059352D" w:rsidRPr="0059352D" w:rsidRDefault="0059352D" w:rsidP="0059352D">
      <w:pPr>
        <w:jc w:val="center"/>
        <w:rPr>
          <w:rFonts w:ascii="Century Gothic" w:hAnsi="Century Gothic" w:cstheme="minorHAnsi"/>
          <w:sz w:val="20"/>
          <w:szCs w:val="20"/>
        </w:rPr>
      </w:pPr>
      <w:r w:rsidRPr="0059352D">
        <w:rPr>
          <w:rFonts w:ascii="Century Gothic" w:hAnsi="Century Gothic" w:cstheme="minorHAnsi"/>
          <w:sz w:val="20"/>
          <w:szCs w:val="20"/>
        </w:rPr>
        <w:t>Chefe de Gabinete</w:t>
      </w:r>
    </w:p>
    <w:p w14:paraId="139CF78D" w14:textId="69E60F2A" w:rsidR="00C87906" w:rsidRPr="00C87906" w:rsidRDefault="00C87906" w:rsidP="00C87906">
      <w:pPr>
        <w:jc w:val="center"/>
        <w:rPr>
          <w:rFonts w:ascii="Century Gothic" w:hAnsi="Century Gothic"/>
          <w:sz w:val="20"/>
          <w:szCs w:val="20"/>
        </w:rPr>
      </w:pPr>
    </w:p>
    <w:p w14:paraId="0C8E42B2" w14:textId="77777777" w:rsidR="00C87906" w:rsidRPr="00C87906" w:rsidRDefault="00C87906" w:rsidP="00C87906">
      <w:pPr>
        <w:rPr>
          <w:rFonts w:ascii="Century Gothic" w:hAnsi="Century Gothic"/>
          <w:sz w:val="20"/>
          <w:szCs w:val="20"/>
        </w:rPr>
      </w:pPr>
    </w:p>
    <w:sectPr w:rsidR="00C87906" w:rsidRPr="00C87906" w:rsidSect="00C87906">
      <w:pgSz w:w="11920" w:h="16850"/>
      <w:pgMar w:top="2060" w:right="1140" w:bottom="1135" w:left="1000" w:header="169" w:footer="13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9EA1" w14:textId="77777777" w:rsidR="00E74AC1" w:rsidRDefault="00E74AC1">
      <w:r>
        <w:separator/>
      </w:r>
    </w:p>
  </w:endnote>
  <w:endnote w:type="continuationSeparator" w:id="0">
    <w:p w14:paraId="0BB873B3" w14:textId="77777777" w:rsidR="00E74AC1" w:rsidRDefault="00E7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E758" w14:textId="33189A25" w:rsidR="005B0CE8" w:rsidRPr="005B0CE8" w:rsidRDefault="00C87906" w:rsidP="00C87906">
    <w:pPr>
      <w:pStyle w:val="Rodap"/>
      <w:jc w:val="both"/>
      <w:rPr>
        <w:rFonts w:ascii="Century Gothic" w:hAnsi="Century Gothic"/>
        <w:sz w:val="20"/>
        <w:szCs w:val="20"/>
      </w:rPr>
    </w:pPr>
    <w:r>
      <w:rPr>
        <w:noProof/>
      </w:rPr>
      <w:drawing>
        <wp:anchor distT="0" distB="0" distL="114300" distR="114300" simplePos="0" relativeHeight="251654144" behindDoc="1" locked="0" layoutInCell="1" allowOverlap="1" wp14:anchorId="044DD367" wp14:editId="196A7C15">
          <wp:simplePos x="0" y="0"/>
          <wp:positionH relativeFrom="column">
            <wp:posOffset>-638175</wp:posOffset>
          </wp:positionH>
          <wp:positionV relativeFrom="paragraph">
            <wp:posOffset>-59055</wp:posOffset>
          </wp:positionV>
          <wp:extent cx="7000875" cy="1205230"/>
          <wp:effectExtent l="0" t="0" r="9525"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00875" cy="1205230"/>
                  </a:xfrm>
                  <a:prstGeom prst="rect">
                    <a:avLst/>
                  </a:prstGeom>
                </pic:spPr>
              </pic:pic>
            </a:graphicData>
          </a:graphic>
          <wp14:sizeRelH relativeFrom="margin">
            <wp14:pctWidth>0</wp14:pctWidth>
          </wp14:sizeRelH>
          <wp14:sizeRelV relativeFrom="margin">
            <wp14:pctHeight>0</wp14:pctHeight>
          </wp14:sizeRelV>
        </wp:anchor>
      </w:drawing>
    </w:r>
  </w:p>
  <w:p w14:paraId="30ECECDA" w14:textId="74A92045" w:rsidR="00E74AC1" w:rsidRDefault="005B0CE8" w:rsidP="00400A75">
    <w:pPr>
      <w:pStyle w:val="Rodap"/>
      <w:tabs>
        <w:tab w:val="clear" w:pos="4252"/>
        <w:tab w:val="clear" w:pos="8504"/>
        <w:tab w:val="left" w:pos="2145"/>
      </w:tabs>
      <w:ind w:right="282"/>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39C8" w14:textId="77777777" w:rsidR="00E74AC1" w:rsidRDefault="00E74AC1">
      <w:r>
        <w:separator/>
      </w:r>
    </w:p>
  </w:footnote>
  <w:footnote w:type="continuationSeparator" w:id="0">
    <w:p w14:paraId="2DC8C8B5" w14:textId="77777777" w:rsidR="00E74AC1" w:rsidRDefault="00E74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4588" w14:textId="33D8AE93" w:rsidR="00E74AC1" w:rsidRDefault="00E74AC1" w:rsidP="00F73DE6">
    <w:pPr>
      <w:pStyle w:val="Corpodetexto"/>
      <w:spacing w:line="14" w:lineRule="auto"/>
      <w:jc w:val="right"/>
      <w:rPr>
        <w:sz w:val="20"/>
      </w:rPr>
    </w:pPr>
    <w:r>
      <w:rPr>
        <w:noProof/>
      </w:rPr>
      <w:drawing>
        <wp:anchor distT="0" distB="0" distL="114300" distR="114300" simplePos="0" relativeHeight="251658752" behindDoc="0" locked="0" layoutInCell="1" allowOverlap="1" wp14:anchorId="72E1D9D9" wp14:editId="16C56B32">
          <wp:simplePos x="0" y="0"/>
          <wp:positionH relativeFrom="column">
            <wp:posOffset>-327025</wp:posOffset>
          </wp:positionH>
          <wp:positionV relativeFrom="paragraph">
            <wp:posOffset>-107315</wp:posOffset>
          </wp:positionV>
          <wp:extent cx="7252970" cy="1295400"/>
          <wp:effectExtent l="0" t="0" r="5080" b="0"/>
          <wp:wrapSquare wrapText="bothSides"/>
          <wp:docPr id="67" name="Imagem 67"/>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2970"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588"/>
    <w:multiLevelType w:val="multilevel"/>
    <w:tmpl w:val="A90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7C6D"/>
    <w:multiLevelType w:val="multilevel"/>
    <w:tmpl w:val="4DC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2EC"/>
    <w:multiLevelType w:val="multilevel"/>
    <w:tmpl w:val="8F680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83F64"/>
    <w:multiLevelType w:val="multilevel"/>
    <w:tmpl w:val="3D8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5C69"/>
    <w:multiLevelType w:val="multilevel"/>
    <w:tmpl w:val="C61E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55AB"/>
    <w:multiLevelType w:val="multilevel"/>
    <w:tmpl w:val="813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6830"/>
    <w:multiLevelType w:val="multilevel"/>
    <w:tmpl w:val="ABB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90D1E"/>
    <w:multiLevelType w:val="multilevel"/>
    <w:tmpl w:val="C068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35286"/>
    <w:multiLevelType w:val="multilevel"/>
    <w:tmpl w:val="5814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B19D4"/>
    <w:multiLevelType w:val="multilevel"/>
    <w:tmpl w:val="1AD0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56C70"/>
    <w:multiLevelType w:val="multilevel"/>
    <w:tmpl w:val="A188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331FE"/>
    <w:multiLevelType w:val="multilevel"/>
    <w:tmpl w:val="31C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359AB"/>
    <w:multiLevelType w:val="multilevel"/>
    <w:tmpl w:val="579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E3568"/>
    <w:multiLevelType w:val="hybridMultilevel"/>
    <w:tmpl w:val="D49265D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EF12B0"/>
    <w:multiLevelType w:val="multilevel"/>
    <w:tmpl w:val="48D2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F742D"/>
    <w:multiLevelType w:val="multilevel"/>
    <w:tmpl w:val="822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D5C46"/>
    <w:multiLevelType w:val="multilevel"/>
    <w:tmpl w:val="656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978"/>
    <w:multiLevelType w:val="multilevel"/>
    <w:tmpl w:val="C008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87546"/>
    <w:multiLevelType w:val="multilevel"/>
    <w:tmpl w:val="C52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202DB"/>
    <w:multiLevelType w:val="multilevel"/>
    <w:tmpl w:val="68D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A1FB1"/>
    <w:multiLevelType w:val="multilevel"/>
    <w:tmpl w:val="FD8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41A11"/>
    <w:multiLevelType w:val="multilevel"/>
    <w:tmpl w:val="70A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11260"/>
    <w:multiLevelType w:val="multilevel"/>
    <w:tmpl w:val="76E46D7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221B9"/>
    <w:multiLevelType w:val="multilevel"/>
    <w:tmpl w:val="EF1A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F1CE1"/>
    <w:multiLevelType w:val="multilevel"/>
    <w:tmpl w:val="227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21"/>
  </w:num>
  <w:num w:numId="4">
    <w:abstractNumId w:val="15"/>
  </w:num>
  <w:num w:numId="5">
    <w:abstractNumId w:val="4"/>
  </w:num>
  <w:num w:numId="6">
    <w:abstractNumId w:val="16"/>
  </w:num>
  <w:num w:numId="7">
    <w:abstractNumId w:val="0"/>
  </w:num>
  <w:num w:numId="8">
    <w:abstractNumId w:val="12"/>
  </w:num>
  <w:num w:numId="9">
    <w:abstractNumId w:val="3"/>
  </w:num>
  <w:num w:numId="10">
    <w:abstractNumId w:val="22"/>
  </w:num>
  <w:num w:numId="11">
    <w:abstractNumId w:val="2"/>
  </w:num>
  <w:num w:numId="12">
    <w:abstractNumId w:val="1"/>
  </w:num>
  <w:num w:numId="13">
    <w:abstractNumId w:val="8"/>
  </w:num>
  <w:num w:numId="14">
    <w:abstractNumId w:val="6"/>
  </w:num>
  <w:num w:numId="15">
    <w:abstractNumId w:val="7"/>
  </w:num>
  <w:num w:numId="16">
    <w:abstractNumId w:val="18"/>
  </w:num>
  <w:num w:numId="17">
    <w:abstractNumId w:val="11"/>
  </w:num>
  <w:num w:numId="18">
    <w:abstractNumId w:val="10"/>
  </w:num>
  <w:num w:numId="19">
    <w:abstractNumId w:val="23"/>
  </w:num>
  <w:num w:numId="20">
    <w:abstractNumId w:val="13"/>
  </w:num>
  <w:num w:numId="21">
    <w:abstractNumId w:val="19"/>
  </w:num>
  <w:num w:numId="22">
    <w:abstractNumId w:val="9"/>
  </w:num>
  <w:num w:numId="23">
    <w:abstractNumId w:val="20"/>
  </w:num>
  <w:num w:numId="24">
    <w:abstractNumId w:val="14"/>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96086"/>
    <w:rsid w:val="00013DDC"/>
    <w:rsid w:val="00027899"/>
    <w:rsid w:val="00031214"/>
    <w:rsid w:val="000651CA"/>
    <w:rsid w:val="000675B2"/>
    <w:rsid w:val="0007379F"/>
    <w:rsid w:val="00075598"/>
    <w:rsid w:val="00080D12"/>
    <w:rsid w:val="000821D4"/>
    <w:rsid w:val="000C52D3"/>
    <w:rsid w:val="000C76C0"/>
    <w:rsid w:val="000F2D06"/>
    <w:rsid w:val="000F75D4"/>
    <w:rsid w:val="00163C70"/>
    <w:rsid w:val="0017033A"/>
    <w:rsid w:val="001855EB"/>
    <w:rsid w:val="00191964"/>
    <w:rsid w:val="001C422C"/>
    <w:rsid w:val="001C51C7"/>
    <w:rsid w:val="001D10E9"/>
    <w:rsid w:val="001D698D"/>
    <w:rsid w:val="001E35B2"/>
    <w:rsid w:val="002143E0"/>
    <w:rsid w:val="002308D1"/>
    <w:rsid w:val="002500CF"/>
    <w:rsid w:val="00250D1B"/>
    <w:rsid w:val="0025513E"/>
    <w:rsid w:val="00267227"/>
    <w:rsid w:val="002A48CD"/>
    <w:rsid w:val="002B560F"/>
    <w:rsid w:val="002E233D"/>
    <w:rsid w:val="002E5B3D"/>
    <w:rsid w:val="00304192"/>
    <w:rsid w:val="00320AC4"/>
    <w:rsid w:val="00327CE2"/>
    <w:rsid w:val="0036749D"/>
    <w:rsid w:val="003A187B"/>
    <w:rsid w:val="003A1989"/>
    <w:rsid w:val="003A6479"/>
    <w:rsid w:val="003B09C0"/>
    <w:rsid w:val="003B7222"/>
    <w:rsid w:val="003C0607"/>
    <w:rsid w:val="00400A75"/>
    <w:rsid w:val="00444F9B"/>
    <w:rsid w:val="004546F9"/>
    <w:rsid w:val="00457BAC"/>
    <w:rsid w:val="00486AFC"/>
    <w:rsid w:val="004A3C3A"/>
    <w:rsid w:val="004E6C3F"/>
    <w:rsid w:val="00504586"/>
    <w:rsid w:val="00523E51"/>
    <w:rsid w:val="00535C02"/>
    <w:rsid w:val="00537948"/>
    <w:rsid w:val="0054183E"/>
    <w:rsid w:val="00553324"/>
    <w:rsid w:val="00592950"/>
    <w:rsid w:val="0059352D"/>
    <w:rsid w:val="005B0CE8"/>
    <w:rsid w:val="005B6CA4"/>
    <w:rsid w:val="00631F6F"/>
    <w:rsid w:val="006379F2"/>
    <w:rsid w:val="0065035B"/>
    <w:rsid w:val="0065142D"/>
    <w:rsid w:val="00651B3C"/>
    <w:rsid w:val="00657123"/>
    <w:rsid w:val="00691FD6"/>
    <w:rsid w:val="00693D5B"/>
    <w:rsid w:val="006A6C4C"/>
    <w:rsid w:val="006C5B68"/>
    <w:rsid w:val="006C64F4"/>
    <w:rsid w:val="006F4CC4"/>
    <w:rsid w:val="00704E1A"/>
    <w:rsid w:val="00773F84"/>
    <w:rsid w:val="00796086"/>
    <w:rsid w:val="007D7165"/>
    <w:rsid w:val="007F3AFB"/>
    <w:rsid w:val="00800A49"/>
    <w:rsid w:val="00815C78"/>
    <w:rsid w:val="008268FC"/>
    <w:rsid w:val="0084063C"/>
    <w:rsid w:val="00862AA7"/>
    <w:rsid w:val="00863E19"/>
    <w:rsid w:val="00872CBC"/>
    <w:rsid w:val="00872E04"/>
    <w:rsid w:val="0089577C"/>
    <w:rsid w:val="008A5A7D"/>
    <w:rsid w:val="008C66F5"/>
    <w:rsid w:val="008E4F0D"/>
    <w:rsid w:val="008E6032"/>
    <w:rsid w:val="00904DA9"/>
    <w:rsid w:val="00916930"/>
    <w:rsid w:val="009350EA"/>
    <w:rsid w:val="00936FAE"/>
    <w:rsid w:val="0094451E"/>
    <w:rsid w:val="00992692"/>
    <w:rsid w:val="009926C4"/>
    <w:rsid w:val="009D3B0A"/>
    <w:rsid w:val="00A011D7"/>
    <w:rsid w:val="00A4624F"/>
    <w:rsid w:val="00A671D7"/>
    <w:rsid w:val="00A94E50"/>
    <w:rsid w:val="00AA53A1"/>
    <w:rsid w:val="00AD6287"/>
    <w:rsid w:val="00AE6075"/>
    <w:rsid w:val="00B05650"/>
    <w:rsid w:val="00B25069"/>
    <w:rsid w:val="00B2726C"/>
    <w:rsid w:val="00B33686"/>
    <w:rsid w:val="00BA5654"/>
    <w:rsid w:val="00BC30D9"/>
    <w:rsid w:val="00C239D6"/>
    <w:rsid w:val="00C31AF1"/>
    <w:rsid w:val="00C40555"/>
    <w:rsid w:val="00C462BC"/>
    <w:rsid w:val="00C87906"/>
    <w:rsid w:val="00C9033D"/>
    <w:rsid w:val="00C969A9"/>
    <w:rsid w:val="00CA37A5"/>
    <w:rsid w:val="00CA5541"/>
    <w:rsid w:val="00CA6F6B"/>
    <w:rsid w:val="00CC4E7E"/>
    <w:rsid w:val="00CD089B"/>
    <w:rsid w:val="00CD72E6"/>
    <w:rsid w:val="00CE2809"/>
    <w:rsid w:val="00D02B16"/>
    <w:rsid w:val="00D2054C"/>
    <w:rsid w:val="00D331CC"/>
    <w:rsid w:val="00D52C68"/>
    <w:rsid w:val="00D56F88"/>
    <w:rsid w:val="00D762F1"/>
    <w:rsid w:val="00DC0453"/>
    <w:rsid w:val="00DE18FA"/>
    <w:rsid w:val="00E17773"/>
    <w:rsid w:val="00E3227F"/>
    <w:rsid w:val="00E4498D"/>
    <w:rsid w:val="00E57D4B"/>
    <w:rsid w:val="00E74AC1"/>
    <w:rsid w:val="00E77E5F"/>
    <w:rsid w:val="00E9629E"/>
    <w:rsid w:val="00EE39FB"/>
    <w:rsid w:val="00F052EF"/>
    <w:rsid w:val="00F0755B"/>
    <w:rsid w:val="00F1169A"/>
    <w:rsid w:val="00F22DED"/>
    <w:rsid w:val="00F2462B"/>
    <w:rsid w:val="00F32A86"/>
    <w:rsid w:val="00F46A55"/>
    <w:rsid w:val="00F66051"/>
    <w:rsid w:val="00F73DE6"/>
    <w:rsid w:val="00F75865"/>
    <w:rsid w:val="00F90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82CB"/>
  <w15:docId w15:val="{1F7DA21A-3867-4B27-AC58-104FF64D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3E"/>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pPr>
      <w:ind w:left="447" w:right="168"/>
      <w:jc w:val="center"/>
      <w:outlineLvl w:val="0"/>
    </w:pPr>
    <w:rPr>
      <w:rFonts w:ascii="Arial" w:eastAsia="Arial" w:hAnsi="Arial" w:cs="Arial"/>
      <w:b/>
      <w:bCs/>
      <w:sz w:val="28"/>
      <w:szCs w:val="28"/>
    </w:rPr>
  </w:style>
  <w:style w:type="paragraph" w:styleId="Ttulo2">
    <w:name w:val="heading 2"/>
    <w:basedOn w:val="Normal"/>
    <w:uiPriority w:val="9"/>
    <w:unhideWhenUsed/>
    <w:qFormat/>
    <w:pPr>
      <w:ind w:left="132"/>
      <w:outlineLvl w:val="1"/>
    </w:pPr>
    <w:rPr>
      <w:rFonts w:ascii="Arial" w:eastAsia="Arial" w:hAnsi="Arial" w:cs="Arial"/>
      <w:b/>
      <w:bCs/>
    </w:rPr>
  </w:style>
  <w:style w:type="paragraph" w:styleId="Ttulo3">
    <w:name w:val="heading 3"/>
    <w:basedOn w:val="Normal"/>
    <w:next w:val="Normal"/>
    <w:link w:val="Ttulo3Char"/>
    <w:uiPriority w:val="9"/>
    <w:unhideWhenUsed/>
    <w:qFormat/>
    <w:rsid w:val="00486AFC"/>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aliases w:val="Titulo de Fígura,TITULO A,lp1,Iz - Párrafo de lista,Sivsa Parrafo,Titulo parrafo,3,Punto,Fundamentacion"/>
    <w:basedOn w:val="Normal"/>
    <w:link w:val="PargrafodaListaChar"/>
    <w:uiPriority w:val="1"/>
    <w:qFormat/>
    <w:pPr>
      <w:ind w:left="13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94451E"/>
    <w:pPr>
      <w:tabs>
        <w:tab w:val="center" w:pos="4252"/>
        <w:tab w:val="right" w:pos="8504"/>
      </w:tabs>
    </w:pPr>
  </w:style>
  <w:style w:type="character" w:customStyle="1" w:styleId="CabealhoChar">
    <w:name w:val="Cabeçalho Char"/>
    <w:basedOn w:val="Fontepargpadro"/>
    <w:link w:val="Cabealho"/>
    <w:uiPriority w:val="99"/>
    <w:rsid w:val="0094451E"/>
    <w:rPr>
      <w:rFonts w:ascii="Arial MT" w:eastAsia="Arial MT" w:hAnsi="Arial MT" w:cs="Arial MT"/>
      <w:lang w:val="pt-PT"/>
    </w:rPr>
  </w:style>
  <w:style w:type="paragraph" w:styleId="Rodap">
    <w:name w:val="footer"/>
    <w:basedOn w:val="Normal"/>
    <w:link w:val="RodapChar"/>
    <w:uiPriority w:val="99"/>
    <w:unhideWhenUsed/>
    <w:rsid w:val="0094451E"/>
    <w:pPr>
      <w:tabs>
        <w:tab w:val="center" w:pos="4252"/>
        <w:tab w:val="right" w:pos="8504"/>
      </w:tabs>
    </w:pPr>
  </w:style>
  <w:style w:type="character" w:customStyle="1" w:styleId="RodapChar">
    <w:name w:val="Rodapé Char"/>
    <w:basedOn w:val="Fontepargpadro"/>
    <w:link w:val="Rodap"/>
    <w:uiPriority w:val="99"/>
    <w:rsid w:val="0094451E"/>
    <w:rPr>
      <w:rFonts w:ascii="Arial MT" w:eastAsia="Arial MT" w:hAnsi="Arial MT" w:cs="Arial MT"/>
      <w:lang w:val="pt-PT"/>
    </w:rPr>
  </w:style>
  <w:style w:type="character" w:styleId="Hyperlink">
    <w:name w:val="Hyperlink"/>
    <w:basedOn w:val="Fontepargpadro"/>
    <w:uiPriority w:val="99"/>
    <w:unhideWhenUsed/>
    <w:rsid w:val="0094451E"/>
    <w:rPr>
      <w:color w:val="0000FF" w:themeColor="hyperlink"/>
      <w:u w:val="single"/>
    </w:rPr>
  </w:style>
  <w:style w:type="character" w:customStyle="1" w:styleId="UnresolvedMention">
    <w:name w:val="Unresolved Mention"/>
    <w:basedOn w:val="Fontepargpadro"/>
    <w:uiPriority w:val="99"/>
    <w:semiHidden/>
    <w:unhideWhenUsed/>
    <w:rsid w:val="0094451E"/>
    <w:rPr>
      <w:color w:val="605E5C"/>
      <w:shd w:val="clear" w:color="auto" w:fill="E1DFDD"/>
    </w:rPr>
  </w:style>
  <w:style w:type="paragraph" w:styleId="Textodebalo">
    <w:name w:val="Balloon Text"/>
    <w:basedOn w:val="Normal"/>
    <w:link w:val="TextodebaloChar"/>
    <w:uiPriority w:val="99"/>
    <w:semiHidden/>
    <w:unhideWhenUsed/>
    <w:rsid w:val="00F73DE6"/>
    <w:rPr>
      <w:rFonts w:ascii="Tahoma" w:hAnsi="Tahoma" w:cs="Tahoma"/>
      <w:sz w:val="16"/>
      <w:szCs w:val="16"/>
    </w:rPr>
  </w:style>
  <w:style w:type="character" w:customStyle="1" w:styleId="TextodebaloChar">
    <w:name w:val="Texto de balão Char"/>
    <w:basedOn w:val="Fontepargpadro"/>
    <w:link w:val="Textodebalo"/>
    <w:uiPriority w:val="99"/>
    <w:semiHidden/>
    <w:rsid w:val="00F73DE6"/>
    <w:rPr>
      <w:rFonts w:ascii="Tahoma" w:eastAsia="Arial MT" w:hAnsi="Tahoma" w:cs="Tahoma"/>
      <w:sz w:val="16"/>
      <w:szCs w:val="16"/>
      <w:lang w:val="pt-PT"/>
    </w:rPr>
  </w:style>
  <w:style w:type="character" w:customStyle="1" w:styleId="Ttulo3Char">
    <w:name w:val="Título 3 Char"/>
    <w:basedOn w:val="Fontepargpadro"/>
    <w:link w:val="Ttulo3"/>
    <w:uiPriority w:val="9"/>
    <w:qFormat/>
    <w:rsid w:val="00486AFC"/>
    <w:rPr>
      <w:rFonts w:asciiTheme="majorHAnsi" w:eastAsiaTheme="majorEastAsia" w:hAnsiTheme="majorHAnsi" w:cstheme="majorBidi"/>
      <w:color w:val="243F60" w:themeColor="accent1" w:themeShade="7F"/>
      <w:sz w:val="24"/>
      <w:szCs w:val="24"/>
      <w:lang w:val="pt-PT"/>
    </w:rPr>
  </w:style>
  <w:style w:type="paragraph" w:customStyle="1" w:styleId="Standard">
    <w:name w:val="Standard"/>
    <w:uiPriority w:val="99"/>
    <w:qFormat/>
    <w:rsid w:val="00486AFC"/>
    <w:pPr>
      <w:widowControl/>
      <w:suppressAutoHyphens/>
      <w:autoSpaceDE/>
      <w:textAlignment w:val="baseline"/>
    </w:pPr>
    <w:rPr>
      <w:rFonts w:ascii="Times New Roman" w:eastAsia="Times New Roman" w:hAnsi="Times New Roman" w:cs="Times New Roman"/>
      <w:kern w:val="3"/>
      <w:sz w:val="24"/>
      <w:szCs w:val="24"/>
      <w:lang w:val="pt-BR" w:eastAsia="pt-BR"/>
    </w:rPr>
  </w:style>
  <w:style w:type="paragraph" w:customStyle="1" w:styleId="Nivel2">
    <w:name w:val="Nivel 2"/>
    <w:basedOn w:val="Normal"/>
    <w:link w:val="Nivel2Char"/>
    <w:qFormat/>
    <w:rsid w:val="00CD089B"/>
    <w:pPr>
      <w:spacing w:before="120" w:after="120" w:line="276" w:lineRule="auto"/>
      <w:ind w:left="4969" w:hanging="432"/>
      <w:jc w:val="both"/>
    </w:pPr>
    <w:rPr>
      <w:rFonts w:ascii="Arial" w:hAnsi="Arial" w:cs="Arial"/>
      <w:color w:val="000000"/>
      <w:sz w:val="20"/>
      <w:szCs w:val="20"/>
    </w:rPr>
  </w:style>
  <w:style w:type="character" w:customStyle="1" w:styleId="Nivel2Char">
    <w:name w:val="Nivel 2 Char"/>
    <w:link w:val="Nivel2"/>
    <w:locked/>
    <w:rsid w:val="00CD089B"/>
    <w:rPr>
      <w:rFonts w:ascii="Arial" w:eastAsia="Times New Roman" w:hAnsi="Arial" w:cs="Arial"/>
      <w:color w:val="000000"/>
      <w:sz w:val="20"/>
      <w:szCs w:val="20"/>
      <w:lang w:val="pt-BR" w:eastAsia="pt-BR"/>
    </w:rPr>
  </w:style>
  <w:style w:type="character" w:styleId="Forte">
    <w:name w:val="Strong"/>
    <w:basedOn w:val="Fontepargpadro"/>
    <w:uiPriority w:val="22"/>
    <w:qFormat/>
    <w:rsid w:val="00B2726C"/>
    <w:rPr>
      <w:b/>
      <w:bCs/>
    </w:rPr>
  </w:style>
  <w:style w:type="paragraph" w:styleId="NormalWeb">
    <w:name w:val="Normal (Web)"/>
    <w:basedOn w:val="Normal"/>
    <w:uiPriority w:val="99"/>
    <w:unhideWhenUsed/>
    <w:rsid w:val="00B2726C"/>
    <w:pPr>
      <w:spacing w:before="100" w:beforeAutospacing="1" w:after="100" w:afterAutospacing="1"/>
    </w:p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0675B2"/>
    <w:rPr>
      <w:rFonts w:ascii="Arial MT" w:eastAsia="Arial MT" w:hAnsi="Arial MT" w:cs="Arial MT"/>
      <w:lang w:val="pt-PT"/>
    </w:rPr>
  </w:style>
  <w:style w:type="paragraph" w:customStyle="1" w:styleId="textocentralizado12">
    <w:name w:val="textocentralizado12"/>
    <w:basedOn w:val="Normal"/>
    <w:rsid w:val="003C0607"/>
    <w:pPr>
      <w:spacing w:before="100" w:beforeAutospacing="1" w:after="100" w:afterAutospacing="1"/>
    </w:pPr>
  </w:style>
  <w:style w:type="paragraph" w:customStyle="1" w:styleId="textojustificadorecuoprimeiralinha">
    <w:name w:val="textojustificadorecuoprimeiralinha"/>
    <w:basedOn w:val="Normal"/>
    <w:rsid w:val="003C0607"/>
    <w:pPr>
      <w:spacing w:before="100" w:beforeAutospacing="1" w:after="100" w:afterAutospacing="1"/>
    </w:pPr>
  </w:style>
  <w:style w:type="character" w:customStyle="1" w:styleId="vkekvd">
    <w:name w:val="vkekvd"/>
    <w:basedOn w:val="Fontepargpadro"/>
    <w:rsid w:val="0025513E"/>
  </w:style>
  <w:style w:type="character" w:customStyle="1" w:styleId="t286pc">
    <w:name w:val="t286pc"/>
    <w:basedOn w:val="Fontepargpadro"/>
    <w:rsid w:val="0025513E"/>
  </w:style>
  <w:style w:type="paragraph" w:customStyle="1" w:styleId="isselectedend">
    <w:name w:val="isselectedend"/>
    <w:basedOn w:val="Normal"/>
    <w:rsid w:val="002E5B3D"/>
    <w:pPr>
      <w:spacing w:before="100" w:beforeAutospacing="1" w:after="100" w:afterAutospacing="1"/>
    </w:pPr>
  </w:style>
  <w:style w:type="paragraph" w:customStyle="1" w:styleId="FirstParagraph">
    <w:name w:val="First Paragraph"/>
    <w:basedOn w:val="Corpodetexto"/>
    <w:next w:val="Corpodetexto"/>
    <w:qFormat/>
    <w:rsid w:val="003A187B"/>
    <w:pPr>
      <w:spacing w:before="180" w:after="180"/>
    </w:pPr>
    <w:rPr>
      <w:rFonts w:asciiTheme="minorHAnsi" w:eastAsiaTheme="minorHAnsi" w:hAnsiTheme="minorHAnsi" w:cstheme="minorBidi"/>
      <w:lang w:val="en-US" w:eastAsia="en-US"/>
    </w:rPr>
  </w:style>
  <w:style w:type="paragraph" w:customStyle="1" w:styleId="zlae0wtextbase">
    <w:name w:val="zlae0w_textbase"/>
    <w:basedOn w:val="Normal"/>
    <w:rsid w:val="00E77E5F"/>
    <w:pPr>
      <w:spacing w:before="100" w:beforeAutospacing="1" w:after="100" w:afterAutospacing="1"/>
    </w:pPr>
  </w:style>
  <w:style w:type="character" w:customStyle="1" w:styleId="zlae0wtextbase1">
    <w:name w:val="zlae0w_textbase1"/>
    <w:basedOn w:val="Fontepargpadro"/>
    <w:rsid w:val="00E77E5F"/>
  </w:style>
  <w:style w:type="paragraph" w:styleId="SemEspaamento">
    <w:name w:val="No Spacing"/>
    <w:rsid w:val="00693D5B"/>
    <w:pPr>
      <w:widowControl/>
      <w:suppressAutoHyphens/>
      <w:autoSpaceDE/>
      <w:textAlignment w:val="baseline"/>
    </w:pPr>
    <w:rPr>
      <w:rFonts w:ascii="Liberation Serif" w:eastAsia="NSimSun" w:hAnsi="Liberation Serif" w:cs="Mangal"/>
      <w:kern w:val="3"/>
      <w:sz w:val="24"/>
      <w:szCs w:val="21"/>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5812">
      <w:bodyDiv w:val="1"/>
      <w:marLeft w:val="0"/>
      <w:marRight w:val="0"/>
      <w:marTop w:val="0"/>
      <w:marBottom w:val="0"/>
      <w:divBdr>
        <w:top w:val="none" w:sz="0" w:space="0" w:color="auto"/>
        <w:left w:val="none" w:sz="0" w:space="0" w:color="auto"/>
        <w:bottom w:val="none" w:sz="0" w:space="0" w:color="auto"/>
        <w:right w:val="none" w:sz="0" w:space="0" w:color="auto"/>
      </w:divBdr>
    </w:div>
    <w:div w:id="199442427">
      <w:bodyDiv w:val="1"/>
      <w:marLeft w:val="0"/>
      <w:marRight w:val="0"/>
      <w:marTop w:val="0"/>
      <w:marBottom w:val="0"/>
      <w:divBdr>
        <w:top w:val="none" w:sz="0" w:space="0" w:color="auto"/>
        <w:left w:val="none" w:sz="0" w:space="0" w:color="auto"/>
        <w:bottom w:val="none" w:sz="0" w:space="0" w:color="auto"/>
        <w:right w:val="none" w:sz="0" w:space="0" w:color="auto"/>
      </w:divBdr>
    </w:div>
    <w:div w:id="261229093">
      <w:bodyDiv w:val="1"/>
      <w:marLeft w:val="0"/>
      <w:marRight w:val="0"/>
      <w:marTop w:val="0"/>
      <w:marBottom w:val="0"/>
      <w:divBdr>
        <w:top w:val="none" w:sz="0" w:space="0" w:color="auto"/>
        <w:left w:val="none" w:sz="0" w:space="0" w:color="auto"/>
        <w:bottom w:val="none" w:sz="0" w:space="0" w:color="auto"/>
        <w:right w:val="none" w:sz="0" w:space="0" w:color="auto"/>
      </w:divBdr>
    </w:div>
    <w:div w:id="366372835">
      <w:bodyDiv w:val="1"/>
      <w:marLeft w:val="0"/>
      <w:marRight w:val="0"/>
      <w:marTop w:val="0"/>
      <w:marBottom w:val="0"/>
      <w:divBdr>
        <w:top w:val="none" w:sz="0" w:space="0" w:color="auto"/>
        <w:left w:val="none" w:sz="0" w:space="0" w:color="auto"/>
        <w:bottom w:val="none" w:sz="0" w:space="0" w:color="auto"/>
        <w:right w:val="none" w:sz="0" w:space="0" w:color="auto"/>
      </w:divBdr>
    </w:div>
    <w:div w:id="373845384">
      <w:bodyDiv w:val="1"/>
      <w:marLeft w:val="0"/>
      <w:marRight w:val="0"/>
      <w:marTop w:val="0"/>
      <w:marBottom w:val="0"/>
      <w:divBdr>
        <w:top w:val="none" w:sz="0" w:space="0" w:color="auto"/>
        <w:left w:val="none" w:sz="0" w:space="0" w:color="auto"/>
        <w:bottom w:val="none" w:sz="0" w:space="0" w:color="auto"/>
        <w:right w:val="none" w:sz="0" w:space="0" w:color="auto"/>
      </w:divBdr>
    </w:div>
    <w:div w:id="486946506">
      <w:bodyDiv w:val="1"/>
      <w:marLeft w:val="0"/>
      <w:marRight w:val="0"/>
      <w:marTop w:val="0"/>
      <w:marBottom w:val="0"/>
      <w:divBdr>
        <w:top w:val="none" w:sz="0" w:space="0" w:color="auto"/>
        <w:left w:val="none" w:sz="0" w:space="0" w:color="auto"/>
        <w:bottom w:val="none" w:sz="0" w:space="0" w:color="auto"/>
        <w:right w:val="none" w:sz="0" w:space="0" w:color="auto"/>
      </w:divBdr>
    </w:div>
    <w:div w:id="590506291">
      <w:bodyDiv w:val="1"/>
      <w:marLeft w:val="0"/>
      <w:marRight w:val="0"/>
      <w:marTop w:val="0"/>
      <w:marBottom w:val="0"/>
      <w:divBdr>
        <w:top w:val="none" w:sz="0" w:space="0" w:color="auto"/>
        <w:left w:val="none" w:sz="0" w:space="0" w:color="auto"/>
        <w:bottom w:val="none" w:sz="0" w:space="0" w:color="auto"/>
        <w:right w:val="none" w:sz="0" w:space="0" w:color="auto"/>
      </w:divBdr>
    </w:div>
    <w:div w:id="711852160">
      <w:bodyDiv w:val="1"/>
      <w:marLeft w:val="0"/>
      <w:marRight w:val="0"/>
      <w:marTop w:val="0"/>
      <w:marBottom w:val="0"/>
      <w:divBdr>
        <w:top w:val="none" w:sz="0" w:space="0" w:color="auto"/>
        <w:left w:val="none" w:sz="0" w:space="0" w:color="auto"/>
        <w:bottom w:val="none" w:sz="0" w:space="0" w:color="auto"/>
        <w:right w:val="none" w:sz="0" w:space="0" w:color="auto"/>
      </w:divBdr>
    </w:div>
    <w:div w:id="772626256">
      <w:bodyDiv w:val="1"/>
      <w:marLeft w:val="0"/>
      <w:marRight w:val="0"/>
      <w:marTop w:val="0"/>
      <w:marBottom w:val="0"/>
      <w:divBdr>
        <w:top w:val="none" w:sz="0" w:space="0" w:color="auto"/>
        <w:left w:val="none" w:sz="0" w:space="0" w:color="auto"/>
        <w:bottom w:val="none" w:sz="0" w:space="0" w:color="auto"/>
        <w:right w:val="none" w:sz="0" w:space="0" w:color="auto"/>
      </w:divBdr>
      <w:divsChild>
        <w:div w:id="670914396">
          <w:marLeft w:val="0"/>
          <w:marRight w:val="0"/>
          <w:marTop w:val="0"/>
          <w:marBottom w:val="0"/>
          <w:divBdr>
            <w:top w:val="none" w:sz="0" w:space="0" w:color="auto"/>
            <w:left w:val="none" w:sz="0" w:space="0" w:color="auto"/>
            <w:bottom w:val="none" w:sz="0" w:space="0" w:color="auto"/>
            <w:right w:val="none" w:sz="0" w:space="0" w:color="auto"/>
          </w:divBdr>
          <w:divsChild>
            <w:div w:id="877011971">
              <w:marLeft w:val="0"/>
              <w:marRight w:val="0"/>
              <w:marTop w:val="0"/>
              <w:marBottom w:val="0"/>
              <w:divBdr>
                <w:top w:val="none" w:sz="0" w:space="0" w:color="auto"/>
                <w:left w:val="none" w:sz="0" w:space="0" w:color="auto"/>
                <w:bottom w:val="none" w:sz="0" w:space="0" w:color="auto"/>
                <w:right w:val="none" w:sz="0" w:space="0" w:color="auto"/>
              </w:divBdr>
            </w:div>
          </w:divsChild>
        </w:div>
        <w:div w:id="1331567005">
          <w:marLeft w:val="0"/>
          <w:marRight w:val="0"/>
          <w:marTop w:val="0"/>
          <w:marBottom w:val="0"/>
          <w:divBdr>
            <w:top w:val="none" w:sz="0" w:space="0" w:color="auto"/>
            <w:left w:val="none" w:sz="0" w:space="0" w:color="auto"/>
            <w:bottom w:val="none" w:sz="0" w:space="0" w:color="auto"/>
            <w:right w:val="none" w:sz="0" w:space="0" w:color="auto"/>
          </w:divBdr>
          <w:divsChild>
            <w:div w:id="15132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7562">
      <w:bodyDiv w:val="1"/>
      <w:marLeft w:val="0"/>
      <w:marRight w:val="0"/>
      <w:marTop w:val="0"/>
      <w:marBottom w:val="0"/>
      <w:divBdr>
        <w:top w:val="none" w:sz="0" w:space="0" w:color="auto"/>
        <w:left w:val="none" w:sz="0" w:space="0" w:color="auto"/>
        <w:bottom w:val="none" w:sz="0" w:space="0" w:color="auto"/>
        <w:right w:val="none" w:sz="0" w:space="0" w:color="auto"/>
      </w:divBdr>
    </w:div>
    <w:div w:id="894043827">
      <w:bodyDiv w:val="1"/>
      <w:marLeft w:val="0"/>
      <w:marRight w:val="0"/>
      <w:marTop w:val="0"/>
      <w:marBottom w:val="0"/>
      <w:divBdr>
        <w:top w:val="none" w:sz="0" w:space="0" w:color="auto"/>
        <w:left w:val="none" w:sz="0" w:space="0" w:color="auto"/>
        <w:bottom w:val="none" w:sz="0" w:space="0" w:color="auto"/>
        <w:right w:val="none" w:sz="0" w:space="0" w:color="auto"/>
      </w:divBdr>
    </w:div>
    <w:div w:id="1017734490">
      <w:bodyDiv w:val="1"/>
      <w:marLeft w:val="0"/>
      <w:marRight w:val="0"/>
      <w:marTop w:val="0"/>
      <w:marBottom w:val="0"/>
      <w:divBdr>
        <w:top w:val="none" w:sz="0" w:space="0" w:color="auto"/>
        <w:left w:val="none" w:sz="0" w:space="0" w:color="auto"/>
        <w:bottom w:val="none" w:sz="0" w:space="0" w:color="auto"/>
        <w:right w:val="none" w:sz="0" w:space="0" w:color="auto"/>
      </w:divBdr>
    </w:div>
    <w:div w:id="1058282871">
      <w:bodyDiv w:val="1"/>
      <w:marLeft w:val="0"/>
      <w:marRight w:val="0"/>
      <w:marTop w:val="0"/>
      <w:marBottom w:val="0"/>
      <w:divBdr>
        <w:top w:val="none" w:sz="0" w:space="0" w:color="auto"/>
        <w:left w:val="none" w:sz="0" w:space="0" w:color="auto"/>
        <w:bottom w:val="none" w:sz="0" w:space="0" w:color="auto"/>
        <w:right w:val="none" w:sz="0" w:space="0" w:color="auto"/>
      </w:divBdr>
    </w:div>
    <w:div w:id="1084843250">
      <w:bodyDiv w:val="1"/>
      <w:marLeft w:val="0"/>
      <w:marRight w:val="0"/>
      <w:marTop w:val="0"/>
      <w:marBottom w:val="0"/>
      <w:divBdr>
        <w:top w:val="none" w:sz="0" w:space="0" w:color="auto"/>
        <w:left w:val="none" w:sz="0" w:space="0" w:color="auto"/>
        <w:bottom w:val="none" w:sz="0" w:space="0" w:color="auto"/>
        <w:right w:val="none" w:sz="0" w:space="0" w:color="auto"/>
      </w:divBdr>
    </w:div>
    <w:div w:id="1097866859">
      <w:bodyDiv w:val="1"/>
      <w:marLeft w:val="0"/>
      <w:marRight w:val="0"/>
      <w:marTop w:val="0"/>
      <w:marBottom w:val="0"/>
      <w:divBdr>
        <w:top w:val="none" w:sz="0" w:space="0" w:color="auto"/>
        <w:left w:val="none" w:sz="0" w:space="0" w:color="auto"/>
        <w:bottom w:val="none" w:sz="0" w:space="0" w:color="auto"/>
        <w:right w:val="none" w:sz="0" w:space="0" w:color="auto"/>
      </w:divBdr>
      <w:divsChild>
        <w:div w:id="1019044642">
          <w:marLeft w:val="0"/>
          <w:marRight w:val="0"/>
          <w:marTop w:val="0"/>
          <w:marBottom w:val="0"/>
          <w:divBdr>
            <w:top w:val="none" w:sz="0" w:space="0" w:color="auto"/>
            <w:left w:val="none" w:sz="0" w:space="0" w:color="auto"/>
            <w:bottom w:val="none" w:sz="0" w:space="0" w:color="auto"/>
            <w:right w:val="none" w:sz="0" w:space="0" w:color="auto"/>
          </w:divBdr>
        </w:div>
        <w:div w:id="1245068259">
          <w:marLeft w:val="0"/>
          <w:marRight w:val="0"/>
          <w:marTop w:val="0"/>
          <w:marBottom w:val="0"/>
          <w:divBdr>
            <w:top w:val="none" w:sz="0" w:space="0" w:color="auto"/>
            <w:left w:val="none" w:sz="0" w:space="0" w:color="auto"/>
            <w:bottom w:val="none" w:sz="0" w:space="0" w:color="auto"/>
            <w:right w:val="none" w:sz="0" w:space="0" w:color="auto"/>
          </w:divBdr>
          <w:divsChild>
            <w:div w:id="891190908">
              <w:marLeft w:val="0"/>
              <w:marRight w:val="0"/>
              <w:marTop w:val="0"/>
              <w:marBottom w:val="0"/>
              <w:divBdr>
                <w:top w:val="none" w:sz="0" w:space="0" w:color="auto"/>
                <w:left w:val="none" w:sz="0" w:space="0" w:color="auto"/>
                <w:bottom w:val="none" w:sz="0" w:space="0" w:color="auto"/>
                <w:right w:val="none" w:sz="0" w:space="0" w:color="auto"/>
              </w:divBdr>
            </w:div>
            <w:div w:id="266742258">
              <w:marLeft w:val="0"/>
              <w:marRight w:val="0"/>
              <w:marTop w:val="0"/>
              <w:marBottom w:val="0"/>
              <w:divBdr>
                <w:top w:val="none" w:sz="0" w:space="0" w:color="auto"/>
                <w:left w:val="none" w:sz="0" w:space="0" w:color="auto"/>
                <w:bottom w:val="none" w:sz="0" w:space="0" w:color="auto"/>
                <w:right w:val="none" w:sz="0" w:space="0" w:color="auto"/>
              </w:divBdr>
              <w:divsChild>
                <w:div w:id="145319353">
                  <w:marLeft w:val="0"/>
                  <w:marRight w:val="0"/>
                  <w:marTop w:val="0"/>
                  <w:marBottom w:val="0"/>
                  <w:divBdr>
                    <w:top w:val="none" w:sz="0" w:space="0" w:color="auto"/>
                    <w:left w:val="none" w:sz="0" w:space="0" w:color="auto"/>
                    <w:bottom w:val="none" w:sz="0" w:space="0" w:color="auto"/>
                    <w:right w:val="none" w:sz="0" w:space="0" w:color="auto"/>
                  </w:divBdr>
                </w:div>
                <w:div w:id="488058936">
                  <w:marLeft w:val="0"/>
                  <w:marRight w:val="0"/>
                  <w:marTop w:val="0"/>
                  <w:marBottom w:val="0"/>
                  <w:divBdr>
                    <w:top w:val="none" w:sz="0" w:space="0" w:color="auto"/>
                    <w:left w:val="none" w:sz="0" w:space="0" w:color="auto"/>
                    <w:bottom w:val="none" w:sz="0" w:space="0" w:color="auto"/>
                    <w:right w:val="none" w:sz="0" w:space="0" w:color="auto"/>
                  </w:divBdr>
                </w:div>
                <w:div w:id="2048479911">
                  <w:marLeft w:val="0"/>
                  <w:marRight w:val="0"/>
                  <w:marTop w:val="0"/>
                  <w:marBottom w:val="0"/>
                  <w:divBdr>
                    <w:top w:val="none" w:sz="0" w:space="0" w:color="auto"/>
                    <w:left w:val="none" w:sz="0" w:space="0" w:color="auto"/>
                    <w:bottom w:val="none" w:sz="0" w:space="0" w:color="auto"/>
                    <w:right w:val="none" w:sz="0" w:space="0" w:color="auto"/>
                  </w:divBdr>
                </w:div>
                <w:div w:id="21467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7111">
          <w:marLeft w:val="0"/>
          <w:marRight w:val="0"/>
          <w:marTop w:val="0"/>
          <w:marBottom w:val="0"/>
          <w:divBdr>
            <w:top w:val="none" w:sz="0" w:space="0" w:color="auto"/>
            <w:left w:val="none" w:sz="0" w:space="0" w:color="auto"/>
            <w:bottom w:val="none" w:sz="0" w:space="0" w:color="auto"/>
            <w:right w:val="none" w:sz="0" w:space="0" w:color="auto"/>
          </w:divBdr>
          <w:divsChild>
            <w:div w:id="71006217">
              <w:marLeft w:val="0"/>
              <w:marRight w:val="0"/>
              <w:marTop w:val="0"/>
              <w:marBottom w:val="0"/>
              <w:divBdr>
                <w:top w:val="none" w:sz="0" w:space="0" w:color="auto"/>
                <w:left w:val="none" w:sz="0" w:space="0" w:color="auto"/>
                <w:bottom w:val="none" w:sz="0" w:space="0" w:color="auto"/>
                <w:right w:val="none" w:sz="0" w:space="0" w:color="auto"/>
              </w:divBdr>
            </w:div>
            <w:div w:id="1464998692">
              <w:marLeft w:val="0"/>
              <w:marRight w:val="0"/>
              <w:marTop w:val="0"/>
              <w:marBottom w:val="0"/>
              <w:divBdr>
                <w:top w:val="none" w:sz="0" w:space="0" w:color="auto"/>
                <w:left w:val="none" w:sz="0" w:space="0" w:color="auto"/>
                <w:bottom w:val="none" w:sz="0" w:space="0" w:color="auto"/>
                <w:right w:val="none" w:sz="0" w:space="0" w:color="auto"/>
              </w:divBdr>
              <w:divsChild>
                <w:div w:id="765813108">
                  <w:marLeft w:val="0"/>
                  <w:marRight w:val="0"/>
                  <w:marTop w:val="0"/>
                  <w:marBottom w:val="0"/>
                  <w:divBdr>
                    <w:top w:val="none" w:sz="0" w:space="0" w:color="auto"/>
                    <w:left w:val="none" w:sz="0" w:space="0" w:color="auto"/>
                    <w:bottom w:val="none" w:sz="0" w:space="0" w:color="auto"/>
                    <w:right w:val="none" w:sz="0" w:space="0" w:color="auto"/>
                  </w:divBdr>
                </w:div>
                <w:div w:id="1028947806">
                  <w:marLeft w:val="0"/>
                  <w:marRight w:val="0"/>
                  <w:marTop w:val="0"/>
                  <w:marBottom w:val="0"/>
                  <w:divBdr>
                    <w:top w:val="none" w:sz="0" w:space="0" w:color="auto"/>
                    <w:left w:val="none" w:sz="0" w:space="0" w:color="auto"/>
                    <w:bottom w:val="none" w:sz="0" w:space="0" w:color="auto"/>
                    <w:right w:val="none" w:sz="0" w:space="0" w:color="auto"/>
                  </w:divBdr>
                </w:div>
                <w:div w:id="1642954347">
                  <w:marLeft w:val="0"/>
                  <w:marRight w:val="0"/>
                  <w:marTop w:val="0"/>
                  <w:marBottom w:val="0"/>
                  <w:divBdr>
                    <w:top w:val="none" w:sz="0" w:space="0" w:color="auto"/>
                    <w:left w:val="none" w:sz="0" w:space="0" w:color="auto"/>
                    <w:bottom w:val="none" w:sz="0" w:space="0" w:color="auto"/>
                    <w:right w:val="none" w:sz="0" w:space="0" w:color="auto"/>
                  </w:divBdr>
                </w:div>
                <w:div w:id="1808623392">
                  <w:marLeft w:val="0"/>
                  <w:marRight w:val="0"/>
                  <w:marTop w:val="0"/>
                  <w:marBottom w:val="0"/>
                  <w:divBdr>
                    <w:top w:val="none" w:sz="0" w:space="0" w:color="auto"/>
                    <w:left w:val="none" w:sz="0" w:space="0" w:color="auto"/>
                    <w:bottom w:val="none" w:sz="0" w:space="0" w:color="auto"/>
                    <w:right w:val="none" w:sz="0" w:space="0" w:color="auto"/>
                  </w:divBdr>
                </w:div>
                <w:div w:id="18001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8893">
          <w:marLeft w:val="0"/>
          <w:marRight w:val="0"/>
          <w:marTop w:val="0"/>
          <w:marBottom w:val="0"/>
          <w:divBdr>
            <w:top w:val="none" w:sz="0" w:space="0" w:color="auto"/>
            <w:left w:val="none" w:sz="0" w:space="0" w:color="auto"/>
            <w:bottom w:val="none" w:sz="0" w:space="0" w:color="auto"/>
            <w:right w:val="none" w:sz="0" w:space="0" w:color="auto"/>
          </w:divBdr>
          <w:divsChild>
            <w:div w:id="353918248">
              <w:marLeft w:val="0"/>
              <w:marRight w:val="0"/>
              <w:marTop w:val="0"/>
              <w:marBottom w:val="0"/>
              <w:divBdr>
                <w:top w:val="none" w:sz="0" w:space="0" w:color="auto"/>
                <w:left w:val="none" w:sz="0" w:space="0" w:color="auto"/>
                <w:bottom w:val="none" w:sz="0" w:space="0" w:color="auto"/>
                <w:right w:val="none" w:sz="0" w:space="0" w:color="auto"/>
              </w:divBdr>
            </w:div>
            <w:div w:id="1339885524">
              <w:marLeft w:val="0"/>
              <w:marRight w:val="0"/>
              <w:marTop w:val="0"/>
              <w:marBottom w:val="0"/>
              <w:divBdr>
                <w:top w:val="none" w:sz="0" w:space="0" w:color="auto"/>
                <w:left w:val="none" w:sz="0" w:space="0" w:color="auto"/>
                <w:bottom w:val="none" w:sz="0" w:space="0" w:color="auto"/>
                <w:right w:val="none" w:sz="0" w:space="0" w:color="auto"/>
              </w:divBdr>
              <w:divsChild>
                <w:div w:id="1826581206">
                  <w:marLeft w:val="0"/>
                  <w:marRight w:val="0"/>
                  <w:marTop w:val="0"/>
                  <w:marBottom w:val="0"/>
                  <w:divBdr>
                    <w:top w:val="none" w:sz="0" w:space="0" w:color="auto"/>
                    <w:left w:val="none" w:sz="0" w:space="0" w:color="auto"/>
                    <w:bottom w:val="none" w:sz="0" w:space="0" w:color="auto"/>
                    <w:right w:val="none" w:sz="0" w:space="0" w:color="auto"/>
                  </w:divBdr>
                </w:div>
                <w:div w:id="950279645">
                  <w:marLeft w:val="0"/>
                  <w:marRight w:val="0"/>
                  <w:marTop w:val="0"/>
                  <w:marBottom w:val="0"/>
                  <w:divBdr>
                    <w:top w:val="none" w:sz="0" w:space="0" w:color="auto"/>
                    <w:left w:val="none" w:sz="0" w:space="0" w:color="auto"/>
                    <w:bottom w:val="none" w:sz="0" w:space="0" w:color="auto"/>
                    <w:right w:val="none" w:sz="0" w:space="0" w:color="auto"/>
                  </w:divBdr>
                </w:div>
                <w:div w:id="1005860037">
                  <w:marLeft w:val="0"/>
                  <w:marRight w:val="0"/>
                  <w:marTop w:val="0"/>
                  <w:marBottom w:val="0"/>
                  <w:divBdr>
                    <w:top w:val="none" w:sz="0" w:space="0" w:color="auto"/>
                    <w:left w:val="none" w:sz="0" w:space="0" w:color="auto"/>
                    <w:bottom w:val="none" w:sz="0" w:space="0" w:color="auto"/>
                    <w:right w:val="none" w:sz="0" w:space="0" w:color="auto"/>
                  </w:divBdr>
                </w:div>
                <w:div w:id="296842715">
                  <w:marLeft w:val="0"/>
                  <w:marRight w:val="0"/>
                  <w:marTop w:val="0"/>
                  <w:marBottom w:val="0"/>
                  <w:divBdr>
                    <w:top w:val="none" w:sz="0" w:space="0" w:color="auto"/>
                    <w:left w:val="none" w:sz="0" w:space="0" w:color="auto"/>
                    <w:bottom w:val="none" w:sz="0" w:space="0" w:color="auto"/>
                    <w:right w:val="none" w:sz="0" w:space="0" w:color="auto"/>
                  </w:divBdr>
                </w:div>
                <w:div w:id="2034649793">
                  <w:marLeft w:val="0"/>
                  <w:marRight w:val="0"/>
                  <w:marTop w:val="0"/>
                  <w:marBottom w:val="0"/>
                  <w:divBdr>
                    <w:top w:val="none" w:sz="0" w:space="0" w:color="auto"/>
                    <w:left w:val="none" w:sz="0" w:space="0" w:color="auto"/>
                    <w:bottom w:val="none" w:sz="0" w:space="0" w:color="auto"/>
                    <w:right w:val="none" w:sz="0" w:space="0" w:color="auto"/>
                  </w:divBdr>
                </w:div>
                <w:div w:id="18670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1784">
          <w:marLeft w:val="0"/>
          <w:marRight w:val="0"/>
          <w:marTop w:val="0"/>
          <w:marBottom w:val="0"/>
          <w:divBdr>
            <w:top w:val="none" w:sz="0" w:space="0" w:color="auto"/>
            <w:left w:val="none" w:sz="0" w:space="0" w:color="auto"/>
            <w:bottom w:val="none" w:sz="0" w:space="0" w:color="auto"/>
            <w:right w:val="none" w:sz="0" w:space="0" w:color="auto"/>
          </w:divBdr>
          <w:divsChild>
            <w:div w:id="754057745">
              <w:marLeft w:val="0"/>
              <w:marRight w:val="0"/>
              <w:marTop w:val="0"/>
              <w:marBottom w:val="0"/>
              <w:divBdr>
                <w:top w:val="none" w:sz="0" w:space="0" w:color="auto"/>
                <w:left w:val="none" w:sz="0" w:space="0" w:color="auto"/>
                <w:bottom w:val="none" w:sz="0" w:space="0" w:color="auto"/>
                <w:right w:val="none" w:sz="0" w:space="0" w:color="auto"/>
              </w:divBdr>
              <w:divsChild>
                <w:div w:id="19827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8009">
      <w:bodyDiv w:val="1"/>
      <w:marLeft w:val="0"/>
      <w:marRight w:val="0"/>
      <w:marTop w:val="0"/>
      <w:marBottom w:val="0"/>
      <w:divBdr>
        <w:top w:val="none" w:sz="0" w:space="0" w:color="auto"/>
        <w:left w:val="none" w:sz="0" w:space="0" w:color="auto"/>
        <w:bottom w:val="none" w:sz="0" w:space="0" w:color="auto"/>
        <w:right w:val="none" w:sz="0" w:space="0" w:color="auto"/>
      </w:divBdr>
    </w:div>
    <w:div w:id="1122532104">
      <w:bodyDiv w:val="1"/>
      <w:marLeft w:val="0"/>
      <w:marRight w:val="0"/>
      <w:marTop w:val="0"/>
      <w:marBottom w:val="0"/>
      <w:divBdr>
        <w:top w:val="none" w:sz="0" w:space="0" w:color="auto"/>
        <w:left w:val="none" w:sz="0" w:space="0" w:color="auto"/>
        <w:bottom w:val="none" w:sz="0" w:space="0" w:color="auto"/>
        <w:right w:val="none" w:sz="0" w:space="0" w:color="auto"/>
      </w:divBdr>
    </w:div>
    <w:div w:id="1363172520">
      <w:bodyDiv w:val="1"/>
      <w:marLeft w:val="0"/>
      <w:marRight w:val="0"/>
      <w:marTop w:val="0"/>
      <w:marBottom w:val="0"/>
      <w:divBdr>
        <w:top w:val="none" w:sz="0" w:space="0" w:color="auto"/>
        <w:left w:val="none" w:sz="0" w:space="0" w:color="auto"/>
        <w:bottom w:val="none" w:sz="0" w:space="0" w:color="auto"/>
        <w:right w:val="none" w:sz="0" w:space="0" w:color="auto"/>
      </w:divBdr>
    </w:div>
    <w:div w:id="1365598870">
      <w:bodyDiv w:val="1"/>
      <w:marLeft w:val="0"/>
      <w:marRight w:val="0"/>
      <w:marTop w:val="0"/>
      <w:marBottom w:val="0"/>
      <w:divBdr>
        <w:top w:val="none" w:sz="0" w:space="0" w:color="auto"/>
        <w:left w:val="none" w:sz="0" w:space="0" w:color="auto"/>
        <w:bottom w:val="none" w:sz="0" w:space="0" w:color="auto"/>
        <w:right w:val="none" w:sz="0" w:space="0" w:color="auto"/>
      </w:divBdr>
    </w:div>
    <w:div w:id="1429623242">
      <w:bodyDiv w:val="1"/>
      <w:marLeft w:val="0"/>
      <w:marRight w:val="0"/>
      <w:marTop w:val="0"/>
      <w:marBottom w:val="0"/>
      <w:divBdr>
        <w:top w:val="none" w:sz="0" w:space="0" w:color="auto"/>
        <w:left w:val="none" w:sz="0" w:space="0" w:color="auto"/>
        <w:bottom w:val="none" w:sz="0" w:space="0" w:color="auto"/>
        <w:right w:val="none" w:sz="0" w:space="0" w:color="auto"/>
      </w:divBdr>
    </w:div>
    <w:div w:id="1440761814">
      <w:bodyDiv w:val="1"/>
      <w:marLeft w:val="0"/>
      <w:marRight w:val="0"/>
      <w:marTop w:val="0"/>
      <w:marBottom w:val="0"/>
      <w:divBdr>
        <w:top w:val="none" w:sz="0" w:space="0" w:color="auto"/>
        <w:left w:val="none" w:sz="0" w:space="0" w:color="auto"/>
        <w:bottom w:val="none" w:sz="0" w:space="0" w:color="auto"/>
        <w:right w:val="none" w:sz="0" w:space="0" w:color="auto"/>
      </w:divBdr>
      <w:divsChild>
        <w:div w:id="1540237268">
          <w:marLeft w:val="0"/>
          <w:marRight w:val="0"/>
          <w:marTop w:val="150"/>
          <w:marBottom w:val="300"/>
          <w:divBdr>
            <w:top w:val="none" w:sz="0" w:space="0" w:color="auto"/>
            <w:left w:val="none" w:sz="0" w:space="0" w:color="auto"/>
            <w:bottom w:val="none" w:sz="0" w:space="0" w:color="auto"/>
            <w:right w:val="none" w:sz="0" w:space="0" w:color="auto"/>
          </w:divBdr>
        </w:div>
      </w:divsChild>
    </w:div>
    <w:div w:id="1506094605">
      <w:bodyDiv w:val="1"/>
      <w:marLeft w:val="0"/>
      <w:marRight w:val="0"/>
      <w:marTop w:val="0"/>
      <w:marBottom w:val="0"/>
      <w:divBdr>
        <w:top w:val="none" w:sz="0" w:space="0" w:color="auto"/>
        <w:left w:val="none" w:sz="0" w:space="0" w:color="auto"/>
        <w:bottom w:val="none" w:sz="0" w:space="0" w:color="auto"/>
        <w:right w:val="none" w:sz="0" w:space="0" w:color="auto"/>
      </w:divBdr>
    </w:div>
    <w:div w:id="1592548825">
      <w:bodyDiv w:val="1"/>
      <w:marLeft w:val="0"/>
      <w:marRight w:val="0"/>
      <w:marTop w:val="0"/>
      <w:marBottom w:val="0"/>
      <w:divBdr>
        <w:top w:val="none" w:sz="0" w:space="0" w:color="auto"/>
        <w:left w:val="none" w:sz="0" w:space="0" w:color="auto"/>
        <w:bottom w:val="none" w:sz="0" w:space="0" w:color="auto"/>
        <w:right w:val="none" w:sz="0" w:space="0" w:color="auto"/>
      </w:divBdr>
    </w:div>
    <w:div w:id="1634142336">
      <w:bodyDiv w:val="1"/>
      <w:marLeft w:val="0"/>
      <w:marRight w:val="0"/>
      <w:marTop w:val="0"/>
      <w:marBottom w:val="0"/>
      <w:divBdr>
        <w:top w:val="none" w:sz="0" w:space="0" w:color="auto"/>
        <w:left w:val="none" w:sz="0" w:space="0" w:color="auto"/>
        <w:bottom w:val="none" w:sz="0" w:space="0" w:color="auto"/>
        <w:right w:val="none" w:sz="0" w:space="0" w:color="auto"/>
      </w:divBdr>
    </w:div>
    <w:div w:id="1651984696">
      <w:bodyDiv w:val="1"/>
      <w:marLeft w:val="0"/>
      <w:marRight w:val="0"/>
      <w:marTop w:val="0"/>
      <w:marBottom w:val="0"/>
      <w:divBdr>
        <w:top w:val="none" w:sz="0" w:space="0" w:color="auto"/>
        <w:left w:val="none" w:sz="0" w:space="0" w:color="auto"/>
        <w:bottom w:val="none" w:sz="0" w:space="0" w:color="auto"/>
        <w:right w:val="none" w:sz="0" w:space="0" w:color="auto"/>
      </w:divBdr>
    </w:div>
    <w:div w:id="1863784139">
      <w:bodyDiv w:val="1"/>
      <w:marLeft w:val="0"/>
      <w:marRight w:val="0"/>
      <w:marTop w:val="0"/>
      <w:marBottom w:val="0"/>
      <w:divBdr>
        <w:top w:val="none" w:sz="0" w:space="0" w:color="auto"/>
        <w:left w:val="none" w:sz="0" w:space="0" w:color="auto"/>
        <w:bottom w:val="none" w:sz="0" w:space="0" w:color="auto"/>
        <w:right w:val="none" w:sz="0" w:space="0" w:color="auto"/>
      </w:divBdr>
    </w:div>
    <w:div w:id="1963459687">
      <w:bodyDiv w:val="1"/>
      <w:marLeft w:val="0"/>
      <w:marRight w:val="0"/>
      <w:marTop w:val="0"/>
      <w:marBottom w:val="0"/>
      <w:divBdr>
        <w:top w:val="none" w:sz="0" w:space="0" w:color="auto"/>
        <w:left w:val="none" w:sz="0" w:space="0" w:color="auto"/>
        <w:bottom w:val="none" w:sz="0" w:space="0" w:color="auto"/>
        <w:right w:val="none" w:sz="0" w:space="0" w:color="auto"/>
      </w:divBdr>
    </w:div>
    <w:div w:id="2000649665">
      <w:bodyDiv w:val="1"/>
      <w:marLeft w:val="0"/>
      <w:marRight w:val="0"/>
      <w:marTop w:val="0"/>
      <w:marBottom w:val="0"/>
      <w:divBdr>
        <w:top w:val="none" w:sz="0" w:space="0" w:color="auto"/>
        <w:left w:val="none" w:sz="0" w:space="0" w:color="auto"/>
        <w:bottom w:val="none" w:sz="0" w:space="0" w:color="auto"/>
        <w:right w:val="none" w:sz="0" w:space="0" w:color="auto"/>
      </w:divBdr>
    </w:div>
    <w:div w:id="206297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nccompras.com/Home/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nccompras.com/Home/Login" TargetMode="External"/><Relationship Id="rId4" Type="http://schemas.openxmlformats.org/officeDocument/2006/relationships/settings" Target="settings.xml"/><Relationship Id="rId9" Type="http://schemas.openxmlformats.org/officeDocument/2006/relationships/hyperlink" Target="https://bnccompras.com/Home/Log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4BC8-8A75-4789-AE73-CB53D856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16</Pages>
  <Words>7477</Words>
  <Characters>40382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Windows 11 Pro</cp:lastModifiedBy>
  <cp:revision>35</cp:revision>
  <cp:lastPrinted>2026-07-07T18:09:00Z</cp:lastPrinted>
  <dcterms:created xsi:type="dcterms:W3CDTF">2024-04-18T17:13:00Z</dcterms:created>
  <dcterms:modified xsi:type="dcterms:W3CDTF">2026-07-07T18:09:00Z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2013</vt:lpwstr>
  </property>
  <property fmtid="{D5CDD505-2E9C-101B-9397-08002B2CF9AE}" pid="4" name="LastSaved">
    <vt:filetime>2024-04-18T00:00:00Z</vt:filetime>
  </property>
</Properties>
</file>